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7B1B" w14:textId="77777777" w:rsidR="00E0559B" w:rsidRPr="003B1AB2" w:rsidRDefault="00E0559B" w:rsidP="00E0559B">
      <w:pPr>
        <w:rPr>
          <w:b/>
          <w:lang w:val="en-GB"/>
        </w:rPr>
      </w:pPr>
    </w:p>
    <w:p w14:paraId="1E919027" w14:textId="77777777"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</w:t>
      </w:r>
      <w:r w:rsidR="00D104BF">
        <w:rPr>
          <w:rFonts w:ascii="Open Sans" w:hAnsi="Open Sans" w:cs="Arial"/>
          <w:b/>
          <w:color w:val="17365D" w:themeColor="text2" w:themeShade="BF"/>
          <w:sz w:val="28"/>
          <w:szCs w:val="28"/>
        </w:rPr>
        <w:t>Addendum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14:paraId="1E39FFC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153FDBC" w14:textId="77777777"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14:paraId="4A28CC4C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21606AD" w14:textId="77777777"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120AFA16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0EF574F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A326331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1A1411A4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5AC13261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79948D34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52F9F88E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4BA20FA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40B6A86D" w14:textId="77777777"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3A683ABC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14:paraId="075CA560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233FF701" w14:textId="77777777"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67F399B5" w14:textId="77777777"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5C4A023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8410794" w14:textId="77777777"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41CC78FB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14:paraId="52D59A67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E43A0F8" w14:textId="77777777"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23830B49" w14:textId="77777777" w:rsidR="00D104BF" w:rsidRPr="00D104BF" w:rsidRDefault="00D104BF" w:rsidP="00E44DE0">
            <w:pPr>
              <w:pStyle w:val="ListParagraph"/>
              <w:spacing w:after="120" w:line="240" w:lineRule="auto"/>
              <w:ind w:left="403"/>
              <w:jc w:val="both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project partner organizations (with the exception of modifications following legal updates in the case of public institutions);</w:t>
            </w:r>
          </w:p>
          <w:p w14:paraId="7554A40B" w14:textId="77777777" w:rsidR="00D104BF" w:rsidRPr="00D104BF" w:rsidRDefault="00D104BF" w:rsidP="00E44DE0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partnership;</w:t>
            </w:r>
          </w:p>
          <w:p w14:paraId="4B26207F" w14:textId="77777777" w:rsidR="00AA1F49" w:rsidRDefault="00D104BF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="00E44DE0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>Budget reallocation between Project Beneficiaries;</w:t>
            </w:r>
          </w:p>
          <w:p w14:paraId="6BABBF51" w14:textId="7C42BC1A" w:rsidR="0012040C" w:rsidRPr="0012040C" w:rsidRDefault="00E44DE0" w:rsidP="0012040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Budgetary reallocations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between budgetary lines, over</w:t>
            </w:r>
          </w:p>
          <w:p w14:paraId="3A85056C" w14:textId="7FB2F15E" w:rsidR="00E44DE0" w:rsidRDefault="0012040C" w:rsidP="0012040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12040C">
              <w:rPr>
                <w:rFonts w:ascii="Open Sans" w:hAnsi="Open Sans"/>
                <w:color w:val="1F497D" w:themeColor="text2"/>
                <w:szCs w:val="18"/>
              </w:rPr>
              <w:t xml:space="preserve">the limit of 20%; </w:t>
            </w:r>
          </w:p>
          <w:p w14:paraId="1C2DC10D" w14:textId="022B93A5" w:rsidR="00E44DE0" w:rsidRPr="0012040C" w:rsidRDefault="00E44DE0" w:rsidP="0012040C">
            <w:pPr>
              <w:pStyle w:val="ListParagraph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Technical modifications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compared to the document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within the approved application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form (feasibility study, DAIW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RO applicants and Feasibility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Study/ Documentations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approval of intervention works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 HU applicants)</w:t>
            </w:r>
            <w:r w:rsidRPr="0012040C"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323A550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 xml:space="preserve">Extension of the implementation period until the maximum implementation period according to the </w:t>
            </w:r>
            <w:proofErr w:type="spellStart"/>
            <w:r w:rsidRPr="00E44DE0">
              <w:rPr>
                <w:rFonts w:ascii="Open Sans" w:hAnsi="Open Sans"/>
                <w:color w:val="1F497D" w:themeColor="text2"/>
                <w:szCs w:val="18"/>
              </w:rPr>
              <w:t>GfA</w:t>
            </w:r>
            <w:proofErr w:type="spellEnd"/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989B240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Modification of the emplacement/ location of the investment (including changes in the legal status of the property where the investment is foreseen to be done)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287FFF9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Major changes in the AF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367398D6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</w:r>
            <w:r w:rsidR="00382C1B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Other.</w:t>
            </w:r>
          </w:p>
          <w:p w14:paraId="0BBB2CD5" w14:textId="77777777" w:rsidR="00E44DE0" w:rsidRPr="00D104BF" w:rsidRDefault="00E44DE0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  <w:p w14:paraId="26B397DC" w14:textId="77777777" w:rsidR="00D104BF" w:rsidRPr="00E44DE0" w:rsidRDefault="00D104BF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</w:tc>
      </w:tr>
    </w:tbl>
    <w:p w14:paraId="67914632" w14:textId="77777777" w:rsidR="00E0559B" w:rsidRDefault="00E0559B" w:rsidP="00E0559B">
      <w:pPr>
        <w:rPr>
          <w:rFonts w:ascii="Open Sans" w:hAnsi="Open Sans"/>
          <w:lang w:val="en-GB"/>
        </w:rPr>
      </w:pPr>
    </w:p>
    <w:p w14:paraId="4B3ED1C4" w14:textId="77777777" w:rsidR="00E44DE0" w:rsidRPr="009561D7" w:rsidRDefault="00E44DE0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14:paraId="233AB17F" w14:textId="77777777" w:rsidTr="00B1386F">
        <w:tc>
          <w:tcPr>
            <w:tcW w:w="9288" w:type="dxa"/>
            <w:shd w:val="clear" w:color="auto" w:fill="C6D9F1" w:themeFill="text2" w:themeFillTint="33"/>
          </w:tcPr>
          <w:p w14:paraId="440231BB" w14:textId="77777777"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lastRenderedPageBreak/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14:paraId="4FD34F42" w14:textId="77777777" w:rsidTr="002939CF">
        <w:trPr>
          <w:trHeight w:val="1042"/>
        </w:trPr>
        <w:tc>
          <w:tcPr>
            <w:tcW w:w="9288" w:type="dxa"/>
          </w:tcPr>
          <w:p w14:paraId="1DB8117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346"/>
              <w:gridCol w:w="1177"/>
              <w:gridCol w:w="1163"/>
              <w:gridCol w:w="1235"/>
              <w:gridCol w:w="1612"/>
              <w:gridCol w:w="1606"/>
            </w:tblGrid>
            <w:tr w:rsidR="007A6F65" w:rsidRPr="009561D7" w14:paraId="46ECC12D" w14:textId="77777777" w:rsidTr="00F50A78">
              <w:tc>
                <w:tcPr>
                  <w:tcW w:w="697" w:type="dxa"/>
                  <w:shd w:val="clear" w:color="auto" w:fill="auto"/>
                </w:tcPr>
                <w:p w14:paraId="39827172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5C47083D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2C140698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174DC76B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DE81151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6AED01CD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16B0A37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739375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14:paraId="1AE1CCCF" w14:textId="77777777" w:rsidTr="00F50A78">
              <w:tc>
                <w:tcPr>
                  <w:tcW w:w="697" w:type="dxa"/>
                  <w:shd w:val="clear" w:color="auto" w:fill="auto"/>
                </w:tcPr>
                <w:p w14:paraId="03BBB4B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531184E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223C43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12B645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8B47EAC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F6C6101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BD2390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12E813B0" w14:textId="77777777" w:rsidTr="00F50A78">
              <w:tc>
                <w:tcPr>
                  <w:tcW w:w="697" w:type="dxa"/>
                  <w:shd w:val="clear" w:color="auto" w:fill="auto"/>
                </w:tcPr>
                <w:p w14:paraId="637AD4D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7A43824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0AE9157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AEA2B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492198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23EAD4D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2F52DB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2DC24F64" w14:textId="77777777" w:rsidTr="00F50A78">
              <w:tc>
                <w:tcPr>
                  <w:tcW w:w="697" w:type="dxa"/>
                  <w:shd w:val="clear" w:color="auto" w:fill="auto"/>
                </w:tcPr>
                <w:p w14:paraId="6C47F59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FA6A5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57266B78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7F5BEF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29AD25C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728E7DA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F78863A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14:paraId="126C6D86" w14:textId="77777777"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64B25803" w14:textId="77777777"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28E75CFC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4EE6E69E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1647"/>
              <w:gridCol w:w="1229"/>
              <w:gridCol w:w="1280"/>
              <w:gridCol w:w="1346"/>
              <w:gridCol w:w="1183"/>
              <w:gridCol w:w="1407"/>
            </w:tblGrid>
            <w:tr w:rsidR="007A6F65" w:rsidRPr="00FF5D1B" w14:paraId="154DB17F" w14:textId="77777777" w:rsidTr="00CB605E">
              <w:tc>
                <w:tcPr>
                  <w:tcW w:w="959" w:type="dxa"/>
                  <w:shd w:val="clear" w:color="auto" w:fill="auto"/>
                </w:tcPr>
                <w:p w14:paraId="0B2A28A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6B66155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464D6473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13724F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5F151511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6D61B3F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EE01336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14:paraId="719CD722" w14:textId="77777777" w:rsidTr="00CB605E">
              <w:tc>
                <w:tcPr>
                  <w:tcW w:w="959" w:type="dxa"/>
                  <w:shd w:val="clear" w:color="auto" w:fill="auto"/>
                </w:tcPr>
                <w:p w14:paraId="609F156C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205CA9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4339F47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2163A15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6315DFA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2EEEEB5B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1EC7C9FE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28F62698" w14:textId="77777777"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14:paraId="063356C9" w14:textId="77777777"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14:paraId="7A950E0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4347CE14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34B99D46" w14:textId="77777777"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14:paraId="74E92EDE" w14:textId="77777777" w:rsidTr="00B1386F">
        <w:tc>
          <w:tcPr>
            <w:tcW w:w="9288" w:type="dxa"/>
            <w:shd w:val="clear" w:color="auto" w:fill="C6D9F1" w:themeFill="text2" w:themeFillTint="33"/>
          </w:tcPr>
          <w:p w14:paraId="78948618" w14:textId="77777777"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14:paraId="07012639" w14:textId="77777777" w:rsidTr="00E36A29">
        <w:trPr>
          <w:trHeight w:val="1042"/>
        </w:trPr>
        <w:tc>
          <w:tcPr>
            <w:tcW w:w="9288" w:type="dxa"/>
          </w:tcPr>
          <w:p w14:paraId="30B7E712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A287116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C8720C7" w14:textId="77777777"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14:paraId="4B3F20E5" w14:textId="77777777" w:rsidTr="00B31D21">
        <w:tc>
          <w:tcPr>
            <w:tcW w:w="9288" w:type="dxa"/>
            <w:shd w:val="clear" w:color="auto" w:fill="C6D9F1" w:themeFill="text2" w:themeFillTint="33"/>
          </w:tcPr>
          <w:p w14:paraId="52240776" w14:textId="77777777"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14:paraId="47754969" w14:textId="77777777" w:rsidTr="00B31D21">
        <w:trPr>
          <w:trHeight w:val="1042"/>
        </w:trPr>
        <w:tc>
          <w:tcPr>
            <w:tcW w:w="9288" w:type="dxa"/>
          </w:tcPr>
          <w:p w14:paraId="4FDDC1AA" w14:textId="77777777"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095B73BF" w14:textId="77777777"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47429D3" w14:textId="77777777"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14:paraId="6288699E" w14:textId="77777777" w:rsidR="005867E9" w:rsidRDefault="005867E9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2648B06F" w14:textId="77777777"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14:paraId="4DA56A97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14:paraId="5DF6FBA5" w14:textId="77777777"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lastRenderedPageBreak/>
        <w:t>Legal Representative</w:t>
      </w:r>
    </w:p>
    <w:p w14:paraId="6720CC25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 and signature)</w:t>
      </w:r>
    </w:p>
    <w:sectPr w:rsidR="00AA3EE2" w:rsidRPr="00944A40" w:rsidSect="00DC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3CAD" w14:textId="77777777" w:rsidR="00382C1B" w:rsidRDefault="00382C1B" w:rsidP="003E7421">
      <w:pPr>
        <w:spacing w:after="0" w:line="240" w:lineRule="auto"/>
      </w:pPr>
      <w:r>
        <w:separator/>
      </w:r>
    </w:p>
  </w:endnote>
  <w:endnote w:type="continuationSeparator" w:id="0">
    <w:p w14:paraId="6D3C22C7" w14:textId="77777777" w:rsidR="00382C1B" w:rsidRDefault="00382C1B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F920" w14:textId="77777777" w:rsidR="00A80020" w:rsidRDefault="00A8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D9CB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F5FA90" wp14:editId="419A3C41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A80020" w:rsidRPr="00A80020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4F81" w14:textId="77777777" w:rsidR="00A80020" w:rsidRDefault="00A8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79E5" w14:textId="77777777" w:rsidR="00382C1B" w:rsidRDefault="00382C1B" w:rsidP="003E7421">
      <w:pPr>
        <w:spacing w:after="0" w:line="240" w:lineRule="auto"/>
      </w:pPr>
      <w:r>
        <w:separator/>
      </w:r>
    </w:p>
  </w:footnote>
  <w:footnote w:type="continuationSeparator" w:id="0">
    <w:p w14:paraId="302AB83D" w14:textId="77777777" w:rsidR="00382C1B" w:rsidRDefault="00382C1B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5AA2" w14:textId="77777777" w:rsidR="00A80020" w:rsidRDefault="00A80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65D4" w14:textId="511AE37D" w:rsidR="00DD4330" w:rsidRDefault="00A80020">
    <w:pPr>
      <w:pStyle w:val="Header"/>
    </w:pPr>
    <w:bookmarkStart w:id="0" w:name="_GoBack"/>
    <w:r>
      <w:rPr>
        <w:rFonts w:ascii="Montserrat Light" w:hAnsi="Montserrat Light"/>
        <w:noProof/>
        <w:lang w:eastAsia="en-GB"/>
      </w:rPr>
      <w:drawing>
        <wp:anchor distT="0" distB="0" distL="114300" distR="114300" simplePos="0" relativeHeight="251665408" behindDoc="0" locked="0" layoutInCell="1" allowOverlap="1" wp14:anchorId="4991DD4F" wp14:editId="7EC56AEE">
          <wp:simplePos x="0" y="0"/>
          <wp:positionH relativeFrom="margin">
            <wp:posOffset>-428625</wp:posOffset>
          </wp:positionH>
          <wp:positionV relativeFrom="paragraph">
            <wp:posOffset>-124460</wp:posOffset>
          </wp:positionV>
          <wp:extent cx="2878787" cy="6756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87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6E63EE0" wp14:editId="7F5379AC">
          <wp:simplePos x="0" y="0"/>
          <wp:positionH relativeFrom="rightMargin">
            <wp:posOffset>144780</wp:posOffset>
          </wp:positionH>
          <wp:positionV relativeFrom="paragraph">
            <wp:posOffset>8890</wp:posOffset>
          </wp:positionV>
          <wp:extent cx="367665" cy="406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rFonts w:ascii="Montserrat Light" w:hAnsi="Montserrat Light"/>
        <w:noProof/>
        <w:lang w:val="en-GB" w:eastAsia="en-GB"/>
      </w:rPr>
      <w:drawing>
        <wp:inline distT="0" distB="0" distL="0" distR="0" wp14:anchorId="0F960B47" wp14:editId="0A3B669B">
          <wp:extent cx="3048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guv_coroana_albastr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3" cy="30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1CFB" w14:textId="77777777" w:rsidR="00A80020" w:rsidRDefault="00A80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7"/>
    <w:rsid w:val="0007502A"/>
    <w:rsid w:val="000770FB"/>
    <w:rsid w:val="000874B6"/>
    <w:rsid w:val="000C6BF0"/>
    <w:rsid w:val="000E380E"/>
    <w:rsid w:val="000E4B25"/>
    <w:rsid w:val="000E5018"/>
    <w:rsid w:val="000E5322"/>
    <w:rsid w:val="00111192"/>
    <w:rsid w:val="0012040C"/>
    <w:rsid w:val="00124C3A"/>
    <w:rsid w:val="001331F4"/>
    <w:rsid w:val="00137AA4"/>
    <w:rsid w:val="00151327"/>
    <w:rsid w:val="00183989"/>
    <w:rsid w:val="00183C51"/>
    <w:rsid w:val="001A049F"/>
    <w:rsid w:val="001C7485"/>
    <w:rsid w:val="00200440"/>
    <w:rsid w:val="002137D9"/>
    <w:rsid w:val="00215947"/>
    <w:rsid w:val="00265884"/>
    <w:rsid w:val="00273192"/>
    <w:rsid w:val="00273D44"/>
    <w:rsid w:val="00275C44"/>
    <w:rsid w:val="002B06A6"/>
    <w:rsid w:val="002C1BE7"/>
    <w:rsid w:val="002D5AD1"/>
    <w:rsid w:val="00322EAB"/>
    <w:rsid w:val="0032427D"/>
    <w:rsid w:val="00345E2F"/>
    <w:rsid w:val="003555B7"/>
    <w:rsid w:val="00360191"/>
    <w:rsid w:val="00370B01"/>
    <w:rsid w:val="00371906"/>
    <w:rsid w:val="00382C1B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C20F3"/>
    <w:rsid w:val="004D0DB1"/>
    <w:rsid w:val="004E7D62"/>
    <w:rsid w:val="00505887"/>
    <w:rsid w:val="005867E9"/>
    <w:rsid w:val="005C2AEF"/>
    <w:rsid w:val="005D73E1"/>
    <w:rsid w:val="006A4935"/>
    <w:rsid w:val="00723C8E"/>
    <w:rsid w:val="007938BD"/>
    <w:rsid w:val="007A6F65"/>
    <w:rsid w:val="007D74B3"/>
    <w:rsid w:val="007F475C"/>
    <w:rsid w:val="00842E3B"/>
    <w:rsid w:val="00875710"/>
    <w:rsid w:val="00903768"/>
    <w:rsid w:val="00911B16"/>
    <w:rsid w:val="00944A40"/>
    <w:rsid w:val="00955E3C"/>
    <w:rsid w:val="009561D7"/>
    <w:rsid w:val="00A01657"/>
    <w:rsid w:val="00A158F6"/>
    <w:rsid w:val="00A30EC4"/>
    <w:rsid w:val="00A6336E"/>
    <w:rsid w:val="00A80020"/>
    <w:rsid w:val="00A92874"/>
    <w:rsid w:val="00AA1F49"/>
    <w:rsid w:val="00AA3EE2"/>
    <w:rsid w:val="00B032C8"/>
    <w:rsid w:val="00B07BDF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04BF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44DE0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342D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6798-602C-4BF0-9103-BCA7D1AA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carmen chirila</cp:lastModifiedBy>
  <cp:revision>3</cp:revision>
  <dcterms:created xsi:type="dcterms:W3CDTF">2019-01-09T11:54:00Z</dcterms:created>
  <dcterms:modified xsi:type="dcterms:W3CDTF">2020-04-08T11:00:00Z</dcterms:modified>
</cp:coreProperties>
</file>