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45686" w14:textId="77777777" w:rsidR="008B202B" w:rsidRPr="001138B0" w:rsidRDefault="008B202B" w:rsidP="00396D83">
      <w:pPr>
        <w:widowControl w:val="0"/>
        <w:suppressAutoHyphens/>
        <w:spacing w:after="0" w:line="240" w:lineRule="auto"/>
        <w:jc w:val="center"/>
        <w:rPr>
          <w:rFonts w:ascii="Open Sans" w:hAnsi="Open Sans" w:cs="Open Sans"/>
          <w:b/>
          <w:bCs/>
          <w:color w:val="17365D"/>
          <w:lang w:val="en-GB"/>
        </w:rPr>
      </w:pPr>
      <w:bookmarkStart w:id="0" w:name="_GoBack"/>
      <w:bookmarkEnd w:id="0"/>
    </w:p>
    <w:p w14:paraId="4F783EE0" w14:textId="4A3526F0" w:rsidR="008B202B" w:rsidRPr="001138B0" w:rsidRDefault="008B202B" w:rsidP="00396D83">
      <w:pPr>
        <w:widowControl w:val="0"/>
        <w:suppressAutoHyphens/>
        <w:spacing w:after="0" w:line="240" w:lineRule="auto"/>
        <w:jc w:val="center"/>
        <w:rPr>
          <w:rFonts w:ascii="Open Sans" w:eastAsia="Arial Unicode MS" w:hAnsi="Open Sans" w:cs="Open Sans"/>
          <w:smallCaps/>
          <w:color w:val="17365D"/>
          <w:kern w:val="1"/>
          <w:lang w:val="en-GB"/>
        </w:rPr>
      </w:pPr>
      <w:r w:rsidRPr="001138B0">
        <w:rPr>
          <w:rFonts w:ascii="Open Sans" w:hAnsi="Open Sans" w:cs="Open Sans"/>
          <w:b/>
          <w:bCs/>
          <w:color w:val="17365D"/>
          <w:lang w:val="en-GB"/>
        </w:rPr>
        <w:t>SUMMARY OF CONCLUSIONS</w:t>
      </w:r>
    </w:p>
    <w:p w14:paraId="5310FC4D" w14:textId="4E12244C" w:rsidR="008B202B" w:rsidRPr="001138B0" w:rsidRDefault="008B202B" w:rsidP="00396D83">
      <w:pPr>
        <w:widowControl w:val="0"/>
        <w:suppressAutoHyphens/>
        <w:spacing w:after="0" w:line="240" w:lineRule="auto"/>
        <w:jc w:val="center"/>
        <w:rPr>
          <w:rFonts w:ascii="Open Sans" w:eastAsia="Arial Unicode MS" w:hAnsi="Open Sans" w:cs="Open Sans"/>
          <w:smallCaps/>
          <w:color w:val="17365D"/>
          <w:kern w:val="1"/>
        </w:rPr>
      </w:pPr>
      <w:r w:rsidRPr="001138B0">
        <w:rPr>
          <w:rFonts w:ascii="Open Sans" w:eastAsia="Arial Unicode MS" w:hAnsi="Open Sans" w:cs="Open Sans"/>
          <w:smallCaps/>
          <w:color w:val="17365D"/>
          <w:kern w:val="1"/>
        </w:rPr>
        <w:t>Technical meeting</w:t>
      </w:r>
      <w:r w:rsidR="00462E4C">
        <w:rPr>
          <w:rFonts w:ascii="Open Sans" w:eastAsia="Arial Unicode MS" w:hAnsi="Open Sans" w:cs="Open Sans"/>
          <w:smallCaps/>
          <w:color w:val="17365D"/>
          <w:kern w:val="1"/>
        </w:rPr>
        <w:t>s</w:t>
      </w:r>
      <w:r w:rsidRPr="001138B0">
        <w:rPr>
          <w:rFonts w:ascii="Open Sans" w:eastAsia="Arial Unicode MS" w:hAnsi="Open Sans" w:cs="Open Sans"/>
          <w:smallCaps/>
          <w:color w:val="17365D"/>
          <w:kern w:val="1"/>
        </w:rPr>
        <w:t xml:space="preserve"> MA-NA-SZPO</w:t>
      </w:r>
      <w:r w:rsidR="000366EC">
        <w:rPr>
          <w:rFonts w:ascii="Open Sans" w:eastAsia="Arial Unicode MS" w:hAnsi="Open Sans" w:cs="Open Sans"/>
          <w:smallCaps/>
          <w:color w:val="17365D"/>
          <w:kern w:val="1"/>
        </w:rPr>
        <w:t>-</w:t>
      </w:r>
      <w:r w:rsidR="00ED2296" w:rsidRPr="001138B0">
        <w:rPr>
          <w:rFonts w:ascii="Open Sans" w:eastAsia="Arial Unicode MS" w:hAnsi="Open Sans" w:cs="Open Sans"/>
          <w:smallCaps/>
          <w:color w:val="17365D"/>
          <w:kern w:val="1"/>
        </w:rPr>
        <w:t>JS</w:t>
      </w:r>
      <w:r w:rsidRPr="001138B0">
        <w:rPr>
          <w:rFonts w:ascii="Open Sans" w:eastAsia="Arial Unicode MS" w:hAnsi="Open Sans" w:cs="Open Sans"/>
          <w:smallCaps/>
          <w:color w:val="17365D"/>
          <w:kern w:val="1"/>
        </w:rPr>
        <w:t xml:space="preserve"> on Programming process</w:t>
      </w:r>
    </w:p>
    <w:p w14:paraId="4DAC0983" w14:textId="4D7E5CE1" w:rsidR="008B202B" w:rsidRPr="001138B0" w:rsidRDefault="008B202B" w:rsidP="00396D83">
      <w:pPr>
        <w:widowControl w:val="0"/>
        <w:suppressAutoHyphens/>
        <w:spacing w:after="0" w:line="240" w:lineRule="auto"/>
        <w:jc w:val="center"/>
        <w:rPr>
          <w:rFonts w:ascii="Open Sans" w:eastAsia="Arial Unicode MS" w:hAnsi="Open Sans" w:cs="Open Sans"/>
          <w:smallCaps/>
          <w:color w:val="17365D"/>
          <w:kern w:val="1"/>
        </w:rPr>
      </w:pPr>
      <w:r w:rsidRPr="001138B0">
        <w:rPr>
          <w:rFonts w:ascii="Open Sans" w:eastAsia="Arial Unicode MS" w:hAnsi="Open Sans" w:cs="Open Sans"/>
          <w:smallCaps/>
          <w:color w:val="17365D"/>
          <w:kern w:val="1"/>
        </w:rPr>
        <w:t>via Zoom,</w:t>
      </w:r>
      <w:r w:rsidR="00896B25">
        <w:rPr>
          <w:rFonts w:ascii="Open Sans" w:eastAsia="Arial Unicode MS" w:hAnsi="Open Sans" w:cs="Open Sans"/>
          <w:smallCaps/>
          <w:color w:val="17365D"/>
          <w:kern w:val="1"/>
        </w:rPr>
        <w:t xml:space="preserve"> September</w:t>
      </w:r>
      <w:r w:rsidRPr="001138B0">
        <w:rPr>
          <w:rFonts w:ascii="Open Sans" w:eastAsia="Arial Unicode MS" w:hAnsi="Open Sans" w:cs="Open Sans"/>
          <w:color w:val="17365D"/>
          <w:kern w:val="1"/>
        </w:rPr>
        <w:t xml:space="preserve"> </w:t>
      </w:r>
      <w:r w:rsidR="00896B25">
        <w:rPr>
          <w:rFonts w:ascii="Open Sans" w:eastAsia="Arial Unicode MS" w:hAnsi="Open Sans" w:cs="Open Sans"/>
          <w:color w:val="17365D"/>
          <w:kern w:val="1"/>
        </w:rPr>
        <w:t>03</w:t>
      </w:r>
      <w:r w:rsidR="00896B25">
        <w:rPr>
          <w:rFonts w:ascii="Open Sans" w:eastAsia="Arial Unicode MS" w:hAnsi="Open Sans" w:cs="Open Sans"/>
          <w:color w:val="17365D"/>
          <w:kern w:val="1"/>
          <w:vertAlign w:val="superscript"/>
        </w:rPr>
        <w:t>rd</w:t>
      </w:r>
      <w:r w:rsidR="00C40EEB">
        <w:rPr>
          <w:rFonts w:ascii="Open Sans" w:eastAsia="Arial Unicode MS" w:hAnsi="Open Sans" w:cs="Open Sans"/>
          <w:color w:val="17365D"/>
          <w:kern w:val="1"/>
          <w:vertAlign w:val="superscript"/>
        </w:rPr>
        <w:t xml:space="preserve"> </w:t>
      </w:r>
      <w:r w:rsidR="00462E4C">
        <w:rPr>
          <w:rFonts w:ascii="Open Sans" w:eastAsia="Arial Unicode MS" w:hAnsi="Open Sans" w:cs="Open Sans"/>
          <w:color w:val="17365D"/>
          <w:kern w:val="1"/>
        </w:rPr>
        <w:t xml:space="preserve">and </w:t>
      </w:r>
      <w:r w:rsidR="00462E4C">
        <w:rPr>
          <w:rFonts w:ascii="Open Sans" w:eastAsia="Arial Unicode MS" w:hAnsi="Open Sans" w:cs="Open Sans"/>
          <w:smallCaps/>
          <w:color w:val="17365D"/>
          <w:kern w:val="1"/>
        </w:rPr>
        <w:t>October 08</w:t>
      </w:r>
      <w:r w:rsidR="00462E4C">
        <w:rPr>
          <w:rFonts w:ascii="Open Sans" w:eastAsia="Arial Unicode MS" w:hAnsi="Open Sans" w:cs="Open Sans"/>
          <w:color w:val="17365D"/>
          <w:kern w:val="1"/>
          <w:vertAlign w:val="superscript"/>
        </w:rPr>
        <w:t>th</w:t>
      </w:r>
      <w:r w:rsidR="001378CA">
        <w:rPr>
          <w:rFonts w:ascii="Open Sans" w:eastAsia="Arial Unicode MS" w:hAnsi="Open Sans" w:cs="Open Sans"/>
          <w:color w:val="17365D"/>
          <w:kern w:val="1"/>
        </w:rPr>
        <w:t xml:space="preserve">, </w:t>
      </w:r>
      <w:r w:rsidRPr="001138B0">
        <w:rPr>
          <w:rFonts w:ascii="Open Sans" w:eastAsia="Arial Unicode MS" w:hAnsi="Open Sans" w:cs="Open Sans"/>
          <w:color w:val="17365D"/>
          <w:kern w:val="1"/>
        </w:rPr>
        <w:t>2020</w:t>
      </w:r>
    </w:p>
    <w:p w14:paraId="1950D53D" w14:textId="77777777" w:rsidR="002325C5" w:rsidRDefault="002325C5" w:rsidP="00425332">
      <w:pPr>
        <w:spacing w:after="120" w:line="240" w:lineRule="auto"/>
        <w:jc w:val="both"/>
        <w:rPr>
          <w:rFonts w:ascii="Open Sans" w:eastAsia="Arial Unicode MS" w:hAnsi="Open Sans" w:cs="Open Sans"/>
          <w:color w:val="17365D"/>
          <w:kern w:val="1"/>
          <w:lang w:val="en-GB"/>
        </w:rPr>
      </w:pPr>
    </w:p>
    <w:p w14:paraId="0192E037" w14:textId="2DD2249E" w:rsidR="008B202B" w:rsidRPr="001138B0" w:rsidRDefault="008B202B" w:rsidP="00425332">
      <w:pPr>
        <w:spacing w:after="120" w:line="240" w:lineRule="auto"/>
        <w:jc w:val="both"/>
        <w:rPr>
          <w:rFonts w:ascii="Open Sans" w:eastAsia="Arial Unicode MS" w:hAnsi="Open Sans" w:cs="Open Sans"/>
          <w:color w:val="17365D"/>
          <w:kern w:val="1"/>
        </w:rPr>
      </w:pPr>
      <w:r w:rsidRPr="001138B0">
        <w:rPr>
          <w:rFonts w:ascii="Open Sans" w:eastAsia="Arial Unicode MS" w:hAnsi="Open Sans" w:cs="Open Sans"/>
          <w:color w:val="17365D"/>
          <w:kern w:val="1"/>
          <w:lang w:val="en-GB"/>
        </w:rPr>
        <w:t>Participants</w:t>
      </w:r>
      <w:r w:rsidR="002325C5">
        <w:rPr>
          <w:rFonts w:ascii="Open Sans" w:eastAsia="Arial Unicode MS" w:hAnsi="Open Sans" w:cs="Open Sans"/>
          <w:color w:val="17365D"/>
          <w:kern w:val="1"/>
          <w:lang w:val="en-GB"/>
        </w:rPr>
        <w:t xml:space="preserve"> </w:t>
      </w:r>
      <w:r w:rsidR="00B87390">
        <w:rPr>
          <w:rFonts w:ascii="Open Sans" w:eastAsia="Arial Unicode MS" w:hAnsi="Open Sans" w:cs="Open Sans"/>
          <w:color w:val="17365D"/>
          <w:kern w:val="1"/>
          <w:lang w:val="en-GB"/>
        </w:rPr>
        <w:t>(</w:t>
      </w:r>
      <w:r w:rsidR="002325C5">
        <w:rPr>
          <w:rFonts w:ascii="Open Sans" w:eastAsia="Arial Unicode MS" w:hAnsi="Open Sans" w:cs="Open Sans"/>
          <w:color w:val="17365D"/>
          <w:kern w:val="1"/>
          <w:lang w:val="en-GB"/>
        </w:rPr>
        <w:t>September 03</w:t>
      </w:r>
      <w:r w:rsidR="002325C5" w:rsidRPr="002325C5">
        <w:rPr>
          <w:rFonts w:ascii="Open Sans" w:eastAsia="Arial Unicode MS" w:hAnsi="Open Sans" w:cs="Open Sans"/>
          <w:color w:val="17365D"/>
          <w:kern w:val="1"/>
          <w:vertAlign w:val="superscript"/>
          <w:lang w:val="en-GB"/>
        </w:rPr>
        <w:t>rd</w:t>
      </w:r>
      <w:r w:rsidR="00B87390">
        <w:rPr>
          <w:rFonts w:ascii="Open Sans" w:eastAsia="Arial Unicode MS" w:hAnsi="Open Sans" w:cs="Open Sans"/>
          <w:color w:val="17365D"/>
          <w:kern w:val="1"/>
          <w:lang w:val="en-GB"/>
        </w:rPr>
        <w:t>)</w:t>
      </w:r>
      <w:r w:rsidR="002325C5">
        <w:rPr>
          <w:rFonts w:ascii="Open Sans" w:eastAsia="Arial Unicode MS" w:hAnsi="Open Sans" w:cs="Open Sans"/>
          <w:color w:val="17365D"/>
          <w:kern w:val="1"/>
          <w:lang w:val="en-GB"/>
        </w:rPr>
        <w:t>:</w:t>
      </w:r>
      <w:r w:rsidR="00F0265F">
        <w:rPr>
          <w:rFonts w:ascii="Open Sans" w:eastAsia="Arial Unicode MS" w:hAnsi="Open Sans" w:cs="Open Sans"/>
          <w:color w:val="17365D"/>
          <w:kern w:val="1"/>
          <w:lang w:val="en-GB"/>
        </w:rPr>
        <w:t xml:space="preserve"> </w:t>
      </w:r>
      <w:r w:rsidRPr="001138B0">
        <w:rPr>
          <w:rFonts w:ascii="Open Sans" w:eastAsia="Arial Unicode MS" w:hAnsi="Open Sans" w:cs="Open Sans"/>
          <w:color w:val="17365D"/>
          <w:kern w:val="1"/>
          <w:u w:val="single"/>
          <w:lang w:val="en-GB"/>
        </w:rPr>
        <w:t>Managing Authority</w:t>
      </w:r>
      <w:r w:rsidRPr="00974F57">
        <w:rPr>
          <w:rFonts w:ascii="Open Sans" w:eastAsia="Arial Unicode MS" w:hAnsi="Open Sans" w:cs="Open Sans" w:hint="eastAsia"/>
          <w:color w:val="17365D"/>
          <w:kern w:val="1"/>
        </w:rPr>
        <w:t xml:space="preserve">:  </w:t>
      </w:r>
      <w:r w:rsidRPr="001138B0">
        <w:rPr>
          <w:rFonts w:ascii="Open Sans" w:eastAsia="Arial Unicode MS" w:hAnsi="Open Sans" w:cs="Open Sans"/>
          <w:color w:val="17365D"/>
          <w:kern w:val="1"/>
          <w:lang w:val="ro-RO"/>
        </w:rPr>
        <w:t xml:space="preserve"> Mrs. Adriana Ivancea, Mrs. Diana Gheorghe</w:t>
      </w:r>
    </w:p>
    <w:p w14:paraId="7AB05726" w14:textId="77777777" w:rsidR="008B202B" w:rsidRPr="00F017B7" w:rsidRDefault="008B202B" w:rsidP="00425332">
      <w:pPr>
        <w:spacing w:after="120" w:line="240" w:lineRule="auto"/>
        <w:jc w:val="both"/>
        <w:rPr>
          <w:rFonts w:ascii="Open Sans" w:eastAsia="Arial Unicode MS" w:hAnsi="Open Sans" w:cs="Open Sans"/>
          <w:color w:val="17365D"/>
          <w:kern w:val="1"/>
          <w:lang w:val="hu-HU"/>
        </w:rPr>
      </w:pPr>
      <w:r w:rsidRPr="00F017B7">
        <w:rPr>
          <w:rFonts w:ascii="Open Sans" w:eastAsia="Arial Unicode MS" w:hAnsi="Open Sans" w:cs="Open Sans"/>
          <w:color w:val="17365D"/>
          <w:kern w:val="1"/>
          <w:u w:val="single"/>
        </w:rPr>
        <w:t>National Authority</w:t>
      </w:r>
      <w:r w:rsidRPr="00F017B7">
        <w:rPr>
          <w:rFonts w:ascii="Open Sans" w:eastAsia="Arial Unicode MS" w:hAnsi="Open Sans" w:cs="Open Sans" w:hint="eastAsia"/>
          <w:color w:val="17365D"/>
          <w:kern w:val="1"/>
        </w:rPr>
        <w:t xml:space="preserve">: </w:t>
      </w:r>
      <w:r w:rsidRPr="00F017B7">
        <w:rPr>
          <w:rFonts w:ascii="Open Sans" w:eastAsia="Arial Unicode MS" w:hAnsi="Open Sans" w:cs="Open Sans"/>
          <w:color w:val="17365D"/>
          <w:kern w:val="1"/>
          <w:lang w:val="hu-HU"/>
        </w:rPr>
        <w:t>Mrs. Horváth Nikoletta</w:t>
      </w:r>
      <w:r w:rsidRPr="00F017B7">
        <w:rPr>
          <w:rStyle w:val="CommentReference"/>
          <w:rFonts w:ascii="Times New Roman" w:eastAsia="Times New Roman" w:hAnsi="Times New Roman"/>
          <w:sz w:val="22"/>
          <w:szCs w:val="22"/>
          <w:lang w:val="hu-HU" w:eastAsia="hu-HU"/>
        </w:rPr>
        <w:t>,</w:t>
      </w:r>
      <w:r w:rsidRPr="00F017B7">
        <w:rPr>
          <w:rFonts w:ascii="Open Sans" w:eastAsia="Arial Unicode MS" w:hAnsi="Open Sans" w:cs="Open Sans"/>
          <w:color w:val="17365D"/>
          <w:kern w:val="1"/>
          <w:lang w:val="hu-HU"/>
        </w:rPr>
        <w:t xml:space="preserve"> Ms. Dékány Dóra, Ms. Hujbert Szilvia, Mr. Molnár Tamás</w:t>
      </w:r>
    </w:p>
    <w:p w14:paraId="5A0C3D59" w14:textId="45E05D7C" w:rsidR="008B202B" w:rsidRPr="001138B0" w:rsidRDefault="008B202B" w:rsidP="00425332">
      <w:pPr>
        <w:spacing w:after="120" w:line="240" w:lineRule="auto"/>
        <w:jc w:val="both"/>
        <w:rPr>
          <w:rFonts w:ascii="Open Sans" w:eastAsia="Arial Unicode MS" w:hAnsi="Open Sans" w:cs="Open Sans"/>
          <w:color w:val="17365D"/>
          <w:kern w:val="1"/>
          <w:lang w:val="hu-HU"/>
        </w:rPr>
      </w:pPr>
      <w:r w:rsidRPr="00F017B7">
        <w:rPr>
          <w:rFonts w:ascii="Open Sans" w:eastAsia="Arial Unicode MS" w:hAnsi="Open Sans" w:cs="Open Sans"/>
          <w:color w:val="17365D"/>
          <w:kern w:val="1"/>
          <w:u w:val="single"/>
          <w:lang w:val="hu-HU"/>
        </w:rPr>
        <w:t>SZPO</w:t>
      </w:r>
      <w:r w:rsidRPr="00F017B7">
        <w:rPr>
          <w:rFonts w:ascii="Open Sans" w:eastAsia="Arial Unicode MS" w:hAnsi="Open Sans" w:cs="Open Sans" w:hint="eastAsia"/>
          <w:color w:val="17365D"/>
          <w:kern w:val="1"/>
          <w:lang w:val="hu-HU"/>
        </w:rPr>
        <w:t xml:space="preserve">: </w:t>
      </w:r>
      <w:r w:rsidR="00A802CE">
        <w:rPr>
          <w:rFonts w:ascii="Open Sans" w:eastAsia="Arial Unicode MS" w:hAnsi="Open Sans" w:cs="Open Sans"/>
          <w:color w:val="17365D"/>
          <w:kern w:val="1"/>
          <w:lang w:val="hu-HU"/>
        </w:rPr>
        <w:t>Ms.</w:t>
      </w:r>
      <w:r w:rsidR="00FF3EF9">
        <w:rPr>
          <w:rFonts w:ascii="Open Sans" w:eastAsia="Arial Unicode MS" w:hAnsi="Open Sans" w:cs="Open Sans"/>
          <w:color w:val="17365D"/>
          <w:kern w:val="1"/>
          <w:lang w:val="hu-HU"/>
        </w:rPr>
        <w:t xml:space="preserve"> </w:t>
      </w:r>
      <w:r w:rsidR="00A802CE">
        <w:rPr>
          <w:rFonts w:ascii="Open Sans" w:eastAsia="Arial Unicode MS" w:hAnsi="Open Sans" w:cs="Open Sans"/>
          <w:color w:val="17365D"/>
          <w:kern w:val="1"/>
          <w:lang w:val="hu-HU"/>
        </w:rPr>
        <w:t xml:space="preserve">Bartha Nóra, </w:t>
      </w:r>
      <w:r w:rsidR="000366EC" w:rsidRPr="00F017B7">
        <w:rPr>
          <w:rFonts w:ascii="Open Sans" w:eastAsia="Arial Unicode MS" w:hAnsi="Open Sans" w:cs="Open Sans"/>
          <w:color w:val="17365D"/>
          <w:kern w:val="1"/>
          <w:lang w:val="hu-HU"/>
        </w:rPr>
        <w:t xml:space="preserve">Ms. </w:t>
      </w:r>
      <w:r w:rsidR="00BA288D" w:rsidRPr="00F017B7">
        <w:rPr>
          <w:rFonts w:ascii="Open Sans" w:eastAsia="Arial Unicode MS" w:hAnsi="Open Sans" w:cs="Open Sans"/>
          <w:color w:val="17365D"/>
          <w:kern w:val="1"/>
          <w:lang w:val="hu-HU"/>
        </w:rPr>
        <w:t>Erdős Krisztina</w:t>
      </w:r>
      <w:r w:rsidR="000366EC" w:rsidRPr="00F017B7">
        <w:rPr>
          <w:rFonts w:ascii="Open Sans" w:eastAsia="Arial Unicode MS" w:hAnsi="Open Sans" w:cs="Open Sans"/>
          <w:color w:val="17365D"/>
          <w:kern w:val="1"/>
          <w:lang w:val="hu-HU"/>
        </w:rPr>
        <w:t>, Mr. Szécsi Jenő</w:t>
      </w:r>
    </w:p>
    <w:p w14:paraId="229A5DF8" w14:textId="3424CAD5" w:rsidR="008B202B" w:rsidRDefault="008354C2" w:rsidP="00425332">
      <w:pPr>
        <w:spacing w:after="120" w:line="240" w:lineRule="auto"/>
        <w:jc w:val="both"/>
        <w:rPr>
          <w:rFonts w:ascii="Open Sans" w:eastAsia="Arial Unicode MS" w:hAnsi="Open Sans" w:cs="Open Sans"/>
          <w:color w:val="17365D"/>
          <w:kern w:val="1"/>
          <w:lang w:val="ro-RO"/>
        </w:rPr>
      </w:pPr>
      <w:r w:rsidRPr="001138B0">
        <w:rPr>
          <w:rFonts w:ascii="Open Sans" w:eastAsia="Arial Unicode MS" w:hAnsi="Open Sans" w:cs="Open Sans"/>
          <w:color w:val="17365D"/>
          <w:kern w:val="1"/>
          <w:u w:val="single"/>
          <w:lang w:val="en-GB"/>
        </w:rPr>
        <w:t>BRECO/J</w:t>
      </w:r>
      <w:r w:rsidR="008B202B" w:rsidRPr="001138B0">
        <w:rPr>
          <w:rFonts w:ascii="Open Sans" w:eastAsia="Arial Unicode MS" w:hAnsi="Open Sans" w:cs="Open Sans"/>
          <w:color w:val="17365D"/>
          <w:kern w:val="1"/>
          <w:u w:val="single"/>
          <w:lang w:val="en-GB"/>
        </w:rPr>
        <w:t>S</w:t>
      </w:r>
      <w:r w:rsidR="008B202B" w:rsidRPr="00974F57">
        <w:rPr>
          <w:rFonts w:ascii="Open Sans" w:eastAsia="Arial Unicode MS" w:hAnsi="Open Sans" w:cs="Open Sans" w:hint="eastAsia"/>
          <w:color w:val="17365D"/>
          <w:kern w:val="1"/>
          <w:lang w:val="en-GB"/>
        </w:rPr>
        <w:t xml:space="preserve">: </w:t>
      </w:r>
      <w:r w:rsidRPr="001138B0">
        <w:rPr>
          <w:rFonts w:ascii="Open Sans" w:eastAsia="Arial Unicode MS" w:hAnsi="Open Sans" w:cs="Open Sans"/>
          <w:color w:val="17365D"/>
          <w:kern w:val="1"/>
          <w:lang w:val="en-GB"/>
        </w:rPr>
        <w:t xml:space="preserve">Mrs Livia </w:t>
      </w:r>
      <w:proofErr w:type="spellStart"/>
      <w:r w:rsidRPr="001138B0">
        <w:rPr>
          <w:rFonts w:ascii="Open Sans" w:eastAsia="Arial Unicode MS" w:hAnsi="Open Sans" w:cs="Open Sans"/>
          <w:color w:val="17365D"/>
          <w:kern w:val="1"/>
          <w:lang w:val="en-GB"/>
        </w:rPr>
        <w:t>Banu</w:t>
      </w:r>
      <w:proofErr w:type="spellEnd"/>
      <w:r w:rsidRPr="001138B0">
        <w:rPr>
          <w:rFonts w:ascii="Open Sans" w:eastAsia="Arial Unicode MS" w:hAnsi="Open Sans" w:cs="Open Sans"/>
          <w:color w:val="17365D"/>
          <w:kern w:val="1"/>
          <w:lang w:val="en-GB"/>
        </w:rPr>
        <w:t xml:space="preserve">, </w:t>
      </w:r>
      <w:r w:rsidR="00214B23" w:rsidRPr="001138B0">
        <w:rPr>
          <w:rFonts w:ascii="Open Sans" w:eastAsia="Arial Unicode MS" w:hAnsi="Open Sans" w:cs="Open Sans"/>
          <w:color w:val="17365D"/>
          <w:kern w:val="1"/>
          <w:lang w:val="ro-RO"/>
        </w:rPr>
        <w:t xml:space="preserve">Mrs. Monica </w:t>
      </w:r>
      <w:proofErr w:type="spellStart"/>
      <w:r w:rsidR="00214B23" w:rsidRPr="001138B0">
        <w:rPr>
          <w:rFonts w:ascii="Open Sans" w:eastAsia="Arial Unicode MS" w:hAnsi="Open Sans" w:cs="Open Sans"/>
          <w:color w:val="17365D"/>
          <w:kern w:val="1"/>
          <w:lang w:val="ro-RO"/>
        </w:rPr>
        <w:t>Terean</w:t>
      </w:r>
      <w:proofErr w:type="spellEnd"/>
      <w:r w:rsidR="008B202B" w:rsidRPr="001138B0">
        <w:rPr>
          <w:rFonts w:ascii="Open Sans" w:eastAsia="Arial Unicode MS" w:hAnsi="Open Sans" w:cs="Open Sans"/>
          <w:color w:val="17365D"/>
          <w:kern w:val="1"/>
          <w:lang w:val="ro-RO"/>
        </w:rPr>
        <w:t xml:space="preserve">, </w:t>
      </w:r>
      <w:r w:rsidR="00896B25" w:rsidRPr="001138B0">
        <w:rPr>
          <w:rFonts w:ascii="Open Sans" w:eastAsia="Arial Unicode MS" w:hAnsi="Open Sans" w:cs="Open Sans"/>
          <w:color w:val="17365D"/>
          <w:kern w:val="1"/>
          <w:lang w:val="ro-RO"/>
        </w:rPr>
        <w:t>Mr</w:t>
      </w:r>
      <w:r w:rsidR="00896B25">
        <w:rPr>
          <w:rFonts w:ascii="Open Sans" w:eastAsia="Arial Unicode MS" w:hAnsi="Open Sans" w:cs="Open Sans"/>
          <w:color w:val="17365D"/>
          <w:kern w:val="1"/>
          <w:lang w:val="ro-RO"/>
        </w:rPr>
        <w:t>s</w:t>
      </w:r>
      <w:r w:rsidR="00896B25" w:rsidRPr="001138B0">
        <w:rPr>
          <w:rFonts w:ascii="Open Sans" w:eastAsia="Arial Unicode MS" w:hAnsi="Open Sans" w:cs="Open Sans"/>
          <w:color w:val="17365D"/>
          <w:kern w:val="1"/>
          <w:lang w:val="ro-RO"/>
        </w:rPr>
        <w:t xml:space="preserve">. </w:t>
      </w:r>
      <w:r w:rsidR="00896B25">
        <w:rPr>
          <w:rFonts w:ascii="Open Sans" w:eastAsia="Arial Unicode MS" w:hAnsi="Open Sans" w:cs="Open Sans"/>
          <w:color w:val="17365D"/>
          <w:kern w:val="1"/>
          <w:lang w:val="ro-RO"/>
        </w:rPr>
        <w:t xml:space="preserve">Cristina Vesa, </w:t>
      </w:r>
      <w:r w:rsidR="008B202B" w:rsidRPr="001138B0">
        <w:rPr>
          <w:rFonts w:ascii="Open Sans" w:eastAsia="Arial Unicode MS" w:hAnsi="Open Sans" w:cs="Open Sans"/>
          <w:color w:val="17365D"/>
          <w:kern w:val="1"/>
          <w:lang w:val="ro-RO"/>
        </w:rPr>
        <w:t>Mrs. Adriana Ghiță, Ms. Mihaela Cozma</w:t>
      </w:r>
    </w:p>
    <w:p w14:paraId="0D8ACF0A" w14:textId="0EE73650" w:rsidR="002325C5" w:rsidRPr="002325C5" w:rsidRDefault="002325C5" w:rsidP="00425332">
      <w:pPr>
        <w:spacing w:after="120" w:line="240" w:lineRule="auto"/>
        <w:jc w:val="both"/>
        <w:rPr>
          <w:rFonts w:ascii="Open Sans" w:eastAsia="Arial Unicode MS" w:hAnsi="Open Sans" w:cs="Open Sans"/>
          <w:color w:val="17365D"/>
          <w:kern w:val="1"/>
          <w:lang w:val="en-GB"/>
        </w:rPr>
      </w:pPr>
      <w:proofErr w:type="spellStart"/>
      <w:r>
        <w:rPr>
          <w:rFonts w:ascii="Open Sans" w:eastAsia="Arial Unicode MS" w:hAnsi="Open Sans" w:cs="Open Sans"/>
          <w:color w:val="17365D"/>
          <w:kern w:val="1"/>
          <w:lang w:val="ro-RO"/>
        </w:rPr>
        <w:t>Participants</w:t>
      </w:r>
      <w:proofErr w:type="spellEnd"/>
      <w:r>
        <w:rPr>
          <w:rFonts w:ascii="Open Sans" w:eastAsia="Arial Unicode MS" w:hAnsi="Open Sans" w:cs="Open Sans"/>
          <w:color w:val="17365D"/>
          <w:kern w:val="1"/>
          <w:lang w:val="ro-RO"/>
        </w:rPr>
        <w:t xml:space="preserve"> </w:t>
      </w:r>
      <w:r w:rsidR="00B87390">
        <w:rPr>
          <w:rFonts w:ascii="Open Sans" w:eastAsia="Arial Unicode MS" w:hAnsi="Open Sans" w:cs="Open Sans"/>
          <w:color w:val="17365D"/>
          <w:kern w:val="1"/>
          <w:lang w:val="ro-RO"/>
        </w:rPr>
        <w:t>(</w:t>
      </w:r>
      <w:proofErr w:type="spellStart"/>
      <w:r>
        <w:rPr>
          <w:rFonts w:ascii="Open Sans" w:eastAsia="Arial Unicode MS" w:hAnsi="Open Sans" w:cs="Open Sans"/>
          <w:color w:val="17365D"/>
          <w:kern w:val="1"/>
          <w:lang w:val="ro-RO"/>
        </w:rPr>
        <w:t>October</w:t>
      </w:r>
      <w:proofErr w:type="spellEnd"/>
      <w:r>
        <w:rPr>
          <w:rFonts w:ascii="Open Sans" w:eastAsia="Arial Unicode MS" w:hAnsi="Open Sans" w:cs="Open Sans"/>
          <w:color w:val="17365D"/>
          <w:kern w:val="1"/>
          <w:lang w:val="ro-RO"/>
        </w:rPr>
        <w:t xml:space="preserve"> 08</w:t>
      </w:r>
      <w:r w:rsidRPr="002325C5">
        <w:rPr>
          <w:rFonts w:ascii="Open Sans" w:eastAsia="Arial Unicode MS" w:hAnsi="Open Sans" w:cs="Open Sans"/>
          <w:color w:val="17365D"/>
          <w:kern w:val="1"/>
          <w:vertAlign w:val="superscript"/>
          <w:lang w:val="ro-RO"/>
        </w:rPr>
        <w:t>th</w:t>
      </w:r>
      <w:r w:rsidR="00B87390">
        <w:rPr>
          <w:rFonts w:ascii="Open Sans" w:eastAsia="Arial Unicode MS" w:hAnsi="Open Sans" w:cs="Open Sans"/>
          <w:color w:val="17365D"/>
          <w:kern w:val="1"/>
          <w:lang w:val="ro-RO"/>
        </w:rPr>
        <w:t>)</w:t>
      </w:r>
      <w:r>
        <w:rPr>
          <w:rFonts w:ascii="Open Sans" w:eastAsia="Arial Unicode MS" w:hAnsi="Open Sans" w:cs="Open Sans"/>
          <w:color w:val="17365D"/>
          <w:kern w:val="1"/>
          <w:lang w:val="ro-RO"/>
        </w:rPr>
        <w:t>:</w:t>
      </w:r>
    </w:p>
    <w:p w14:paraId="35DA8090" w14:textId="67009DBB" w:rsidR="002325C5" w:rsidRPr="001138B0" w:rsidRDefault="002325C5" w:rsidP="002325C5">
      <w:pPr>
        <w:spacing w:after="120" w:line="240" w:lineRule="auto"/>
        <w:jc w:val="both"/>
        <w:rPr>
          <w:rFonts w:ascii="Open Sans" w:eastAsia="Arial Unicode MS" w:hAnsi="Open Sans" w:cs="Open Sans"/>
          <w:color w:val="17365D"/>
          <w:kern w:val="1"/>
        </w:rPr>
      </w:pPr>
      <w:r w:rsidRPr="001138B0">
        <w:rPr>
          <w:rFonts w:ascii="Open Sans" w:eastAsia="Arial Unicode MS" w:hAnsi="Open Sans" w:cs="Open Sans"/>
          <w:color w:val="17365D"/>
          <w:kern w:val="1"/>
          <w:u w:val="single"/>
          <w:lang w:val="en-GB"/>
        </w:rPr>
        <w:t>Managing Authority</w:t>
      </w:r>
      <w:r w:rsidRPr="00974F57">
        <w:rPr>
          <w:rFonts w:ascii="Open Sans" w:eastAsia="Arial Unicode MS" w:hAnsi="Open Sans" w:cs="Open Sans" w:hint="eastAsia"/>
          <w:color w:val="17365D"/>
          <w:kern w:val="1"/>
        </w:rPr>
        <w:t xml:space="preserve">: </w:t>
      </w:r>
      <w:r w:rsidRPr="001138B0">
        <w:rPr>
          <w:rFonts w:ascii="Open Sans" w:eastAsia="Arial Unicode MS" w:hAnsi="Open Sans" w:cs="Open Sans"/>
          <w:color w:val="17365D"/>
          <w:kern w:val="1"/>
          <w:lang w:val="ro-RO"/>
        </w:rPr>
        <w:t>Mrs. Diana Gheorghe</w:t>
      </w:r>
    </w:p>
    <w:p w14:paraId="1A82DC52" w14:textId="77777777" w:rsidR="002325C5" w:rsidRPr="00F017B7" w:rsidRDefault="002325C5" w:rsidP="002325C5">
      <w:pPr>
        <w:spacing w:after="120" w:line="240" w:lineRule="auto"/>
        <w:jc w:val="both"/>
        <w:rPr>
          <w:rFonts w:ascii="Open Sans" w:eastAsia="Arial Unicode MS" w:hAnsi="Open Sans" w:cs="Open Sans"/>
          <w:color w:val="17365D"/>
          <w:kern w:val="1"/>
          <w:lang w:val="hu-HU"/>
        </w:rPr>
      </w:pPr>
      <w:r w:rsidRPr="00F017B7">
        <w:rPr>
          <w:rFonts w:ascii="Open Sans" w:eastAsia="Arial Unicode MS" w:hAnsi="Open Sans" w:cs="Open Sans"/>
          <w:color w:val="17365D"/>
          <w:kern w:val="1"/>
          <w:u w:val="single"/>
        </w:rPr>
        <w:t>National Authority</w:t>
      </w:r>
      <w:r w:rsidRPr="00F017B7">
        <w:rPr>
          <w:rFonts w:ascii="Open Sans" w:eastAsia="Arial Unicode MS" w:hAnsi="Open Sans" w:cs="Open Sans" w:hint="eastAsia"/>
          <w:color w:val="17365D"/>
          <w:kern w:val="1"/>
        </w:rPr>
        <w:t xml:space="preserve">: </w:t>
      </w:r>
      <w:r w:rsidRPr="00F017B7">
        <w:rPr>
          <w:rFonts w:ascii="Open Sans" w:eastAsia="Arial Unicode MS" w:hAnsi="Open Sans" w:cs="Open Sans"/>
          <w:color w:val="17365D"/>
          <w:kern w:val="1"/>
          <w:lang w:val="hu-HU"/>
        </w:rPr>
        <w:t>Mrs. Horváth Nikoletta</w:t>
      </w:r>
      <w:r w:rsidRPr="00F017B7">
        <w:rPr>
          <w:rStyle w:val="CommentReference"/>
          <w:rFonts w:ascii="Times New Roman" w:eastAsia="Times New Roman" w:hAnsi="Times New Roman"/>
          <w:sz w:val="22"/>
          <w:szCs w:val="22"/>
          <w:lang w:val="hu-HU" w:eastAsia="hu-HU"/>
        </w:rPr>
        <w:t>,</w:t>
      </w:r>
      <w:r w:rsidRPr="00F017B7">
        <w:rPr>
          <w:rFonts w:ascii="Open Sans" w:eastAsia="Arial Unicode MS" w:hAnsi="Open Sans" w:cs="Open Sans"/>
          <w:color w:val="17365D"/>
          <w:kern w:val="1"/>
          <w:lang w:val="hu-HU"/>
        </w:rPr>
        <w:t xml:space="preserve"> Ms. Dékány Dóra, Ms. Hujbert Szilvia, Mr. Molnár Tamás</w:t>
      </w:r>
    </w:p>
    <w:p w14:paraId="294AFE9F" w14:textId="6E3BF809" w:rsidR="002325C5" w:rsidRPr="001138B0" w:rsidRDefault="002325C5" w:rsidP="002325C5">
      <w:pPr>
        <w:spacing w:after="120" w:line="240" w:lineRule="auto"/>
        <w:jc w:val="both"/>
        <w:rPr>
          <w:rFonts w:ascii="Open Sans" w:eastAsia="Arial Unicode MS" w:hAnsi="Open Sans" w:cs="Open Sans"/>
          <w:color w:val="17365D"/>
          <w:kern w:val="1"/>
          <w:lang w:val="hu-HU"/>
        </w:rPr>
      </w:pPr>
      <w:r w:rsidRPr="00F017B7">
        <w:rPr>
          <w:rFonts w:ascii="Open Sans" w:eastAsia="Arial Unicode MS" w:hAnsi="Open Sans" w:cs="Open Sans"/>
          <w:color w:val="17365D"/>
          <w:kern w:val="1"/>
          <w:u w:val="single"/>
          <w:lang w:val="hu-HU"/>
        </w:rPr>
        <w:t>SZPO</w:t>
      </w:r>
      <w:r w:rsidRPr="00F017B7">
        <w:rPr>
          <w:rFonts w:ascii="Open Sans" w:eastAsia="Arial Unicode MS" w:hAnsi="Open Sans" w:cs="Open Sans" w:hint="eastAsia"/>
          <w:color w:val="17365D"/>
          <w:kern w:val="1"/>
          <w:lang w:val="hu-HU"/>
        </w:rPr>
        <w:t xml:space="preserve">: </w:t>
      </w:r>
    </w:p>
    <w:p w14:paraId="3D16E285" w14:textId="321AFD4E" w:rsidR="002325C5" w:rsidRDefault="002325C5" w:rsidP="002325C5">
      <w:pPr>
        <w:spacing w:after="120" w:line="240" w:lineRule="auto"/>
        <w:jc w:val="both"/>
        <w:rPr>
          <w:rFonts w:ascii="Open Sans" w:eastAsia="Arial Unicode MS" w:hAnsi="Open Sans" w:cs="Open Sans"/>
          <w:color w:val="17365D"/>
          <w:kern w:val="1"/>
          <w:lang w:val="ro-RO"/>
        </w:rPr>
      </w:pPr>
      <w:r w:rsidRPr="001138B0">
        <w:rPr>
          <w:rFonts w:ascii="Open Sans" w:eastAsia="Arial Unicode MS" w:hAnsi="Open Sans" w:cs="Open Sans"/>
          <w:color w:val="17365D"/>
          <w:kern w:val="1"/>
          <w:u w:val="single"/>
          <w:lang w:val="en-GB"/>
        </w:rPr>
        <w:t>BRECO/JS</w:t>
      </w:r>
      <w:r w:rsidRPr="00974F57">
        <w:rPr>
          <w:rFonts w:ascii="Open Sans" w:eastAsia="Arial Unicode MS" w:hAnsi="Open Sans" w:cs="Open Sans" w:hint="eastAsia"/>
          <w:color w:val="17365D"/>
          <w:kern w:val="1"/>
          <w:lang w:val="en-GB"/>
        </w:rPr>
        <w:t>:</w:t>
      </w:r>
      <w:r w:rsidRPr="001138B0">
        <w:rPr>
          <w:rFonts w:ascii="Open Sans" w:eastAsia="Arial Unicode MS" w:hAnsi="Open Sans" w:cs="Open Sans"/>
          <w:color w:val="17365D"/>
          <w:kern w:val="1"/>
          <w:lang w:val="en-GB"/>
        </w:rPr>
        <w:t xml:space="preserve"> </w:t>
      </w:r>
      <w:r w:rsidRPr="001138B0">
        <w:rPr>
          <w:rFonts w:ascii="Open Sans" w:eastAsia="Arial Unicode MS" w:hAnsi="Open Sans" w:cs="Open Sans"/>
          <w:color w:val="17365D"/>
          <w:kern w:val="1"/>
          <w:lang w:val="ro-RO"/>
        </w:rPr>
        <w:t xml:space="preserve">Mrs. Monica </w:t>
      </w:r>
      <w:proofErr w:type="spellStart"/>
      <w:r w:rsidRPr="001138B0">
        <w:rPr>
          <w:rFonts w:ascii="Open Sans" w:eastAsia="Arial Unicode MS" w:hAnsi="Open Sans" w:cs="Open Sans"/>
          <w:color w:val="17365D"/>
          <w:kern w:val="1"/>
          <w:lang w:val="ro-RO"/>
        </w:rPr>
        <w:t>Terean</w:t>
      </w:r>
      <w:proofErr w:type="spellEnd"/>
      <w:r w:rsidRPr="001138B0">
        <w:rPr>
          <w:rFonts w:ascii="Open Sans" w:eastAsia="Arial Unicode MS" w:hAnsi="Open Sans" w:cs="Open Sans"/>
          <w:color w:val="17365D"/>
          <w:kern w:val="1"/>
          <w:lang w:val="ro-RO"/>
        </w:rPr>
        <w:t>, Mr</w:t>
      </w:r>
      <w:r>
        <w:rPr>
          <w:rFonts w:ascii="Open Sans" w:eastAsia="Arial Unicode MS" w:hAnsi="Open Sans" w:cs="Open Sans"/>
          <w:color w:val="17365D"/>
          <w:kern w:val="1"/>
          <w:lang w:val="ro-RO"/>
        </w:rPr>
        <w:t>s</w:t>
      </w:r>
      <w:r w:rsidRPr="001138B0">
        <w:rPr>
          <w:rFonts w:ascii="Open Sans" w:eastAsia="Arial Unicode MS" w:hAnsi="Open Sans" w:cs="Open Sans"/>
          <w:color w:val="17365D"/>
          <w:kern w:val="1"/>
          <w:lang w:val="ro-RO"/>
        </w:rPr>
        <w:t xml:space="preserve">. </w:t>
      </w:r>
      <w:r>
        <w:rPr>
          <w:rFonts w:ascii="Open Sans" w:eastAsia="Arial Unicode MS" w:hAnsi="Open Sans" w:cs="Open Sans"/>
          <w:color w:val="17365D"/>
          <w:kern w:val="1"/>
          <w:lang w:val="ro-RO"/>
        </w:rPr>
        <w:t xml:space="preserve">Cristina Vesa, </w:t>
      </w:r>
      <w:r w:rsidRPr="001138B0">
        <w:rPr>
          <w:rFonts w:ascii="Open Sans" w:eastAsia="Arial Unicode MS" w:hAnsi="Open Sans" w:cs="Open Sans"/>
          <w:color w:val="17365D"/>
          <w:kern w:val="1"/>
          <w:lang w:val="ro-RO"/>
        </w:rPr>
        <w:t>Mrs. Adriana Ghiță, M</w:t>
      </w:r>
      <w:r w:rsidR="00413E7E">
        <w:rPr>
          <w:rFonts w:ascii="Open Sans" w:eastAsia="Arial Unicode MS" w:hAnsi="Open Sans" w:cs="Open Sans"/>
          <w:color w:val="17365D"/>
          <w:kern w:val="1"/>
          <w:lang w:val="ro-RO"/>
        </w:rPr>
        <w:t>r</w:t>
      </w:r>
      <w:r w:rsidRPr="001138B0">
        <w:rPr>
          <w:rFonts w:ascii="Open Sans" w:eastAsia="Arial Unicode MS" w:hAnsi="Open Sans" w:cs="Open Sans"/>
          <w:color w:val="17365D"/>
          <w:kern w:val="1"/>
          <w:lang w:val="ro-RO"/>
        </w:rPr>
        <w:t xml:space="preserve">. </w:t>
      </w:r>
      <w:r w:rsidR="00413E7E">
        <w:rPr>
          <w:rFonts w:ascii="Open Sans" w:eastAsia="Arial Unicode MS" w:hAnsi="Open Sans" w:cs="Open Sans"/>
          <w:color w:val="17365D"/>
          <w:kern w:val="1"/>
          <w:lang w:val="ro-RO"/>
        </w:rPr>
        <w:t>Marius Olariu</w:t>
      </w:r>
    </w:p>
    <w:p w14:paraId="741DF87A" w14:textId="77777777" w:rsidR="002325C5" w:rsidRDefault="002325C5" w:rsidP="00425332">
      <w:pPr>
        <w:spacing w:after="120" w:line="240" w:lineRule="auto"/>
        <w:jc w:val="both"/>
        <w:rPr>
          <w:rFonts w:ascii="Open Sans" w:eastAsia="Arial Unicode MS" w:hAnsi="Open Sans" w:cs="Open Sans"/>
          <w:color w:val="17365D"/>
          <w:kern w:val="1"/>
          <w:lang w:val="en-GB"/>
        </w:rPr>
      </w:pPr>
    </w:p>
    <w:p w14:paraId="1713B662" w14:textId="1C24891C" w:rsidR="008B202B" w:rsidRPr="001138B0" w:rsidRDefault="008B202B" w:rsidP="00425332">
      <w:pPr>
        <w:spacing w:after="120" w:line="240" w:lineRule="auto"/>
        <w:jc w:val="both"/>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 xml:space="preserve">The following </w:t>
      </w:r>
      <w:r w:rsidR="00743545">
        <w:rPr>
          <w:rFonts w:ascii="Open Sans" w:eastAsia="Arial Unicode MS" w:hAnsi="Open Sans" w:cs="Open Sans"/>
          <w:color w:val="17365D"/>
          <w:kern w:val="1"/>
          <w:lang w:val="en-GB"/>
        </w:rPr>
        <w:t>topics</w:t>
      </w:r>
      <w:r w:rsidRPr="001138B0">
        <w:rPr>
          <w:rFonts w:ascii="Open Sans" w:eastAsia="Arial Unicode MS" w:hAnsi="Open Sans" w:cs="Open Sans"/>
          <w:color w:val="17365D"/>
          <w:kern w:val="1"/>
          <w:lang w:val="en-GB"/>
        </w:rPr>
        <w:t xml:space="preserve"> were discussed at the meeting</w:t>
      </w:r>
      <w:r w:rsidR="002325C5">
        <w:rPr>
          <w:rFonts w:ascii="Open Sans" w:eastAsia="Arial Unicode MS" w:hAnsi="Open Sans" w:cs="Open Sans"/>
          <w:color w:val="17365D"/>
          <w:kern w:val="1"/>
          <w:lang w:val="en-GB"/>
        </w:rPr>
        <w:t>s</w:t>
      </w:r>
      <w:r w:rsidRPr="001138B0">
        <w:rPr>
          <w:rFonts w:ascii="Open Sans" w:eastAsia="Arial Unicode MS" w:hAnsi="Open Sans" w:cs="Open Sans"/>
          <w:color w:val="17365D"/>
          <w:kern w:val="1"/>
          <w:lang w:val="en-GB"/>
        </w:rPr>
        <w:t>:</w:t>
      </w:r>
    </w:p>
    <w:p w14:paraId="2DEC05E8" w14:textId="3C4C8C6F" w:rsidR="00667929" w:rsidRPr="000B26C4" w:rsidRDefault="00896B25" w:rsidP="000B26C4">
      <w:pPr>
        <w:pStyle w:val="ListParagraph"/>
        <w:numPr>
          <w:ilvl w:val="0"/>
          <w:numId w:val="1"/>
        </w:numPr>
        <w:spacing w:line="240" w:lineRule="auto"/>
        <w:jc w:val="both"/>
        <w:rPr>
          <w:rFonts w:ascii="Open Sans" w:eastAsia="Arial Unicode MS" w:hAnsi="Open Sans" w:cs="Open Sans"/>
          <w:b/>
          <w:color w:val="17365D"/>
          <w:kern w:val="1"/>
          <w:lang w:val="en-GB"/>
        </w:rPr>
      </w:pPr>
      <w:r w:rsidRPr="000B26C4">
        <w:rPr>
          <w:rFonts w:ascii="Open Sans" w:eastAsia="Arial Unicode MS" w:hAnsi="Open Sans" w:cs="Open Sans"/>
          <w:b/>
          <w:color w:val="17365D"/>
          <w:kern w:val="1"/>
          <w:lang w:val="en-GB"/>
        </w:rPr>
        <w:t xml:space="preserve">Terms of references </w:t>
      </w:r>
      <w:r w:rsidR="00743545" w:rsidRPr="000B26C4">
        <w:rPr>
          <w:rFonts w:ascii="Open Sans" w:eastAsia="Arial Unicode MS" w:hAnsi="Open Sans" w:cs="Open Sans"/>
          <w:b/>
          <w:color w:val="17365D"/>
          <w:kern w:val="1"/>
          <w:lang w:val="en-GB"/>
        </w:rPr>
        <w:t>for</w:t>
      </w:r>
      <w:r w:rsidRPr="000B26C4">
        <w:rPr>
          <w:rFonts w:ascii="Open Sans" w:eastAsia="Arial Unicode MS" w:hAnsi="Open Sans" w:cs="Open Sans"/>
          <w:b/>
          <w:color w:val="17365D"/>
          <w:kern w:val="1"/>
          <w:lang w:val="en-GB"/>
        </w:rPr>
        <w:t xml:space="preserve"> </w:t>
      </w:r>
      <w:r w:rsidR="00743545" w:rsidRPr="000B26C4">
        <w:rPr>
          <w:rFonts w:ascii="Open Sans" w:eastAsia="Arial Unicode MS" w:hAnsi="Open Sans" w:cs="Open Sans"/>
          <w:b/>
          <w:color w:val="17365D"/>
          <w:kern w:val="1"/>
          <w:lang w:val="en-GB"/>
        </w:rPr>
        <w:t>s</w:t>
      </w:r>
      <w:r w:rsidRPr="000B26C4">
        <w:rPr>
          <w:rFonts w:ascii="Open Sans" w:eastAsia="Arial Unicode MS" w:hAnsi="Open Sans" w:cs="Open Sans"/>
          <w:b/>
          <w:color w:val="17365D"/>
          <w:kern w:val="1"/>
          <w:lang w:val="en-GB"/>
        </w:rPr>
        <w:t xml:space="preserve">pecialized technical assistance </w:t>
      </w:r>
      <w:r w:rsidR="00743545" w:rsidRPr="000B26C4">
        <w:rPr>
          <w:rFonts w:ascii="Open Sans" w:eastAsia="Arial Unicode MS" w:hAnsi="Open Sans" w:cs="Open Sans"/>
          <w:b/>
          <w:color w:val="17365D"/>
          <w:kern w:val="1"/>
          <w:lang w:val="en-GB"/>
        </w:rPr>
        <w:t xml:space="preserve">to be </w:t>
      </w:r>
      <w:r w:rsidRPr="000B26C4">
        <w:rPr>
          <w:rFonts w:ascii="Open Sans" w:eastAsia="Arial Unicode MS" w:hAnsi="Open Sans" w:cs="Open Sans"/>
          <w:b/>
          <w:color w:val="17365D"/>
          <w:kern w:val="1"/>
          <w:lang w:val="en-GB"/>
        </w:rPr>
        <w:t>provided to potential applicants</w:t>
      </w:r>
      <w:r w:rsidR="00743545" w:rsidRPr="000B26C4">
        <w:rPr>
          <w:rFonts w:ascii="Open Sans" w:eastAsia="Arial Unicode MS" w:hAnsi="Open Sans" w:cs="Open Sans"/>
          <w:b/>
          <w:color w:val="17365D"/>
          <w:kern w:val="1"/>
          <w:lang w:val="en-GB"/>
        </w:rPr>
        <w:t>,</w:t>
      </w:r>
      <w:r w:rsidRPr="000B26C4">
        <w:rPr>
          <w:rFonts w:ascii="Open Sans" w:eastAsia="Arial Unicode MS" w:hAnsi="Open Sans" w:cs="Open Sans"/>
          <w:b/>
          <w:color w:val="17365D"/>
          <w:kern w:val="1"/>
          <w:lang w:val="en-GB"/>
        </w:rPr>
        <w:t xml:space="preserve"> in order to prepare </w:t>
      </w:r>
      <w:r w:rsidR="00D40486" w:rsidRPr="000B26C4">
        <w:rPr>
          <w:rFonts w:ascii="Open Sans" w:eastAsia="Arial Unicode MS" w:hAnsi="Open Sans" w:cs="Open Sans"/>
          <w:b/>
          <w:color w:val="17365D"/>
          <w:kern w:val="1"/>
          <w:lang w:val="en-GB"/>
        </w:rPr>
        <w:t xml:space="preserve">high quality </w:t>
      </w:r>
      <w:r w:rsidRPr="000B26C4">
        <w:rPr>
          <w:rFonts w:ascii="Open Sans" w:eastAsia="Arial Unicode MS" w:hAnsi="Open Sans" w:cs="Open Sans"/>
          <w:b/>
          <w:color w:val="17365D"/>
          <w:kern w:val="1"/>
          <w:lang w:val="en-GB"/>
        </w:rPr>
        <w:t>projects</w:t>
      </w:r>
      <w:r w:rsidR="00D40486" w:rsidRPr="000B26C4">
        <w:rPr>
          <w:rFonts w:ascii="Open Sans" w:eastAsia="Arial Unicode MS" w:hAnsi="Open Sans" w:cs="Open Sans"/>
          <w:b/>
          <w:color w:val="17365D"/>
          <w:kern w:val="1"/>
          <w:lang w:val="en-GB"/>
        </w:rPr>
        <w:t xml:space="preserve"> (strategic/normal)</w:t>
      </w:r>
      <w:r w:rsidRPr="000B26C4">
        <w:rPr>
          <w:rFonts w:ascii="Open Sans" w:eastAsia="Arial Unicode MS" w:hAnsi="Open Sans" w:cs="Open Sans"/>
          <w:b/>
          <w:color w:val="17365D"/>
          <w:kern w:val="1"/>
          <w:lang w:val="en-GB"/>
        </w:rPr>
        <w:t xml:space="preserve"> to be submitted within the </w:t>
      </w:r>
      <w:proofErr w:type="spellStart"/>
      <w:r w:rsidRPr="000B26C4">
        <w:rPr>
          <w:rFonts w:ascii="Open Sans" w:eastAsia="Arial Unicode MS" w:hAnsi="Open Sans" w:cs="Open Sans"/>
          <w:b/>
          <w:color w:val="17365D"/>
          <w:kern w:val="1"/>
          <w:lang w:val="en-GB"/>
        </w:rPr>
        <w:t>Interreg</w:t>
      </w:r>
      <w:proofErr w:type="spellEnd"/>
      <w:r w:rsidRPr="000B26C4">
        <w:rPr>
          <w:rFonts w:ascii="Open Sans" w:eastAsia="Arial Unicode MS" w:hAnsi="Open Sans" w:cs="Open Sans"/>
          <w:b/>
          <w:color w:val="17365D"/>
          <w:kern w:val="1"/>
          <w:lang w:val="en-GB"/>
        </w:rPr>
        <w:t xml:space="preserve"> Programme between Romania and Hungary</w:t>
      </w:r>
      <w:r w:rsidR="00D40486" w:rsidRPr="000B26C4">
        <w:rPr>
          <w:rFonts w:ascii="Open Sans" w:eastAsia="Arial Unicode MS" w:hAnsi="Open Sans" w:cs="Open Sans"/>
          <w:b/>
          <w:color w:val="17365D"/>
          <w:kern w:val="1"/>
          <w:lang w:val="en-GB"/>
        </w:rPr>
        <w:t>,</w:t>
      </w:r>
      <w:r w:rsidRPr="000B26C4">
        <w:rPr>
          <w:rFonts w:ascii="Open Sans" w:eastAsia="Arial Unicode MS" w:hAnsi="Open Sans" w:cs="Open Sans"/>
          <w:b/>
          <w:color w:val="17365D"/>
          <w:kern w:val="1"/>
          <w:lang w:val="en-GB"/>
        </w:rPr>
        <w:t xml:space="preserve"> </w:t>
      </w:r>
      <w:r w:rsidR="00D40486" w:rsidRPr="000B26C4">
        <w:rPr>
          <w:rFonts w:ascii="Open Sans" w:eastAsia="Arial Unicode MS" w:hAnsi="Open Sans" w:cs="Open Sans"/>
          <w:b/>
          <w:color w:val="17365D"/>
          <w:kern w:val="1"/>
          <w:lang w:val="en-GB"/>
        </w:rPr>
        <w:t xml:space="preserve">for </w:t>
      </w:r>
      <w:r w:rsidRPr="000B26C4">
        <w:rPr>
          <w:rFonts w:ascii="Open Sans" w:eastAsia="Arial Unicode MS" w:hAnsi="Open Sans" w:cs="Open Sans"/>
          <w:b/>
          <w:color w:val="17365D"/>
          <w:kern w:val="1"/>
          <w:lang w:val="en-GB"/>
        </w:rPr>
        <w:t>2021-2027</w:t>
      </w:r>
      <w:r w:rsidR="00D40486" w:rsidRPr="000B26C4">
        <w:rPr>
          <w:rFonts w:ascii="Open Sans" w:eastAsia="Arial Unicode MS" w:hAnsi="Open Sans" w:cs="Open Sans"/>
          <w:b/>
          <w:color w:val="17365D"/>
          <w:kern w:val="1"/>
          <w:lang w:val="en-GB"/>
        </w:rPr>
        <w:t xml:space="preserve"> period</w:t>
      </w:r>
      <w:r w:rsidR="000B26C4">
        <w:rPr>
          <w:rFonts w:ascii="Open Sans" w:eastAsia="Arial Unicode MS" w:hAnsi="Open Sans" w:cs="Open Sans"/>
          <w:b/>
          <w:color w:val="17365D"/>
          <w:kern w:val="1"/>
          <w:lang w:val="en-GB"/>
        </w:rPr>
        <w:t>;</w:t>
      </w:r>
      <w:r w:rsidR="000B26C4" w:rsidRPr="000B26C4">
        <w:rPr>
          <w:rFonts w:ascii="Open Sans" w:eastAsia="Arial Unicode MS" w:hAnsi="Open Sans" w:cs="Open Sans"/>
          <w:b/>
          <w:color w:val="17365D"/>
          <w:kern w:val="1"/>
          <w:lang w:val="en-GB"/>
        </w:rPr>
        <w:t xml:space="preserve"> </w:t>
      </w:r>
    </w:p>
    <w:p w14:paraId="0116FA3C" w14:textId="5CDECBAF" w:rsidR="009A3740" w:rsidRPr="00667929" w:rsidRDefault="00743545" w:rsidP="00396D83">
      <w:pPr>
        <w:pStyle w:val="ListParagraph"/>
        <w:numPr>
          <w:ilvl w:val="0"/>
          <w:numId w:val="1"/>
        </w:numPr>
        <w:spacing w:line="240" w:lineRule="auto"/>
        <w:rPr>
          <w:rFonts w:ascii="Open Sans" w:eastAsia="Arial Unicode MS" w:hAnsi="Open Sans" w:cs="Open Sans"/>
          <w:b/>
          <w:color w:val="17365D"/>
          <w:kern w:val="1"/>
          <w:lang w:val="en-GB"/>
        </w:rPr>
      </w:pPr>
      <w:r>
        <w:rPr>
          <w:rFonts w:ascii="Open Sans" w:eastAsia="Arial Unicode MS" w:hAnsi="Open Sans" w:cs="Open Sans"/>
          <w:b/>
          <w:color w:val="17365D"/>
          <w:kern w:val="1"/>
          <w:lang w:val="en-GB"/>
        </w:rPr>
        <w:t>Simplification and acceleration</w:t>
      </w:r>
      <w:r w:rsidR="009A3740" w:rsidRPr="00667929">
        <w:rPr>
          <w:rFonts w:ascii="Open Sans" w:eastAsia="Arial Unicode MS" w:hAnsi="Open Sans" w:cs="Open Sans"/>
          <w:b/>
          <w:color w:val="17365D"/>
          <w:kern w:val="1"/>
          <w:lang w:val="en-GB"/>
        </w:rPr>
        <w:t xml:space="preserve"> measures </w:t>
      </w:r>
      <w:r>
        <w:rPr>
          <w:rFonts w:ascii="Open Sans" w:eastAsia="Arial Unicode MS" w:hAnsi="Open Sans" w:cs="Open Sans"/>
          <w:b/>
          <w:color w:val="17365D"/>
          <w:kern w:val="1"/>
          <w:lang w:val="en-GB"/>
        </w:rPr>
        <w:t>to be implemented in the future programme</w:t>
      </w:r>
    </w:p>
    <w:p w14:paraId="344D77C1" w14:textId="244B1912" w:rsidR="00040A30" w:rsidRDefault="00743545" w:rsidP="00396D83">
      <w:pPr>
        <w:pStyle w:val="ListParagraph"/>
        <w:numPr>
          <w:ilvl w:val="0"/>
          <w:numId w:val="1"/>
        </w:numPr>
        <w:spacing w:line="240" w:lineRule="auto"/>
        <w:rPr>
          <w:rFonts w:ascii="Open Sans" w:eastAsia="Arial Unicode MS" w:hAnsi="Open Sans" w:cs="Open Sans"/>
          <w:b/>
          <w:color w:val="17365D"/>
          <w:kern w:val="1"/>
          <w:lang w:val="en-GB"/>
        </w:rPr>
      </w:pPr>
      <w:r>
        <w:rPr>
          <w:rFonts w:ascii="Open Sans" w:eastAsia="Arial Unicode MS" w:hAnsi="Open Sans" w:cs="Open Sans"/>
          <w:b/>
          <w:color w:val="17365D"/>
          <w:kern w:val="1"/>
          <w:lang w:val="en-GB"/>
        </w:rPr>
        <w:t>Agenda of the 2</w:t>
      </w:r>
      <w:r w:rsidRPr="00743545">
        <w:rPr>
          <w:rFonts w:ascii="Open Sans" w:eastAsia="Arial Unicode MS" w:hAnsi="Open Sans" w:cs="Open Sans"/>
          <w:b/>
          <w:color w:val="17365D"/>
          <w:kern w:val="1"/>
          <w:vertAlign w:val="superscript"/>
          <w:lang w:val="en-GB"/>
        </w:rPr>
        <w:t>nd</w:t>
      </w:r>
      <w:r>
        <w:rPr>
          <w:rFonts w:ascii="Open Sans" w:eastAsia="Arial Unicode MS" w:hAnsi="Open Sans" w:cs="Open Sans"/>
          <w:b/>
          <w:color w:val="17365D"/>
          <w:kern w:val="1"/>
          <w:lang w:val="en-GB"/>
        </w:rPr>
        <w:t xml:space="preserve"> </w:t>
      </w:r>
      <w:r w:rsidR="00667929">
        <w:rPr>
          <w:rFonts w:ascii="Open Sans" w:eastAsia="Arial Unicode MS" w:hAnsi="Open Sans" w:cs="Open Sans"/>
          <w:b/>
          <w:color w:val="17365D"/>
          <w:kern w:val="1"/>
          <w:lang w:val="en-GB"/>
        </w:rPr>
        <w:t>P</w:t>
      </w:r>
      <w:r>
        <w:rPr>
          <w:rFonts w:ascii="Open Sans" w:eastAsia="Arial Unicode MS" w:hAnsi="Open Sans" w:cs="Open Sans"/>
          <w:b/>
          <w:color w:val="17365D"/>
          <w:kern w:val="1"/>
          <w:lang w:val="en-GB"/>
        </w:rPr>
        <w:t xml:space="preserve">rogramming </w:t>
      </w:r>
      <w:r w:rsidR="00667929">
        <w:rPr>
          <w:rFonts w:ascii="Open Sans" w:eastAsia="Arial Unicode MS" w:hAnsi="Open Sans" w:cs="Open Sans"/>
          <w:b/>
          <w:color w:val="17365D"/>
          <w:kern w:val="1"/>
          <w:lang w:val="en-GB"/>
        </w:rPr>
        <w:t>C</w:t>
      </w:r>
      <w:r>
        <w:rPr>
          <w:rFonts w:ascii="Open Sans" w:eastAsia="Arial Unicode MS" w:hAnsi="Open Sans" w:cs="Open Sans"/>
          <w:b/>
          <w:color w:val="17365D"/>
          <w:kern w:val="1"/>
          <w:lang w:val="en-GB"/>
        </w:rPr>
        <w:t>ommittee</w:t>
      </w:r>
      <w:r w:rsidR="00667929">
        <w:rPr>
          <w:rFonts w:ascii="Open Sans" w:eastAsia="Arial Unicode MS" w:hAnsi="Open Sans" w:cs="Open Sans"/>
          <w:b/>
          <w:color w:val="17365D"/>
          <w:kern w:val="1"/>
          <w:lang w:val="en-GB"/>
        </w:rPr>
        <w:t xml:space="preserve"> </w:t>
      </w:r>
      <w:r>
        <w:rPr>
          <w:rFonts w:ascii="Open Sans" w:eastAsia="Arial Unicode MS" w:hAnsi="Open Sans" w:cs="Open Sans"/>
          <w:b/>
          <w:color w:val="17365D"/>
          <w:kern w:val="1"/>
          <w:lang w:val="en-GB"/>
        </w:rPr>
        <w:t>Meeting (online)</w:t>
      </w:r>
    </w:p>
    <w:p w14:paraId="3AAB77C5" w14:textId="5F1EA1D2" w:rsidR="00667929" w:rsidRDefault="00667929" w:rsidP="00396D83">
      <w:pPr>
        <w:pStyle w:val="ListParagraph"/>
        <w:numPr>
          <w:ilvl w:val="0"/>
          <w:numId w:val="1"/>
        </w:numPr>
        <w:spacing w:line="240" w:lineRule="auto"/>
        <w:rPr>
          <w:rFonts w:ascii="Open Sans" w:eastAsia="Arial Unicode MS" w:hAnsi="Open Sans" w:cs="Open Sans"/>
          <w:b/>
          <w:color w:val="17365D"/>
          <w:kern w:val="1"/>
          <w:lang w:val="en-GB"/>
        </w:rPr>
      </w:pPr>
      <w:r>
        <w:rPr>
          <w:rFonts w:ascii="Open Sans" w:eastAsia="Arial Unicode MS" w:hAnsi="Open Sans" w:cs="Open Sans"/>
          <w:b/>
          <w:color w:val="17365D"/>
          <w:kern w:val="1"/>
          <w:lang w:val="en-GB"/>
        </w:rPr>
        <w:t>AOB</w:t>
      </w:r>
    </w:p>
    <w:p w14:paraId="75A7A060" w14:textId="77777777" w:rsidR="001138B0" w:rsidRPr="001138B0" w:rsidRDefault="001138B0" w:rsidP="00425332">
      <w:pPr>
        <w:spacing w:after="120" w:line="240" w:lineRule="auto"/>
        <w:jc w:val="both"/>
        <w:rPr>
          <w:rFonts w:ascii="Open Sans" w:eastAsia="Arial Unicode MS" w:hAnsi="Open Sans" w:cs="Open Sans"/>
          <w:b/>
          <w:color w:val="17365D"/>
          <w:kern w:val="1"/>
          <w:lang w:val="en-GB"/>
        </w:rPr>
      </w:pPr>
    </w:p>
    <w:p w14:paraId="3B324529" w14:textId="38C805BB" w:rsidR="008B202B" w:rsidRPr="001138B0" w:rsidRDefault="008B202B" w:rsidP="00396D83">
      <w:pPr>
        <w:spacing w:line="240" w:lineRule="auto"/>
        <w:jc w:val="both"/>
        <w:rPr>
          <w:rFonts w:ascii="Open Sans" w:eastAsia="Arial Unicode MS" w:hAnsi="Open Sans" w:cs="Open Sans"/>
          <w:b/>
          <w:color w:val="17365D"/>
          <w:kern w:val="1"/>
          <w:lang w:val="en-GB"/>
        </w:rPr>
      </w:pPr>
      <w:r w:rsidRPr="001138B0">
        <w:rPr>
          <w:rFonts w:ascii="Open Sans" w:eastAsia="Arial Unicode MS" w:hAnsi="Open Sans" w:cs="Open Sans"/>
          <w:b/>
          <w:color w:val="17365D"/>
          <w:kern w:val="1"/>
          <w:lang w:val="en-GB"/>
        </w:rPr>
        <w:t>OBJECTIVE OF THE MEETING</w:t>
      </w:r>
      <w:r w:rsidR="002325C5">
        <w:rPr>
          <w:rFonts w:ascii="Open Sans" w:eastAsia="Arial Unicode MS" w:hAnsi="Open Sans" w:cs="Open Sans"/>
          <w:b/>
          <w:color w:val="17365D"/>
          <w:kern w:val="1"/>
          <w:lang w:val="en-GB"/>
        </w:rPr>
        <w:t>S</w:t>
      </w:r>
      <w:r w:rsidRPr="001138B0">
        <w:rPr>
          <w:rFonts w:ascii="Open Sans" w:eastAsia="Arial Unicode MS" w:hAnsi="Open Sans" w:cs="Open Sans"/>
          <w:b/>
          <w:color w:val="17365D"/>
          <w:kern w:val="1"/>
          <w:lang w:val="en-GB"/>
        </w:rPr>
        <w:t>:</w:t>
      </w:r>
    </w:p>
    <w:p w14:paraId="4FA8EE09" w14:textId="71D37DCA" w:rsidR="00216BB7" w:rsidRPr="001138B0" w:rsidRDefault="008B202B" w:rsidP="00396D83">
      <w:pPr>
        <w:spacing w:before="120" w:after="120" w:line="240" w:lineRule="auto"/>
        <w:jc w:val="both"/>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 xml:space="preserve">The </w:t>
      </w:r>
      <w:r w:rsidR="0070656F" w:rsidRPr="001138B0">
        <w:rPr>
          <w:rFonts w:ascii="Open Sans" w:eastAsia="Arial Unicode MS" w:hAnsi="Open Sans" w:cs="Open Sans"/>
          <w:color w:val="17365D"/>
          <w:kern w:val="1"/>
          <w:lang w:val="en-GB"/>
        </w:rPr>
        <w:t>T</w:t>
      </w:r>
      <w:r w:rsidRPr="001138B0">
        <w:rPr>
          <w:rFonts w:ascii="Open Sans" w:eastAsia="Arial Unicode MS" w:hAnsi="Open Sans" w:cs="Open Sans"/>
          <w:color w:val="17365D"/>
          <w:kern w:val="1"/>
          <w:lang w:val="en-GB"/>
        </w:rPr>
        <w:t>echnical meeting</w:t>
      </w:r>
      <w:r w:rsidR="002325C5">
        <w:rPr>
          <w:rFonts w:ascii="Open Sans" w:eastAsia="Arial Unicode MS" w:hAnsi="Open Sans" w:cs="Open Sans"/>
          <w:color w:val="17365D"/>
          <w:kern w:val="1"/>
          <w:lang w:val="en-GB"/>
        </w:rPr>
        <w:t>s</w:t>
      </w:r>
      <w:r w:rsidRPr="001138B0">
        <w:rPr>
          <w:rFonts w:ascii="Open Sans" w:eastAsia="Arial Unicode MS" w:hAnsi="Open Sans" w:cs="Open Sans"/>
          <w:color w:val="17365D"/>
          <w:kern w:val="1"/>
          <w:lang w:val="en-GB"/>
        </w:rPr>
        <w:t xml:space="preserve"> </w:t>
      </w:r>
      <w:r w:rsidR="002325C5" w:rsidRPr="001138B0">
        <w:rPr>
          <w:rFonts w:ascii="Open Sans" w:eastAsia="Arial Unicode MS" w:hAnsi="Open Sans" w:cs="Open Sans"/>
          <w:color w:val="17365D"/>
          <w:kern w:val="1"/>
          <w:lang w:val="en-GB"/>
        </w:rPr>
        <w:t>w</w:t>
      </w:r>
      <w:r w:rsidR="002325C5">
        <w:rPr>
          <w:rFonts w:ascii="Open Sans" w:eastAsia="Arial Unicode MS" w:hAnsi="Open Sans" w:cs="Open Sans"/>
          <w:color w:val="17365D"/>
          <w:kern w:val="1"/>
          <w:lang w:val="en-GB"/>
        </w:rPr>
        <w:t>ere</w:t>
      </w:r>
      <w:r w:rsidR="002325C5" w:rsidRPr="001138B0">
        <w:rPr>
          <w:rFonts w:ascii="Open Sans" w:eastAsia="Arial Unicode MS" w:hAnsi="Open Sans" w:cs="Open Sans"/>
          <w:color w:val="17365D"/>
          <w:kern w:val="1"/>
          <w:lang w:val="en-GB"/>
        </w:rPr>
        <w:t xml:space="preserve"> </w:t>
      </w:r>
      <w:r w:rsidRPr="001138B0">
        <w:rPr>
          <w:rFonts w:ascii="Open Sans" w:eastAsia="Arial Unicode MS" w:hAnsi="Open Sans" w:cs="Open Sans"/>
          <w:color w:val="17365D"/>
          <w:kern w:val="1"/>
          <w:lang w:val="en-GB"/>
        </w:rPr>
        <w:t xml:space="preserve">organised </w:t>
      </w:r>
      <w:r w:rsidR="00216BB7" w:rsidRPr="001138B0">
        <w:rPr>
          <w:rFonts w:ascii="Open Sans" w:eastAsia="Arial Unicode MS" w:hAnsi="Open Sans" w:cs="Open Sans"/>
          <w:color w:val="17365D"/>
          <w:kern w:val="1"/>
          <w:lang w:val="en-GB"/>
        </w:rPr>
        <w:t>in the context of programming process</w:t>
      </w:r>
      <w:r w:rsidRPr="001138B0">
        <w:rPr>
          <w:rFonts w:ascii="Open Sans" w:eastAsia="Arial Unicode MS" w:hAnsi="Open Sans" w:cs="Open Sans"/>
          <w:color w:val="17365D"/>
          <w:kern w:val="1"/>
          <w:lang w:val="en-GB"/>
        </w:rPr>
        <w:t xml:space="preserve">, in </w:t>
      </w:r>
      <w:r w:rsidR="00B3616A">
        <w:rPr>
          <w:rFonts w:ascii="Open Sans" w:eastAsia="Arial Unicode MS" w:hAnsi="Open Sans" w:cs="Open Sans"/>
          <w:color w:val="17365D"/>
          <w:kern w:val="1"/>
          <w:lang w:val="en-GB"/>
        </w:rPr>
        <w:t>view of</w:t>
      </w:r>
      <w:r w:rsidRPr="001138B0">
        <w:rPr>
          <w:rFonts w:ascii="Open Sans" w:eastAsia="Arial Unicode MS" w:hAnsi="Open Sans" w:cs="Open Sans"/>
          <w:color w:val="17365D"/>
          <w:kern w:val="1"/>
          <w:lang w:val="en-GB"/>
        </w:rPr>
        <w:t xml:space="preserve"> reach</w:t>
      </w:r>
      <w:r w:rsidR="00B3616A">
        <w:rPr>
          <w:rFonts w:ascii="Open Sans" w:eastAsia="Arial Unicode MS" w:hAnsi="Open Sans" w:cs="Open Sans"/>
          <w:color w:val="17365D"/>
          <w:kern w:val="1"/>
          <w:lang w:val="en-GB"/>
        </w:rPr>
        <w:t>ing</w:t>
      </w:r>
      <w:r w:rsidRPr="001138B0">
        <w:rPr>
          <w:rFonts w:ascii="Open Sans" w:eastAsia="Arial Unicode MS" w:hAnsi="Open Sans" w:cs="Open Sans"/>
          <w:color w:val="17365D"/>
          <w:kern w:val="1"/>
          <w:lang w:val="en-GB"/>
        </w:rPr>
        <w:t xml:space="preserve"> consensus </w:t>
      </w:r>
      <w:r w:rsidR="00216BB7" w:rsidRPr="001138B0">
        <w:rPr>
          <w:rFonts w:ascii="Open Sans" w:eastAsia="Arial Unicode MS" w:hAnsi="Open Sans" w:cs="Open Sans"/>
          <w:color w:val="17365D"/>
          <w:kern w:val="1"/>
          <w:lang w:val="en-GB"/>
        </w:rPr>
        <w:t>on</w:t>
      </w:r>
      <w:r w:rsidR="0070656F" w:rsidRPr="001138B0">
        <w:rPr>
          <w:rFonts w:ascii="Open Sans" w:eastAsia="Arial Unicode MS" w:hAnsi="Open Sans" w:cs="Open Sans"/>
          <w:color w:val="17365D"/>
          <w:kern w:val="1"/>
          <w:lang w:val="en-GB"/>
        </w:rPr>
        <w:t xml:space="preserve"> </w:t>
      </w:r>
      <w:r w:rsidR="00D227DF">
        <w:rPr>
          <w:rFonts w:ascii="Open Sans" w:eastAsia="Arial Unicode MS" w:hAnsi="Open Sans" w:cs="Open Sans"/>
          <w:color w:val="17365D"/>
          <w:kern w:val="1"/>
          <w:lang w:val="en-GB"/>
        </w:rPr>
        <w:t>specific</w:t>
      </w:r>
      <w:r w:rsidR="00D227DF" w:rsidRPr="001138B0">
        <w:rPr>
          <w:rFonts w:ascii="Open Sans" w:eastAsia="Arial Unicode MS" w:hAnsi="Open Sans" w:cs="Open Sans"/>
          <w:color w:val="17365D"/>
          <w:kern w:val="1"/>
          <w:lang w:val="en-GB"/>
        </w:rPr>
        <w:t xml:space="preserve"> </w:t>
      </w:r>
      <w:r w:rsidR="00637CFC" w:rsidRPr="001138B0">
        <w:rPr>
          <w:rFonts w:ascii="Open Sans" w:eastAsia="Arial Unicode MS" w:hAnsi="Open Sans" w:cs="Open Sans"/>
          <w:color w:val="17365D"/>
          <w:kern w:val="1"/>
          <w:lang w:val="en-GB"/>
        </w:rPr>
        <w:t>topics, in order to better prepare the future decisions of the Programming Committee</w:t>
      </w:r>
      <w:r w:rsidR="00996ABF">
        <w:rPr>
          <w:rFonts w:ascii="Open Sans" w:eastAsia="Arial Unicode MS" w:hAnsi="Open Sans" w:cs="Open Sans"/>
          <w:color w:val="17365D"/>
          <w:kern w:val="1"/>
          <w:lang w:val="en-GB"/>
        </w:rPr>
        <w:t xml:space="preserve"> or in case the future Monitoring Committee</w:t>
      </w:r>
      <w:r w:rsidRPr="001138B0">
        <w:rPr>
          <w:rFonts w:ascii="Open Sans" w:eastAsia="Arial Unicode MS" w:hAnsi="Open Sans" w:cs="Open Sans"/>
          <w:color w:val="17365D"/>
          <w:kern w:val="1"/>
          <w:lang w:val="en-GB"/>
        </w:rPr>
        <w:t>.</w:t>
      </w:r>
    </w:p>
    <w:p w14:paraId="06599E68" w14:textId="382FCD6E" w:rsidR="00743545" w:rsidRDefault="00743545" w:rsidP="00396D83">
      <w:pPr>
        <w:pStyle w:val="ListParagraph"/>
        <w:numPr>
          <w:ilvl w:val="0"/>
          <w:numId w:val="16"/>
        </w:numPr>
        <w:spacing w:line="240" w:lineRule="auto"/>
        <w:jc w:val="both"/>
        <w:rPr>
          <w:rFonts w:ascii="Open Sans" w:eastAsia="Arial Unicode MS" w:hAnsi="Open Sans" w:cs="Open Sans"/>
          <w:b/>
          <w:color w:val="17365D"/>
          <w:kern w:val="1"/>
          <w:lang w:val="en-GB"/>
        </w:rPr>
      </w:pPr>
      <w:r w:rsidRPr="00667929">
        <w:rPr>
          <w:rFonts w:ascii="Open Sans" w:eastAsia="Arial Unicode MS" w:hAnsi="Open Sans" w:cs="Open Sans"/>
          <w:b/>
          <w:color w:val="17365D"/>
          <w:kern w:val="1"/>
          <w:lang w:val="en-GB"/>
        </w:rPr>
        <w:t xml:space="preserve">Terms of references </w:t>
      </w:r>
      <w:r>
        <w:rPr>
          <w:rFonts w:ascii="Open Sans" w:eastAsia="Arial Unicode MS" w:hAnsi="Open Sans" w:cs="Open Sans"/>
          <w:b/>
          <w:color w:val="17365D"/>
          <w:kern w:val="1"/>
          <w:lang w:val="en-GB"/>
        </w:rPr>
        <w:t>for</w:t>
      </w:r>
      <w:r w:rsidRPr="00667929">
        <w:rPr>
          <w:rFonts w:ascii="Open Sans" w:eastAsia="Arial Unicode MS" w:hAnsi="Open Sans" w:cs="Open Sans"/>
          <w:b/>
          <w:color w:val="17365D"/>
          <w:kern w:val="1"/>
          <w:lang w:val="en-GB"/>
        </w:rPr>
        <w:t xml:space="preserve"> </w:t>
      </w:r>
      <w:r>
        <w:rPr>
          <w:rFonts w:ascii="Open Sans" w:eastAsia="Arial Unicode MS" w:hAnsi="Open Sans" w:cs="Open Sans"/>
          <w:b/>
          <w:color w:val="17365D"/>
          <w:kern w:val="1"/>
          <w:lang w:val="en-GB"/>
        </w:rPr>
        <w:t>s</w:t>
      </w:r>
      <w:r w:rsidRPr="00667929">
        <w:rPr>
          <w:rFonts w:ascii="Open Sans" w:eastAsia="Arial Unicode MS" w:hAnsi="Open Sans" w:cs="Open Sans"/>
          <w:b/>
          <w:color w:val="17365D"/>
          <w:kern w:val="1"/>
          <w:lang w:val="en-GB"/>
        </w:rPr>
        <w:t xml:space="preserve">pecialized technical assistance </w:t>
      </w:r>
      <w:r>
        <w:rPr>
          <w:rFonts w:ascii="Open Sans" w:eastAsia="Arial Unicode MS" w:hAnsi="Open Sans" w:cs="Open Sans"/>
          <w:b/>
          <w:color w:val="17365D"/>
          <w:kern w:val="1"/>
          <w:lang w:val="en-GB"/>
        </w:rPr>
        <w:t xml:space="preserve">to be </w:t>
      </w:r>
      <w:r w:rsidRPr="00667929">
        <w:rPr>
          <w:rFonts w:ascii="Open Sans" w:eastAsia="Arial Unicode MS" w:hAnsi="Open Sans" w:cs="Open Sans"/>
          <w:b/>
          <w:color w:val="17365D"/>
          <w:kern w:val="1"/>
          <w:lang w:val="en-GB"/>
        </w:rPr>
        <w:t>provided to potential applicants</w:t>
      </w:r>
      <w:r>
        <w:rPr>
          <w:rFonts w:ascii="Open Sans" w:eastAsia="Arial Unicode MS" w:hAnsi="Open Sans" w:cs="Open Sans"/>
          <w:b/>
          <w:color w:val="17365D"/>
          <w:kern w:val="1"/>
          <w:lang w:val="en-GB"/>
        </w:rPr>
        <w:t>,</w:t>
      </w:r>
      <w:r w:rsidRPr="00667929">
        <w:rPr>
          <w:rFonts w:ascii="Open Sans" w:eastAsia="Arial Unicode MS" w:hAnsi="Open Sans" w:cs="Open Sans"/>
          <w:b/>
          <w:color w:val="17365D"/>
          <w:kern w:val="1"/>
          <w:lang w:val="en-GB"/>
        </w:rPr>
        <w:t xml:space="preserve"> in order to prepare </w:t>
      </w:r>
      <w:r w:rsidR="005645AB">
        <w:rPr>
          <w:rFonts w:ascii="Open Sans" w:eastAsia="Arial Unicode MS" w:hAnsi="Open Sans" w:cs="Open Sans"/>
          <w:b/>
          <w:color w:val="17365D"/>
          <w:kern w:val="1"/>
          <w:lang w:val="en-GB"/>
        </w:rPr>
        <w:t xml:space="preserve">high quality </w:t>
      </w:r>
      <w:r w:rsidRPr="00667929">
        <w:rPr>
          <w:rFonts w:ascii="Open Sans" w:eastAsia="Arial Unicode MS" w:hAnsi="Open Sans" w:cs="Open Sans"/>
          <w:b/>
          <w:color w:val="17365D"/>
          <w:kern w:val="1"/>
          <w:lang w:val="en-GB"/>
        </w:rPr>
        <w:t>projects</w:t>
      </w:r>
      <w:r w:rsidR="005645AB">
        <w:rPr>
          <w:rFonts w:ascii="Open Sans" w:eastAsia="Arial Unicode MS" w:hAnsi="Open Sans" w:cs="Open Sans"/>
          <w:b/>
          <w:color w:val="17365D"/>
          <w:kern w:val="1"/>
          <w:lang w:val="en-GB"/>
        </w:rPr>
        <w:t xml:space="preserve"> (strategic/normal)</w:t>
      </w:r>
      <w:r w:rsidRPr="00667929">
        <w:rPr>
          <w:rFonts w:ascii="Open Sans" w:eastAsia="Arial Unicode MS" w:hAnsi="Open Sans" w:cs="Open Sans"/>
          <w:b/>
          <w:color w:val="17365D"/>
          <w:kern w:val="1"/>
          <w:lang w:val="en-GB"/>
        </w:rPr>
        <w:t xml:space="preserve"> to be </w:t>
      </w:r>
      <w:r w:rsidRPr="00667929">
        <w:rPr>
          <w:rFonts w:ascii="Open Sans" w:eastAsia="Arial Unicode MS" w:hAnsi="Open Sans" w:cs="Open Sans"/>
          <w:b/>
          <w:color w:val="17365D"/>
          <w:kern w:val="1"/>
          <w:lang w:val="en-GB"/>
        </w:rPr>
        <w:lastRenderedPageBreak/>
        <w:t xml:space="preserve">submitted within the </w:t>
      </w:r>
      <w:proofErr w:type="spellStart"/>
      <w:r w:rsidRPr="00667929">
        <w:rPr>
          <w:rFonts w:ascii="Open Sans" w:eastAsia="Arial Unicode MS" w:hAnsi="Open Sans" w:cs="Open Sans"/>
          <w:b/>
          <w:color w:val="17365D"/>
          <w:kern w:val="1"/>
          <w:lang w:val="en-GB"/>
        </w:rPr>
        <w:t>Interreg</w:t>
      </w:r>
      <w:proofErr w:type="spellEnd"/>
      <w:r w:rsidRPr="00667929">
        <w:rPr>
          <w:rFonts w:ascii="Open Sans" w:eastAsia="Arial Unicode MS" w:hAnsi="Open Sans" w:cs="Open Sans"/>
          <w:b/>
          <w:color w:val="17365D"/>
          <w:kern w:val="1"/>
          <w:lang w:val="en-GB"/>
        </w:rPr>
        <w:t xml:space="preserve"> Programme between Romania and Hungary</w:t>
      </w:r>
      <w:r w:rsidR="005645AB">
        <w:rPr>
          <w:rFonts w:ascii="Open Sans" w:eastAsia="Arial Unicode MS" w:hAnsi="Open Sans" w:cs="Open Sans"/>
          <w:b/>
          <w:color w:val="17365D"/>
          <w:kern w:val="1"/>
          <w:lang w:val="en-GB"/>
        </w:rPr>
        <w:t>, for</w:t>
      </w:r>
      <w:r w:rsidR="00B3616A">
        <w:rPr>
          <w:rFonts w:ascii="Open Sans" w:eastAsia="Arial Unicode MS" w:hAnsi="Open Sans" w:cs="Open Sans"/>
          <w:b/>
          <w:color w:val="17365D"/>
          <w:kern w:val="1"/>
          <w:lang w:val="en-GB"/>
        </w:rPr>
        <w:t xml:space="preserve"> </w:t>
      </w:r>
      <w:r w:rsidRPr="00667929">
        <w:rPr>
          <w:rFonts w:ascii="Open Sans" w:eastAsia="Arial Unicode MS" w:hAnsi="Open Sans" w:cs="Open Sans"/>
          <w:b/>
          <w:color w:val="17365D"/>
          <w:kern w:val="1"/>
          <w:lang w:val="en-GB"/>
        </w:rPr>
        <w:t>2021-2027</w:t>
      </w:r>
      <w:r w:rsidR="005645AB">
        <w:rPr>
          <w:rFonts w:ascii="Open Sans" w:eastAsia="Arial Unicode MS" w:hAnsi="Open Sans" w:cs="Open Sans"/>
          <w:b/>
          <w:color w:val="17365D"/>
          <w:kern w:val="1"/>
          <w:lang w:val="en-GB"/>
        </w:rPr>
        <w:t xml:space="preserve"> period</w:t>
      </w:r>
    </w:p>
    <w:p w14:paraId="6166B719" w14:textId="07F4886D" w:rsidR="00F743D5" w:rsidRPr="004C776A" w:rsidRDefault="00F743D5" w:rsidP="00425332">
      <w:pPr>
        <w:spacing w:after="120" w:line="240" w:lineRule="auto"/>
        <w:jc w:val="both"/>
        <w:rPr>
          <w:rFonts w:ascii="Open Sans" w:eastAsia="Arial Unicode MS" w:hAnsi="Open Sans" w:cs="Open Sans"/>
          <w:color w:val="17365D"/>
          <w:kern w:val="1"/>
          <w:lang w:val="en-GB"/>
        </w:rPr>
      </w:pPr>
      <w:r w:rsidRPr="00D40486">
        <w:rPr>
          <w:rFonts w:ascii="Open Sans" w:eastAsia="Arial Unicode MS" w:hAnsi="Open Sans" w:cs="Open Sans"/>
          <w:color w:val="17365D"/>
          <w:kern w:val="1"/>
          <w:lang w:val="en-GB"/>
        </w:rPr>
        <w:t>The technical assistance services to be acquired by the JS/IP from the current TA budget aim at assisting potential applicants in</w:t>
      </w:r>
      <w:r w:rsidR="006032B2" w:rsidRPr="00D40486">
        <w:rPr>
          <w:rFonts w:ascii="Open Sans" w:eastAsia="Arial Unicode MS" w:hAnsi="Open Sans" w:cs="Open Sans"/>
          <w:color w:val="17365D"/>
          <w:kern w:val="1"/>
          <w:lang w:val="en-GB"/>
        </w:rPr>
        <w:t xml:space="preserve"> </w:t>
      </w:r>
      <w:r w:rsidR="00452D8D">
        <w:rPr>
          <w:rFonts w:ascii="Open Sans" w:eastAsia="Arial Unicode MS" w:hAnsi="Open Sans" w:cs="Open Sans"/>
          <w:color w:val="17365D"/>
          <w:kern w:val="1"/>
          <w:lang w:val="en-GB"/>
        </w:rPr>
        <w:t xml:space="preserve">developing </w:t>
      </w:r>
      <w:r w:rsidRPr="00D40486">
        <w:rPr>
          <w:rFonts w:ascii="Open Sans" w:eastAsia="Arial Unicode MS" w:hAnsi="Open Sans" w:cs="Open Sans"/>
          <w:color w:val="17365D"/>
          <w:kern w:val="1"/>
          <w:lang w:val="en-GB"/>
        </w:rPr>
        <w:t xml:space="preserve">high quality projects </w:t>
      </w:r>
      <w:r w:rsidR="006032B2" w:rsidRPr="00D40486">
        <w:rPr>
          <w:rFonts w:ascii="Open Sans" w:eastAsia="Arial Unicode MS" w:hAnsi="Open Sans" w:cs="Open Sans"/>
          <w:color w:val="17365D"/>
          <w:kern w:val="1"/>
          <w:lang w:val="en-GB"/>
        </w:rPr>
        <w:t>- either strategic or normal</w:t>
      </w:r>
      <w:r w:rsidRPr="00D40486">
        <w:rPr>
          <w:rFonts w:ascii="Open Sans" w:eastAsia="Arial Unicode MS" w:hAnsi="Open Sans" w:cs="Open Sans"/>
          <w:color w:val="17365D"/>
          <w:kern w:val="1"/>
          <w:lang w:val="en-GB"/>
        </w:rPr>
        <w:t>. Such assistance will be provided through webinars, focus-groups and help-desk activities</w:t>
      </w:r>
      <w:r w:rsidR="007E673F">
        <w:rPr>
          <w:rFonts w:ascii="Open Sans" w:eastAsia="Arial Unicode MS" w:hAnsi="Open Sans" w:cs="Open Sans"/>
          <w:color w:val="17365D"/>
          <w:kern w:val="1"/>
          <w:lang w:val="en-GB"/>
        </w:rPr>
        <w:t xml:space="preserve"> or any means with the same aim</w:t>
      </w:r>
      <w:r w:rsidRPr="00D40486">
        <w:rPr>
          <w:rFonts w:ascii="Open Sans" w:eastAsia="Arial Unicode MS" w:hAnsi="Open Sans" w:cs="Open Sans"/>
          <w:color w:val="17365D"/>
          <w:kern w:val="1"/>
          <w:lang w:val="en-GB"/>
        </w:rPr>
        <w:t xml:space="preserve">, and will be related to specific domains of interventions addressed by the future programme and/or will tackle administrative/legal issues that might impact the projects' </w:t>
      </w:r>
      <w:r w:rsidR="00996ABF">
        <w:rPr>
          <w:rFonts w:ascii="Open Sans" w:eastAsia="Arial Unicode MS" w:hAnsi="Open Sans" w:cs="Open Sans"/>
          <w:color w:val="17365D"/>
          <w:kern w:val="1"/>
          <w:lang w:val="en-GB"/>
        </w:rPr>
        <w:t xml:space="preserve">preparation, or future </w:t>
      </w:r>
      <w:r w:rsidRPr="00D40486">
        <w:rPr>
          <w:rFonts w:ascii="Open Sans" w:eastAsia="Arial Unicode MS" w:hAnsi="Open Sans" w:cs="Open Sans"/>
          <w:color w:val="17365D"/>
          <w:kern w:val="1"/>
          <w:lang w:val="en-GB"/>
        </w:rPr>
        <w:t>implementation. In order to ensure a better</w:t>
      </w:r>
      <w:r w:rsidR="00B3616A">
        <w:rPr>
          <w:rFonts w:ascii="Open Sans" w:eastAsia="Arial Unicode MS" w:hAnsi="Open Sans" w:cs="Open Sans"/>
          <w:color w:val="17365D"/>
          <w:kern w:val="1"/>
          <w:lang w:val="en-GB"/>
        </w:rPr>
        <w:t>/complete</w:t>
      </w:r>
      <w:r w:rsidRPr="00D40486">
        <w:rPr>
          <w:rFonts w:ascii="Open Sans" w:eastAsia="Arial Unicode MS" w:hAnsi="Open Sans" w:cs="Open Sans"/>
          <w:color w:val="17365D"/>
          <w:kern w:val="1"/>
          <w:lang w:val="en-GB"/>
        </w:rPr>
        <w:t xml:space="preserve"> communication/understanding, activities are envisaged</w:t>
      </w:r>
      <w:r w:rsidR="00996ABF">
        <w:rPr>
          <w:rFonts w:ascii="Open Sans" w:eastAsia="Arial Unicode MS" w:hAnsi="Open Sans" w:cs="Open Sans"/>
          <w:color w:val="17365D"/>
          <w:kern w:val="1"/>
          <w:lang w:val="en-GB"/>
        </w:rPr>
        <w:t xml:space="preserve"> parallel</w:t>
      </w:r>
      <w:r w:rsidRPr="00D40486">
        <w:rPr>
          <w:rFonts w:ascii="Open Sans" w:eastAsia="Arial Unicode MS" w:hAnsi="Open Sans" w:cs="Open Sans"/>
          <w:color w:val="17365D"/>
          <w:kern w:val="1"/>
          <w:lang w:val="en-GB"/>
        </w:rPr>
        <w:t xml:space="preserve"> in Romania</w:t>
      </w:r>
      <w:r w:rsidR="006032B2" w:rsidRPr="00D40486">
        <w:rPr>
          <w:rFonts w:ascii="Open Sans" w:eastAsia="Arial Unicode MS" w:hAnsi="Open Sans" w:cs="Open Sans"/>
          <w:color w:val="17365D"/>
          <w:kern w:val="1"/>
          <w:lang w:val="en-GB"/>
        </w:rPr>
        <w:t xml:space="preserve"> and Hungary</w:t>
      </w:r>
      <w:r w:rsidRPr="00D40486">
        <w:rPr>
          <w:rFonts w:ascii="Open Sans" w:eastAsia="Arial Unicode MS" w:hAnsi="Open Sans" w:cs="Open Sans"/>
          <w:color w:val="17365D"/>
          <w:kern w:val="1"/>
          <w:lang w:val="en-GB"/>
        </w:rPr>
        <w:t xml:space="preserve">, to be performed in national languages, while </w:t>
      </w:r>
      <w:r w:rsidRPr="004C776A">
        <w:rPr>
          <w:rFonts w:ascii="Open Sans" w:eastAsia="Arial Unicode MS" w:hAnsi="Open Sans" w:cs="Open Sans"/>
          <w:color w:val="17365D"/>
          <w:kern w:val="1"/>
          <w:lang w:val="en-GB"/>
        </w:rPr>
        <w:t xml:space="preserve">translation will be also available, if necessary. </w:t>
      </w:r>
    </w:p>
    <w:p w14:paraId="576D1508" w14:textId="20CF659B" w:rsidR="00985E8C" w:rsidRDefault="000D148E" w:rsidP="00425332">
      <w:pPr>
        <w:spacing w:after="120"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 xml:space="preserve">The </w:t>
      </w:r>
      <w:r w:rsidR="003F65C5" w:rsidRPr="004C776A">
        <w:rPr>
          <w:rFonts w:ascii="Open Sans" w:eastAsia="Arial Unicode MS" w:hAnsi="Open Sans" w:cs="Open Sans"/>
          <w:color w:val="17365D"/>
          <w:kern w:val="1"/>
          <w:lang w:val="en-GB"/>
        </w:rPr>
        <w:t xml:space="preserve">need </w:t>
      </w:r>
      <w:r>
        <w:rPr>
          <w:rFonts w:ascii="Open Sans" w:eastAsia="Arial Unicode MS" w:hAnsi="Open Sans" w:cs="Open Sans"/>
          <w:color w:val="17365D"/>
          <w:kern w:val="1"/>
          <w:lang w:val="en-GB"/>
        </w:rPr>
        <w:t xml:space="preserve">was identified </w:t>
      </w:r>
      <w:r w:rsidR="006615D9" w:rsidRPr="004C776A">
        <w:rPr>
          <w:rFonts w:ascii="Open Sans" w:eastAsia="Arial Unicode MS" w:hAnsi="Open Sans" w:cs="Open Sans"/>
          <w:color w:val="17365D"/>
          <w:kern w:val="1"/>
          <w:lang w:val="en-GB"/>
        </w:rPr>
        <w:t xml:space="preserve">to clearly indicate </w:t>
      </w:r>
      <w:r w:rsidR="00985E8C" w:rsidRPr="004C776A">
        <w:rPr>
          <w:rFonts w:ascii="Open Sans" w:eastAsia="Arial Unicode MS" w:hAnsi="Open Sans" w:cs="Open Sans"/>
          <w:color w:val="17365D"/>
          <w:kern w:val="1"/>
          <w:lang w:val="en-GB"/>
        </w:rPr>
        <w:t xml:space="preserve">the time-sequences and correlation of activities </w:t>
      </w:r>
      <w:r w:rsidR="00DF4FFF" w:rsidRPr="004C776A">
        <w:rPr>
          <w:rFonts w:ascii="Open Sans" w:eastAsia="Arial Unicode MS" w:hAnsi="Open Sans" w:cs="Open Sans"/>
          <w:color w:val="17365D"/>
          <w:kern w:val="1"/>
          <w:lang w:val="en-GB"/>
        </w:rPr>
        <w:t xml:space="preserve">performed </w:t>
      </w:r>
      <w:r w:rsidR="00985E8C" w:rsidRPr="004C776A">
        <w:rPr>
          <w:rFonts w:ascii="Open Sans" w:eastAsia="Arial Unicode MS" w:hAnsi="Open Sans" w:cs="Open Sans"/>
          <w:color w:val="17365D"/>
          <w:kern w:val="1"/>
          <w:lang w:val="en-GB"/>
        </w:rPr>
        <w:t xml:space="preserve">in relation to </w:t>
      </w:r>
      <w:r w:rsidR="00452D8D" w:rsidRPr="004C776A">
        <w:rPr>
          <w:rFonts w:ascii="Open Sans" w:eastAsia="Arial Unicode MS" w:hAnsi="Open Sans" w:cs="Open Sans"/>
          <w:color w:val="17365D"/>
          <w:kern w:val="1"/>
          <w:lang w:val="en-GB"/>
        </w:rPr>
        <w:t>strategic projects</w:t>
      </w:r>
      <w:r>
        <w:rPr>
          <w:rFonts w:ascii="Open Sans" w:eastAsia="Arial Unicode MS" w:hAnsi="Open Sans" w:cs="Open Sans"/>
          <w:color w:val="17365D"/>
          <w:kern w:val="1"/>
          <w:lang w:val="en-GB"/>
        </w:rPr>
        <w:t>.</w:t>
      </w:r>
      <w:r w:rsidR="006615D9" w:rsidRPr="004C776A">
        <w:rPr>
          <w:rFonts w:ascii="Open Sans" w:eastAsia="Arial Unicode MS" w:hAnsi="Open Sans" w:cs="Open Sans"/>
          <w:color w:val="17365D"/>
          <w:kern w:val="1"/>
          <w:lang w:val="en-GB"/>
        </w:rPr>
        <w:t xml:space="preserve"> </w:t>
      </w:r>
      <w:r>
        <w:rPr>
          <w:rFonts w:ascii="Open Sans" w:eastAsia="Arial Unicode MS" w:hAnsi="Open Sans" w:cs="Open Sans"/>
          <w:color w:val="17365D"/>
          <w:kern w:val="1"/>
          <w:lang w:val="en-GB"/>
        </w:rPr>
        <w:t>T</w:t>
      </w:r>
      <w:r w:rsidR="006615D9" w:rsidRPr="004C776A">
        <w:rPr>
          <w:rFonts w:ascii="Open Sans" w:eastAsia="Arial Unicode MS" w:hAnsi="Open Sans" w:cs="Open Sans"/>
          <w:color w:val="17365D"/>
          <w:kern w:val="1"/>
          <w:lang w:val="en-GB"/>
        </w:rPr>
        <w:t xml:space="preserve">he following </w:t>
      </w:r>
      <w:r w:rsidR="00DF4FFF" w:rsidRPr="004C776A">
        <w:rPr>
          <w:rFonts w:ascii="Open Sans" w:eastAsia="Arial Unicode MS" w:hAnsi="Open Sans" w:cs="Open Sans"/>
          <w:color w:val="17365D"/>
          <w:kern w:val="1"/>
          <w:lang w:val="en-GB"/>
        </w:rPr>
        <w:t>clarifications</w:t>
      </w:r>
      <w:r w:rsidR="006615D9" w:rsidRPr="004C776A">
        <w:rPr>
          <w:rFonts w:ascii="Open Sans" w:eastAsia="Arial Unicode MS" w:hAnsi="Open Sans" w:cs="Open Sans"/>
          <w:color w:val="17365D"/>
          <w:kern w:val="1"/>
          <w:lang w:val="en-GB"/>
        </w:rPr>
        <w:t xml:space="preserve"> </w:t>
      </w:r>
      <w:r w:rsidR="00DF4FFF" w:rsidRPr="004C776A">
        <w:rPr>
          <w:rFonts w:ascii="Open Sans" w:eastAsia="Arial Unicode MS" w:hAnsi="Open Sans" w:cs="Open Sans"/>
          <w:color w:val="17365D"/>
          <w:kern w:val="1"/>
          <w:lang w:val="en-GB"/>
        </w:rPr>
        <w:t>are</w:t>
      </w:r>
      <w:r w:rsidR="006615D9" w:rsidRPr="004C776A">
        <w:rPr>
          <w:rFonts w:ascii="Open Sans" w:eastAsia="Arial Unicode MS" w:hAnsi="Open Sans" w:cs="Open Sans"/>
          <w:color w:val="17365D"/>
          <w:kern w:val="1"/>
          <w:lang w:val="en-GB"/>
        </w:rPr>
        <w:t xml:space="preserve"> </w:t>
      </w:r>
      <w:r w:rsidR="00DF4FFF" w:rsidRPr="004C776A">
        <w:rPr>
          <w:rFonts w:ascii="Open Sans" w:eastAsia="Arial Unicode MS" w:hAnsi="Open Sans" w:cs="Open Sans"/>
          <w:color w:val="17365D"/>
          <w:kern w:val="1"/>
          <w:lang w:val="en-GB"/>
        </w:rPr>
        <w:t>to be considered</w:t>
      </w:r>
      <w:r w:rsidR="00985E8C">
        <w:rPr>
          <w:rFonts w:ascii="Open Sans" w:eastAsia="Arial Unicode MS" w:hAnsi="Open Sans" w:cs="Open Sans"/>
          <w:color w:val="17365D"/>
          <w:kern w:val="1"/>
          <w:lang w:val="en-GB"/>
        </w:rPr>
        <w:t>:</w:t>
      </w:r>
    </w:p>
    <w:p w14:paraId="6C9C7E85" w14:textId="598D97A8" w:rsidR="00CA4697" w:rsidRDefault="00DF4FFF" w:rsidP="00425332">
      <w:pPr>
        <w:spacing w:after="120" w:line="240" w:lineRule="auto"/>
        <w:jc w:val="both"/>
        <w:rPr>
          <w:rFonts w:ascii="Open Sans" w:eastAsia="Arial Unicode MS" w:hAnsi="Open Sans" w:cs="Open Sans"/>
          <w:color w:val="17365D"/>
          <w:kern w:val="1"/>
          <w:lang w:val="en-GB"/>
        </w:rPr>
      </w:pPr>
      <w:r w:rsidRPr="00A902D3">
        <w:rPr>
          <w:rFonts w:ascii="Open Sans" w:eastAsia="Arial Unicode MS" w:hAnsi="Open Sans" w:cs="Open Sans"/>
          <w:b/>
          <w:color w:val="17365D"/>
          <w:kern w:val="1"/>
          <w:u w:val="single"/>
          <w:lang w:val="en-GB"/>
        </w:rPr>
        <w:t>Consortium elaborating the</w:t>
      </w:r>
      <w:r w:rsidR="007D16A6">
        <w:rPr>
          <w:rFonts w:ascii="Open Sans" w:eastAsia="Arial Unicode MS" w:hAnsi="Open Sans" w:cs="Open Sans"/>
          <w:b/>
          <w:color w:val="17365D"/>
          <w:kern w:val="1"/>
          <w:u w:val="single"/>
          <w:lang w:val="en-GB"/>
        </w:rPr>
        <w:t xml:space="preserve"> future Cooperation Programme (CP)</w:t>
      </w:r>
      <w:r w:rsidRPr="00A902D3">
        <w:rPr>
          <w:rFonts w:ascii="Open Sans" w:eastAsia="Arial Unicode MS" w:hAnsi="Open Sans" w:cs="Open Sans"/>
          <w:b/>
          <w:color w:val="17365D"/>
          <w:kern w:val="1"/>
          <w:u w:val="single"/>
          <w:lang w:val="en-GB"/>
        </w:rPr>
        <w:t xml:space="preserve"> </w:t>
      </w:r>
      <w:r w:rsidR="00985E8C">
        <w:rPr>
          <w:rFonts w:ascii="Open Sans" w:eastAsia="Arial Unicode MS" w:hAnsi="Open Sans" w:cs="Open Sans"/>
          <w:color w:val="17365D"/>
          <w:kern w:val="1"/>
          <w:lang w:val="en-GB"/>
        </w:rPr>
        <w:t xml:space="preserve">will </w:t>
      </w:r>
      <w:r w:rsidR="00077763">
        <w:rPr>
          <w:rFonts w:ascii="Open Sans" w:eastAsia="Arial Unicode MS" w:hAnsi="Open Sans" w:cs="Open Sans"/>
          <w:color w:val="17365D"/>
          <w:kern w:val="1"/>
          <w:lang w:val="en-GB"/>
        </w:rPr>
        <w:t>develop a pipeline of strategic projects</w:t>
      </w:r>
      <w:r w:rsidR="006615D9">
        <w:rPr>
          <w:rFonts w:ascii="Open Sans" w:eastAsia="Arial Unicode MS" w:hAnsi="Open Sans" w:cs="Open Sans"/>
          <w:color w:val="17365D"/>
          <w:kern w:val="1"/>
          <w:lang w:val="en-GB"/>
        </w:rPr>
        <w:t xml:space="preserve"> </w:t>
      </w:r>
      <w:r>
        <w:rPr>
          <w:rFonts w:ascii="Open Sans" w:eastAsia="Arial Unicode MS" w:hAnsi="Open Sans" w:cs="Open Sans"/>
          <w:color w:val="17365D"/>
          <w:kern w:val="1"/>
          <w:lang w:val="en-GB"/>
        </w:rPr>
        <w:t>(see extract from the Inception Report attached as annex 1)</w:t>
      </w:r>
      <w:r w:rsidR="00077763">
        <w:rPr>
          <w:rFonts w:ascii="Open Sans" w:eastAsia="Arial Unicode MS" w:hAnsi="Open Sans" w:cs="Open Sans"/>
          <w:color w:val="17365D"/>
          <w:kern w:val="1"/>
          <w:lang w:val="en-GB"/>
        </w:rPr>
        <w:t xml:space="preserve">. Specifically, the experts will elaborate (1) a </w:t>
      </w:r>
      <w:r w:rsidR="00884FB6">
        <w:rPr>
          <w:rFonts w:ascii="Open Sans" w:eastAsia="Arial Unicode MS" w:hAnsi="Open Sans" w:cs="Open Sans"/>
          <w:color w:val="17365D"/>
          <w:kern w:val="1"/>
          <w:lang w:val="en-GB"/>
        </w:rPr>
        <w:t xml:space="preserve">qualitative analysis of the </w:t>
      </w:r>
      <w:r w:rsidR="00077763">
        <w:rPr>
          <w:rFonts w:ascii="Open Sans" w:eastAsia="Arial Unicode MS" w:hAnsi="Open Sans" w:cs="Open Sans"/>
          <w:color w:val="17365D"/>
          <w:kern w:val="1"/>
          <w:lang w:val="en-GB"/>
        </w:rPr>
        <w:t xml:space="preserve">past projects, they will develop the (2) concept of the strategic project and they will deliver (3) the methodology and criteria </w:t>
      </w:r>
      <w:bookmarkStart w:id="1" w:name="_Hlk51766847"/>
      <w:r w:rsidR="00077763">
        <w:rPr>
          <w:rFonts w:ascii="Open Sans" w:eastAsia="Arial Unicode MS" w:hAnsi="Open Sans" w:cs="Open Sans"/>
          <w:color w:val="17365D"/>
          <w:kern w:val="1"/>
          <w:lang w:val="en-GB"/>
        </w:rPr>
        <w:t>to identify projects of strategic importance.</w:t>
      </w:r>
    </w:p>
    <w:bookmarkEnd w:id="1"/>
    <w:p w14:paraId="665F7575" w14:textId="5CB9C7AE" w:rsidR="00077763" w:rsidRDefault="00077763" w:rsidP="00425332">
      <w:pPr>
        <w:spacing w:after="120"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The process will be participatory, involving interviewing of relevant stakeholders at regional and national levels, members of the Programming Committee, etc.</w:t>
      </w:r>
      <w:r w:rsidR="007602E6">
        <w:rPr>
          <w:rFonts w:ascii="Open Sans" w:eastAsia="Arial Unicode MS" w:hAnsi="Open Sans" w:cs="Open Sans"/>
          <w:color w:val="17365D"/>
          <w:kern w:val="1"/>
          <w:lang w:val="en-GB"/>
        </w:rPr>
        <w:t xml:space="preserve"> </w:t>
      </w:r>
    </w:p>
    <w:p w14:paraId="6A50643E" w14:textId="32B827E4" w:rsidR="00077763" w:rsidRDefault="00077763" w:rsidP="00425332">
      <w:pPr>
        <w:spacing w:after="120"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 xml:space="preserve">Following this exercise, </w:t>
      </w:r>
      <w:r w:rsidR="000D148E">
        <w:rPr>
          <w:rFonts w:ascii="Open Sans" w:eastAsia="Arial Unicode MS" w:hAnsi="Open Sans" w:cs="Open Sans"/>
          <w:color w:val="17365D"/>
          <w:kern w:val="1"/>
          <w:lang w:val="en-GB"/>
        </w:rPr>
        <w:t xml:space="preserve">the </w:t>
      </w:r>
      <w:r>
        <w:rPr>
          <w:rFonts w:ascii="Open Sans" w:eastAsia="Arial Unicode MS" w:hAnsi="Open Sans" w:cs="Open Sans"/>
          <w:color w:val="17365D"/>
          <w:kern w:val="1"/>
          <w:lang w:val="en-GB"/>
        </w:rPr>
        <w:t>possible strategic interventions are to be identified, in view of being listed in the CP (conditioned by the approval of the Steering Committee</w:t>
      </w:r>
      <w:r w:rsidR="00996ABF">
        <w:rPr>
          <w:rFonts w:ascii="Open Sans" w:eastAsia="Arial Unicode MS" w:hAnsi="Open Sans" w:cs="Open Sans"/>
          <w:color w:val="17365D"/>
          <w:kern w:val="1"/>
          <w:lang w:val="en-GB"/>
        </w:rPr>
        <w:t xml:space="preserve"> and </w:t>
      </w:r>
      <w:r w:rsidR="007E673F">
        <w:rPr>
          <w:rFonts w:ascii="Open Sans" w:eastAsia="Arial Unicode MS" w:hAnsi="Open Sans" w:cs="Open Sans"/>
          <w:color w:val="17365D"/>
          <w:kern w:val="1"/>
          <w:lang w:val="en-GB"/>
        </w:rPr>
        <w:t xml:space="preserve">at the end </w:t>
      </w:r>
      <w:r w:rsidR="00996ABF">
        <w:rPr>
          <w:rFonts w:ascii="Open Sans" w:eastAsia="Arial Unicode MS" w:hAnsi="Open Sans" w:cs="Open Sans"/>
          <w:color w:val="17365D"/>
          <w:kern w:val="1"/>
          <w:lang w:val="en-GB"/>
        </w:rPr>
        <w:t>endorsed by the Programming Committee with CP approval</w:t>
      </w:r>
      <w:r>
        <w:rPr>
          <w:rFonts w:ascii="Open Sans" w:eastAsia="Arial Unicode MS" w:hAnsi="Open Sans" w:cs="Open Sans"/>
          <w:color w:val="17365D"/>
          <w:kern w:val="1"/>
          <w:lang w:val="en-GB"/>
        </w:rPr>
        <w:t>).</w:t>
      </w:r>
    </w:p>
    <w:p w14:paraId="007EFE80" w14:textId="31076060" w:rsidR="00985E8C" w:rsidRDefault="00A902D3" w:rsidP="00425332">
      <w:pPr>
        <w:spacing w:after="120"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 xml:space="preserve">The estimated timeframe for the development of the pipeline of the strategic projects </w:t>
      </w:r>
      <w:r w:rsidRPr="003256E2">
        <w:rPr>
          <w:rFonts w:ascii="Open Sans" w:eastAsia="Arial Unicode MS" w:hAnsi="Open Sans" w:cs="Open Sans"/>
          <w:color w:val="17365D"/>
          <w:kern w:val="1"/>
          <w:lang w:val="en-GB"/>
        </w:rPr>
        <w:t>is</w:t>
      </w:r>
      <w:r w:rsidR="006615D9" w:rsidRPr="003256E2">
        <w:rPr>
          <w:rFonts w:ascii="Open Sans" w:eastAsia="Arial Unicode MS" w:hAnsi="Open Sans" w:cs="Open Sans"/>
          <w:color w:val="17365D"/>
          <w:kern w:val="1"/>
          <w:lang w:val="en-GB"/>
        </w:rPr>
        <w:t xml:space="preserve"> </w:t>
      </w:r>
      <w:r w:rsidR="004A6F6F" w:rsidRPr="003256E2">
        <w:rPr>
          <w:rFonts w:ascii="Open Sans" w:eastAsia="Arial Unicode MS" w:hAnsi="Open Sans" w:cs="Open Sans"/>
          <w:color w:val="17365D"/>
          <w:kern w:val="1"/>
          <w:lang w:val="en-GB"/>
        </w:rPr>
        <w:t xml:space="preserve">October </w:t>
      </w:r>
      <w:r w:rsidR="006615D9" w:rsidRPr="003256E2">
        <w:rPr>
          <w:rFonts w:ascii="Open Sans" w:eastAsia="Arial Unicode MS" w:hAnsi="Open Sans" w:cs="Open Sans"/>
          <w:color w:val="17365D"/>
          <w:kern w:val="1"/>
          <w:lang w:val="en-GB"/>
        </w:rPr>
        <w:t>2020</w:t>
      </w:r>
      <w:r w:rsidRPr="003256E2">
        <w:rPr>
          <w:rFonts w:ascii="Open Sans" w:eastAsia="Arial Unicode MS" w:hAnsi="Open Sans" w:cs="Open Sans"/>
          <w:color w:val="17365D"/>
          <w:kern w:val="1"/>
          <w:lang w:val="en-GB"/>
        </w:rPr>
        <w:t xml:space="preserve"> (P</w:t>
      </w:r>
      <w:r w:rsidR="004A6F6F" w:rsidRPr="003256E2">
        <w:rPr>
          <w:rFonts w:ascii="Open Sans" w:eastAsia="Arial Unicode MS" w:hAnsi="Open Sans" w:cs="Open Sans"/>
          <w:color w:val="17365D"/>
          <w:kern w:val="1"/>
          <w:lang w:val="en-GB"/>
        </w:rPr>
        <w:t>C</w:t>
      </w:r>
      <w:r w:rsidR="00B859BE" w:rsidRPr="003256E2">
        <w:rPr>
          <w:rFonts w:ascii="Open Sans" w:eastAsia="Arial Unicode MS" w:hAnsi="Open Sans" w:cs="Open Sans"/>
          <w:color w:val="17365D"/>
          <w:kern w:val="1"/>
          <w:lang w:val="en-GB"/>
        </w:rPr>
        <w:t xml:space="preserve"> approves the T</w:t>
      </w:r>
      <w:r w:rsidR="009638BE" w:rsidRPr="003256E2">
        <w:rPr>
          <w:rFonts w:ascii="Open Sans" w:eastAsia="Arial Unicode MS" w:hAnsi="Open Sans" w:cs="Open Sans"/>
          <w:color w:val="17365D"/>
          <w:kern w:val="1"/>
          <w:lang w:val="en-GB"/>
        </w:rPr>
        <w:t xml:space="preserve">erritorial </w:t>
      </w:r>
      <w:r w:rsidR="00B859BE" w:rsidRPr="003256E2">
        <w:rPr>
          <w:rFonts w:ascii="Open Sans" w:eastAsia="Arial Unicode MS" w:hAnsi="Open Sans" w:cs="Open Sans"/>
          <w:color w:val="17365D"/>
          <w:kern w:val="1"/>
          <w:lang w:val="en-GB"/>
        </w:rPr>
        <w:t>A</w:t>
      </w:r>
      <w:r w:rsidR="009638BE" w:rsidRPr="003256E2">
        <w:rPr>
          <w:rFonts w:ascii="Open Sans" w:eastAsia="Arial Unicode MS" w:hAnsi="Open Sans" w:cs="Open Sans"/>
          <w:color w:val="17365D"/>
          <w:kern w:val="1"/>
          <w:lang w:val="en-GB"/>
        </w:rPr>
        <w:t>nalysis</w:t>
      </w:r>
      <w:r w:rsidR="00B859BE" w:rsidRPr="003256E2">
        <w:rPr>
          <w:rFonts w:ascii="Open Sans" w:eastAsia="Arial Unicode MS" w:hAnsi="Open Sans" w:cs="Open Sans"/>
          <w:color w:val="17365D"/>
          <w:kern w:val="1"/>
          <w:lang w:val="en-GB"/>
        </w:rPr>
        <w:t xml:space="preserve">, </w:t>
      </w:r>
      <w:r w:rsidRPr="003256E2">
        <w:rPr>
          <w:rFonts w:ascii="Open Sans" w:eastAsia="Arial Unicode MS" w:hAnsi="Open Sans" w:cs="Open Sans"/>
          <w:color w:val="17365D"/>
          <w:kern w:val="1"/>
          <w:lang w:val="en-GB"/>
        </w:rPr>
        <w:t xml:space="preserve">Methodology and criteria for strategic projects) </w:t>
      </w:r>
      <w:r w:rsidR="00CC2B3F" w:rsidRPr="003256E2">
        <w:rPr>
          <w:rFonts w:ascii="Open Sans" w:eastAsia="Arial Unicode MS" w:hAnsi="Open Sans" w:cs="Open Sans"/>
          <w:color w:val="17365D"/>
          <w:kern w:val="1"/>
          <w:lang w:val="en-GB"/>
        </w:rPr>
        <w:t>13</w:t>
      </w:r>
      <w:r w:rsidR="00EB1656" w:rsidRPr="003256E2">
        <w:rPr>
          <w:rFonts w:ascii="Open Sans" w:eastAsia="Arial Unicode MS" w:hAnsi="Open Sans" w:cs="Open Sans"/>
          <w:color w:val="17365D"/>
          <w:kern w:val="1"/>
          <w:lang w:val="en-GB"/>
        </w:rPr>
        <w:t xml:space="preserve"> </w:t>
      </w:r>
      <w:r w:rsidR="006615D9" w:rsidRPr="003256E2">
        <w:rPr>
          <w:rFonts w:ascii="Open Sans" w:eastAsia="Arial Unicode MS" w:hAnsi="Open Sans" w:cs="Open Sans"/>
          <w:color w:val="17365D"/>
          <w:kern w:val="1"/>
          <w:lang w:val="en-GB"/>
        </w:rPr>
        <w:t>February 2021</w:t>
      </w:r>
      <w:r w:rsidRPr="001A26FF">
        <w:rPr>
          <w:rFonts w:ascii="Open Sans" w:eastAsia="Arial Unicode MS" w:hAnsi="Open Sans" w:cs="Open Sans"/>
          <w:color w:val="17365D"/>
          <w:kern w:val="1"/>
          <w:lang w:val="en-GB"/>
        </w:rPr>
        <w:t xml:space="preserve"> (Steering Committee approves strategic projects to be listed in the CP).</w:t>
      </w:r>
    </w:p>
    <w:p w14:paraId="219BBEDD" w14:textId="0634B1AC" w:rsidR="002B4F23" w:rsidRPr="00E04473" w:rsidRDefault="002B4F23" w:rsidP="00015AB8">
      <w:pPr>
        <w:spacing w:after="160"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 xml:space="preserve">Accepting that the Consortium will develop </w:t>
      </w:r>
      <w:r w:rsidRPr="00E04473">
        <w:rPr>
          <w:rFonts w:ascii="Open Sans" w:eastAsia="Arial Unicode MS" w:hAnsi="Open Sans" w:cs="Open Sans"/>
          <w:color w:val="17365D"/>
          <w:kern w:val="1"/>
          <w:lang w:val="en-GB"/>
        </w:rPr>
        <w:t>a set of key prioritization criteria matrix that could help obtaining a list of strategic interventions with a high degree of feasibility, maturity, relevance and complementarities with other sources and strategies, the documentation submitted by the strategic projects</w:t>
      </w:r>
      <w:r w:rsidR="00A802CE">
        <w:rPr>
          <w:rFonts w:ascii="Open Sans" w:eastAsia="Arial Unicode MS" w:hAnsi="Open Sans" w:cs="Open Sans"/>
          <w:color w:val="17365D"/>
          <w:kern w:val="1"/>
          <w:lang w:val="en-GB"/>
        </w:rPr>
        <w:t>’</w:t>
      </w:r>
      <w:r w:rsidRPr="00E04473">
        <w:rPr>
          <w:rFonts w:ascii="Open Sans" w:eastAsia="Arial Unicode MS" w:hAnsi="Open Sans" w:cs="Open Sans"/>
          <w:color w:val="17365D"/>
          <w:kern w:val="1"/>
          <w:lang w:val="en-GB"/>
        </w:rPr>
        <w:t xml:space="preserve"> applicants should be quite simple (e.g. intention letter), thus not requiring intensive assistance for its preparation. </w:t>
      </w:r>
    </w:p>
    <w:p w14:paraId="01559DE7" w14:textId="1AF6A789" w:rsidR="00924E7F" w:rsidRDefault="002B4F23" w:rsidP="00015AB8">
      <w:pPr>
        <w:spacing w:after="160" w:line="240" w:lineRule="auto"/>
        <w:jc w:val="both"/>
        <w:rPr>
          <w:rFonts w:ascii="Open Sans" w:eastAsia="Arial Unicode MS" w:hAnsi="Open Sans" w:cs="Open Sans"/>
          <w:color w:val="17365D"/>
          <w:kern w:val="1"/>
        </w:rPr>
      </w:pPr>
      <w:r w:rsidRPr="00E04473">
        <w:rPr>
          <w:rFonts w:ascii="Open Sans" w:eastAsia="Arial Unicode MS" w:hAnsi="Open Sans" w:cs="Open Sans"/>
          <w:color w:val="17365D"/>
          <w:kern w:val="1"/>
          <w:lang w:val="en-GB"/>
        </w:rPr>
        <w:t xml:space="preserve">Thus, the </w:t>
      </w:r>
      <w:r w:rsidR="00452D8D" w:rsidRPr="00E04473">
        <w:rPr>
          <w:rFonts w:ascii="Open Sans" w:eastAsia="Arial Unicode MS" w:hAnsi="Open Sans" w:cs="Open Sans"/>
          <w:b/>
          <w:color w:val="17365D"/>
          <w:kern w:val="1"/>
          <w:u w:val="single"/>
          <w:lang w:val="en-GB"/>
        </w:rPr>
        <w:t>TA services</w:t>
      </w:r>
      <w:r w:rsidR="00924E7F">
        <w:rPr>
          <w:rFonts w:ascii="Open Sans" w:eastAsia="Arial Unicode MS" w:hAnsi="Open Sans" w:cs="Open Sans"/>
          <w:b/>
          <w:color w:val="17365D"/>
          <w:kern w:val="1"/>
          <w:lang w:val="en-GB"/>
        </w:rPr>
        <w:t xml:space="preserve"> to be provided to </w:t>
      </w:r>
      <w:r w:rsidR="005B1664">
        <w:rPr>
          <w:rFonts w:ascii="Open Sans" w:eastAsia="Arial Unicode MS" w:hAnsi="Open Sans" w:cs="Open Sans"/>
          <w:b/>
          <w:color w:val="17365D"/>
          <w:kern w:val="1"/>
          <w:lang w:val="en-GB"/>
        </w:rPr>
        <w:t xml:space="preserve">any </w:t>
      </w:r>
      <w:r w:rsidR="00924E7F">
        <w:rPr>
          <w:rFonts w:ascii="Open Sans" w:eastAsia="Arial Unicode MS" w:hAnsi="Open Sans" w:cs="Open Sans"/>
          <w:b/>
          <w:color w:val="17365D"/>
          <w:kern w:val="1"/>
          <w:lang w:val="en-GB"/>
        </w:rPr>
        <w:t>potential beneficiaries in order to help them develop high quality strategic projects</w:t>
      </w:r>
      <w:r w:rsidR="00452D8D">
        <w:rPr>
          <w:rFonts w:ascii="Open Sans" w:eastAsia="Arial Unicode MS" w:hAnsi="Open Sans" w:cs="Open Sans"/>
          <w:color w:val="17365D"/>
          <w:kern w:val="1"/>
          <w:lang w:val="en-GB"/>
        </w:rPr>
        <w:t xml:space="preserve"> will be provided </w:t>
      </w:r>
      <w:r w:rsidR="00452D8D" w:rsidRPr="003256E2">
        <w:rPr>
          <w:rFonts w:ascii="Open Sans" w:eastAsia="Arial Unicode MS" w:hAnsi="Open Sans" w:cs="Open Sans"/>
          <w:color w:val="17365D"/>
          <w:kern w:val="1"/>
          <w:u w:val="single"/>
          <w:lang w:val="en-GB"/>
        </w:rPr>
        <w:t>after</w:t>
      </w:r>
      <w:r w:rsidR="00452D8D">
        <w:rPr>
          <w:rFonts w:ascii="Open Sans" w:eastAsia="Arial Unicode MS" w:hAnsi="Open Sans" w:cs="Open Sans"/>
          <w:color w:val="17365D"/>
          <w:kern w:val="1"/>
          <w:lang w:val="en-GB"/>
        </w:rPr>
        <w:t xml:space="preserve"> the strategic projects are selected and listed in the CP</w:t>
      </w:r>
      <w:r w:rsidR="00924E7F">
        <w:rPr>
          <w:rFonts w:ascii="Open Sans" w:eastAsia="Arial Unicode MS" w:hAnsi="Open Sans" w:cs="Open Sans"/>
          <w:color w:val="17365D"/>
          <w:kern w:val="1"/>
          <w:lang w:val="en-GB"/>
        </w:rPr>
        <w:t xml:space="preserve"> and </w:t>
      </w:r>
      <w:r w:rsidR="00924E7F" w:rsidRPr="003256E2">
        <w:rPr>
          <w:rFonts w:ascii="Open Sans" w:eastAsia="Arial Unicode MS" w:hAnsi="Open Sans" w:cs="Open Sans"/>
          <w:color w:val="17365D"/>
          <w:kern w:val="1"/>
          <w:u w:val="single"/>
          <w:lang w:val="en-GB"/>
        </w:rPr>
        <w:t>only</w:t>
      </w:r>
      <w:r w:rsidR="00924E7F" w:rsidRPr="00FF7AFA">
        <w:rPr>
          <w:rFonts w:ascii="Open Sans" w:eastAsia="Arial Unicode MS" w:hAnsi="Open Sans" w:cs="Open Sans"/>
          <w:color w:val="17365D"/>
          <w:kern w:val="1"/>
          <w:lang w:val="en-GB"/>
        </w:rPr>
        <w:t xml:space="preserve"> to </w:t>
      </w:r>
      <w:r w:rsidR="00924E7F" w:rsidRPr="004C776A">
        <w:rPr>
          <w:rFonts w:ascii="Open Sans" w:eastAsia="Arial Unicode MS" w:hAnsi="Open Sans" w:cs="Open Sans"/>
          <w:color w:val="17365D"/>
          <w:kern w:val="1"/>
          <w:lang w:val="en-GB"/>
        </w:rPr>
        <w:t>them.</w:t>
      </w:r>
      <w:r w:rsidR="00924E7F" w:rsidRPr="00FF7AFA">
        <w:rPr>
          <w:rFonts w:ascii="Open Sans" w:eastAsia="Arial Unicode MS" w:hAnsi="Open Sans" w:cs="Open Sans"/>
          <w:color w:val="17365D"/>
          <w:kern w:val="1"/>
          <w:lang w:val="en-GB"/>
        </w:rPr>
        <w:t xml:space="preserve"> </w:t>
      </w:r>
      <w:r w:rsidR="00924E7F">
        <w:rPr>
          <w:rFonts w:ascii="Open Sans" w:eastAsia="Arial Unicode MS" w:hAnsi="Open Sans" w:cs="Open Sans"/>
          <w:color w:val="17365D"/>
          <w:kern w:val="1"/>
          <w:lang w:val="en-GB"/>
        </w:rPr>
        <w:t xml:space="preserve">The scope is </w:t>
      </w:r>
      <w:r w:rsidR="00452D8D">
        <w:rPr>
          <w:rFonts w:ascii="Open Sans" w:eastAsia="Arial Unicode MS" w:hAnsi="Open Sans" w:cs="Open Sans"/>
          <w:color w:val="17365D"/>
          <w:kern w:val="1"/>
          <w:lang w:val="en-GB"/>
        </w:rPr>
        <w:t xml:space="preserve">to have ready-to-implement projects </w:t>
      </w:r>
      <w:r w:rsidR="00985E8C">
        <w:rPr>
          <w:rFonts w:ascii="Open Sans" w:eastAsia="Arial Unicode MS" w:hAnsi="Open Sans" w:cs="Open Sans"/>
          <w:color w:val="17365D"/>
          <w:kern w:val="1"/>
          <w:lang w:val="en-GB"/>
        </w:rPr>
        <w:t xml:space="preserve">immediately </w:t>
      </w:r>
      <w:r w:rsidR="00452D8D">
        <w:rPr>
          <w:rFonts w:ascii="Open Sans" w:eastAsia="Arial Unicode MS" w:hAnsi="Open Sans" w:cs="Open Sans"/>
          <w:color w:val="17365D"/>
          <w:kern w:val="1"/>
          <w:lang w:val="en-GB"/>
        </w:rPr>
        <w:t>upon Programme</w:t>
      </w:r>
      <w:r w:rsidR="00452D8D">
        <w:rPr>
          <w:rFonts w:ascii="Open Sans" w:eastAsia="Arial Unicode MS" w:hAnsi="Open Sans" w:cs="Open Sans"/>
          <w:color w:val="17365D"/>
          <w:kern w:val="1"/>
        </w:rPr>
        <w:t>’s approval by the COM (estimated timeframe</w:t>
      </w:r>
      <w:r w:rsidR="005F1D7D">
        <w:rPr>
          <w:rFonts w:ascii="Open Sans" w:eastAsia="Arial Unicode MS" w:hAnsi="Open Sans" w:cs="Open Sans"/>
          <w:color w:val="17365D"/>
          <w:kern w:val="1"/>
        </w:rPr>
        <w:t xml:space="preserve"> of the services contract</w:t>
      </w:r>
      <w:r w:rsidR="00452D8D">
        <w:rPr>
          <w:rFonts w:ascii="Open Sans" w:eastAsia="Arial Unicode MS" w:hAnsi="Open Sans" w:cs="Open Sans"/>
          <w:color w:val="17365D"/>
          <w:kern w:val="1"/>
        </w:rPr>
        <w:t>: February – December 2021).</w:t>
      </w:r>
    </w:p>
    <w:p w14:paraId="045B3135" w14:textId="6DC16BBC" w:rsidR="00B0131A" w:rsidRPr="00452D8D" w:rsidRDefault="00B0131A" w:rsidP="003B13E4">
      <w:pPr>
        <w:spacing w:after="120" w:line="240" w:lineRule="auto"/>
        <w:jc w:val="both"/>
        <w:rPr>
          <w:rFonts w:ascii="Open Sans" w:eastAsia="Arial Unicode MS" w:hAnsi="Open Sans" w:cs="Open Sans"/>
          <w:color w:val="17365D"/>
          <w:kern w:val="1"/>
        </w:rPr>
      </w:pPr>
      <w:r>
        <w:rPr>
          <w:rFonts w:ascii="Open Sans" w:eastAsia="Arial Unicode MS" w:hAnsi="Open Sans" w:cs="Open Sans"/>
          <w:color w:val="17365D"/>
          <w:kern w:val="1"/>
        </w:rPr>
        <w:lastRenderedPageBreak/>
        <w:t xml:space="preserve">Consequently, the </w:t>
      </w:r>
      <w:proofErr w:type="spellStart"/>
      <w:r>
        <w:rPr>
          <w:rFonts w:ascii="Open Sans" w:eastAsia="Arial Unicode MS" w:hAnsi="Open Sans" w:cs="Open Sans"/>
          <w:color w:val="17365D"/>
          <w:kern w:val="1"/>
        </w:rPr>
        <w:t>ToR</w:t>
      </w:r>
      <w:proofErr w:type="spellEnd"/>
      <w:r>
        <w:rPr>
          <w:rFonts w:ascii="Open Sans" w:eastAsia="Arial Unicode MS" w:hAnsi="Open Sans" w:cs="Open Sans"/>
          <w:color w:val="17365D"/>
          <w:kern w:val="1"/>
        </w:rPr>
        <w:t xml:space="preserve"> for TA services dedicated to strategic projects will be </w:t>
      </w:r>
      <w:r w:rsidR="00D63B66">
        <w:rPr>
          <w:rFonts w:ascii="Open Sans" w:eastAsia="Arial Unicode MS" w:hAnsi="Open Sans" w:cs="Open Sans"/>
          <w:color w:val="17365D"/>
          <w:kern w:val="1"/>
        </w:rPr>
        <w:t xml:space="preserve">finalized </w:t>
      </w:r>
      <w:r>
        <w:rPr>
          <w:rFonts w:ascii="Open Sans" w:eastAsia="Arial Unicode MS" w:hAnsi="Open Sans" w:cs="Open Sans"/>
          <w:color w:val="17365D"/>
          <w:kern w:val="1"/>
        </w:rPr>
        <w:t>accordingly</w:t>
      </w:r>
      <w:r w:rsidR="00924E7F">
        <w:rPr>
          <w:rFonts w:ascii="Open Sans" w:eastAsia="Arial Unicode MS" w:hAnsi="Open Sans" w:cs="Open Sans"/>
          <w:color w:val="17365D"/>
          <w:kern w:val="1"/>
        </w:rPr>
        <w:t>, from the timeline perspective</w:t>
      </w:r>
      <w:r>
        <w:rPr>
          <w:rFonts w:ascii="Open Sans" w:eastAsia="Arial Unicode MS" w:hAnsi="Open Sans" w:cs="Open Sans"/>
          <w:color w:val="17365D"/>
          <w:kern w:val="1"/>
        </w:rPr>
        <w:t>.</w:t>
      </w:r>
      <w:r w:rsidR="00924E7F">
        <w:rPr>
          <w:rFonts w:ascii="Open Sans" w:eastAsia="Arial Unicode MS" w:hAnsi="Open Sans" w:cs="Open Sans"/>
          <w:color w:val="17365D"/>
          <w:kern w:val="1"/>
        </w:rPr>
        <w:t xml:space="preserve"> This approach is to ensure the ideal sequence in time of the two types of services, as well as a clear separation of tasks.</w:t>
      </w:r>
    </w:p>
    <w:p w14:paraId="5497E836" w14:textId="66DCE9E8" w:rsidR="006032B2" w:rsidRPr="00D40486" w:rsidRDefault="006032B2" w:rsidP="00425332">
      <w:pPr>
        <w:spacing w:after="120" w:line="240" w:lineRule="auto"/>
        <w:jc w:val="both"/>
        <w:rPr>
          <w:rFonts w:ascii="Open Sans" w:eastAsia="Arial Unicode MS" w:hAnsi="Open Sans" w:cs="Open Sans"/>
          <w:color w:val="17365D"/>
          <w:kern w:val="1"/>
          <w:lang w:val="en-GB"/>
        </w:rPr>
      </w:pPr>
      <w:r w:rsidRPr="00D40486">
        <w:rPr>
          <w:rFonts w:ascii="Open Sans" w:eastAsia="Arial Unicode MS" w:hAnsi="Open Sans" w:cs="Open Sans"/>
          <w:color w:val="17365D"/>
          <w:kern w:val="1"/>
          <w:lang w:val="en-GB"/>
        </w:rPr>
        <w:t>U</w:t>
      </w:r>
      <w:r w:rsidR="00F743D5" w:rsidRPr="00D40486">
        <w:rPr>
          <w:rFonts w:ascii="Open Sans" w:eastAsia="Arial Unicode MS" w:hAnsi="Open Sans" w:cs="Open Sans"/>
          <w:color w:val="17365D"/>
          <w:kern w:val="1"/>
          <w:lang w:val="en-GB"/>
        </w:rPr>
        <w:t>nitary approach and equal treatment in relation to assistance</w:t>
      </w:r>
      <w:r w:rsidR="00777114" w:rsidRPr="00D40486">
        <w:rPr>
          <w:rFonts w:ascii="Open Sans" w:eastAsia="Arial Unicode MS" w:hAnsi="Open Sans" w:cs="Open Sans"/>
          <w:color w:val="17365D"/>
          <w:kern w:val="1"/>
          <w:lang w:val="en-GB"/>
        </w:rPr>
        <w:t xml:space="preserve"> provided</w:t>
      </w:r>
      <w:r w:rsidRPr="00D40486">
        <w:rPr>
          <w:rFonts w:ascii="Open Sans" w:eastAsia="Arial Unicode MS" w:hAnsi="Open Sans" w:cs="Open Sans"/>
          <w:color w:val="17365D"/>
          <w:kern w:val="1"/>
          <w:lang w:val="en-GB"/>
        </w:rPr>
        <w:t xml:space="preserve"> are most important</w:t>
      </w:r>
      <w:r w:rsidR="00777114" w:rsidRPr="00D40486">
        <w:rPr>
          <w:rFonts w:ascii="Open Sans" w:eastAsia="Arial Unicode MS" w:hAnsi="Open Sans" w:cs="Open Sans"/>
          <w:color w:val="17365D"/>
          <w:kern w:val="1"/>
          <w:lang w:val="en-GB"/>
        </w:rPr>
        <w:t>,</w:t>
      </w:r>
      <w:r w:rsidR="00F743D5" w:rsidRPr="00D40486">
        <w:rPr>
          <w:rFonts w:ascii="Open Sans" w:eastAsia="Arial Unicode MS" w:hAnsi="Open Sans" w:cs="Open Sans"/>
          <w:color w:val="17365D"/>
          <w:kern w:val="1"/>
          <w:lang w:val="en-GB"/>
        </w:rPr>
        <w:t xml:space="preserve"> </w:t>
      </w:r>
      <w:r w:rsidRPr="00D40486">
        <w:rPr>
          <w:rFonts w:ascii="Open Sans" w:eastAsia="Arial Unicode MS" w:hAnsi="Open Sans" w:cs="Open Sans"/>
          <w:color w:val="17365D"/>
          <w:kern w:val="1"/>
          <w:lang w:val="en-GB"/>
        </w:rPr>
        <w:t>which is why the activities to be performed must be available for all potential applicants</w:t>
      </w:r>
      <w:r w:rsidR="00924E7F">
        <w:rPr>
          <w:rFonts w:ascii="Open Sans" w:eastAsia="Arial Unicode MS" w:hAnsi="Open Sans" w:cs="Open Sans"/>
          <w:color w:val="17365D"/>
          <w:kern w:val="1"/>
          <w:lang w:val="en-GB"/>
        </w:rPr>
        <w:t>/beneficiaries</w:t>
      </w:r>
      <w:r w:rsidRPr="00D40486">
        <w:rPr>
          <w:rFonts w:ascii="Open Sans" w:eastAsia="Arial Unicode MS" w:hAnsi="Open Sans" w:cs="Open Sans"/>
          <w:color w:val="17365D"/>
          <w:kern w:val="1"/>
          <w:lang w:val="en-GB"/>
        </w:rPr>
        <w:t xml:space="preserve"> and </w:t>
      </w:r>
      <w:r w:rsidR="00B3616A">
        <w:rPr>
          <w:rFonts w:ascii="Open Sans" w:eastAsia="Arial Unicode MS" w:hAnsi="Open Sans" w:cs="Open Sans"/>
          <w:color w:val="17365D"/>
          <w:kern w:val="1"/>
          <w:lang w:val="en-GB"/>
        </w:rPr>
        <w:t>similar</w:t>
      </w:r>
      <w:r w:rsidRPr="00D40486">
        <w:rPr>
          <w:rFonts w:ascii="Open Sans" w:eastAsia="Arial Unicode MS" w:hAnsi="Open Sans" w:cs="Open Sans"/>
          <w:color w:val="17365D"/>
          <w:kern w:val="1"/>
          <w:lang w:val="en-GB"/>
        </w:rPr>
        <w:t xml:space="preserve"> on both sides of the border. </w:t>
      </w:r>
    </w:p>
    <w:p w14:paraId="4017A46E" w14:textId="61859AFD" w:rsidR="00F743D5" w:rsidRPr="00D40486" w:rsidRDefault="00F743D5" w:rsidP="00425332">
      <w:pPr>
        <w:spacing w:after="120" w:line="240" w:lineRule="auto"/>
        <w:jc w:val="both"/>
        <w:rPr>
          <w:rFonts w:ascii="Open Sans" w:eastAsia="Arial Unicode MS" w:hAnsi="Open Sans" w:cs="Open Sans"/>
          <w:color w:val="17365D"/>
          <w:kern w:val="1"/>
          <w:lang w:val="en-GB"/>
        </w:rPr>
      </w:pPr>
      <w:r w:rsidRPr="00D40486">
        <w:rPr>
          <w:rFonts w:ascii="Open Sans" w:eastAsia="Arial Unicode MS" w:hAnsi="Open Sans" w:cs="Open Sans"/>
          <w:color w:val="17365D"/>
          <w:kern w:val="1"/>
          <w:lang w:val="en-GB"/>
        </w:rPr>
        <w:t xml:space="preserve">The calendar of future services contracts activities </w:t>
      </w:r>
      <w:r w:rsidR="0020320D">
        <w:rPr>
          <w:rFonts w:ascii="Open Sans" w:eastAsia="Arial Unicode MS" w:hAnsi="Open Sans" w:cs="Open Sans"/>
          <w:color w:val="17365D"/>
          <w:kern w:val="1"/>
          <w:lang w:val="en-GB"/>
        </w:rPr>
        <w:t>between</w:t>
      </w:r>
      <w:r w:rsidRPr="00D40486">
        <w:rPr>
          <w:rFonts w:ascii="Open Sans" w:eastAsia="Arial Unicode MS" w:hAnsi="Open Sans" w:cs="Open Sans"/>
          <w:color w:val="17365D"/>
          <w:kern w:val="1"/>
          <w:lang w:val="en-GB"/>
        </w:rPr>
        <w:t xml:space="preserve"> </w:t>
      </w:r>
      <w:r w:rsidR="005F1D7D">
        <w:rPr>
          <w:rFonts w:ascii="Open Sans" w:eastAsia="Arial Unicode MS" w:hAnsi="Open Sans" w:cs="Open Sans"/>
          <w:color w:val="17365D"/>
          <w:kern w:val="1"/>
          <w:lang w:val="en-GB"/>
        </w:rPr>
        <w:t xml:space="preserve">February - </w:t>
      </w:r>
      <w:r w:rsidRPr="00D40486">
        <w:rPr>
          <w:rFonts w:ascii="Open Sans" w:eastAsia="Arial Unicode MS" w:hAnsi="Open Sans" w:cs="Open Sans"/>
          <w:color w:val="17365D"/>
          <w:kern w:val="1"/>
          <w:lang w:val="en-GB"/>
        </w:rPr>
        <w:t>December 202</w:t>
      </w:r>
      <w:r w:rsidR="005F1D7D">
        <w:rPr>
          <w:rFonts w:ascii="Open Sans" w:eastAsia="Arial Unicode MS" w:hAnsi="Open Sans" w:cs="Open Sans"/>
          <w:color w:val="17365D"/>
          <w:kern w:val="1"/>
          <w:lang w:val="en-GB"/>
        </w:rPr>
        <w:t>1</w:t>
      </w:r>
      <w:r w:rsidRPr="00D40486">
        <w:rPr>
          <w:rFonts w:ascii="Open Sans" w:eastAsia="Arial Unicode MS" w:hAnsi="Open Sans" w:cs="Open Sans"/>
          <w:color w:val="17365D"/>
          <w:kern w:val="1"/>
          <w:lang w:val="en-GB"/>
        </w:rPr>
        <w:t xml:space="preserve"> - for strategic projects</w:t>
      </w:r>
      <w:r w:rsidR="0020320D">
        <w:rPr>
          <w:rFonts w:ascii="Open Sans" w:eastAsia="Arial Unicode MS" w:hAnsi="Open Sans" w:cs="Open Sans"/>
          <w:color w:val="17365D"/>
          <w:kern w:val="1"/>
          <w:lang w:val="en-GB"/>
        </w:rPr>
        <w:t xml:space="preserve"> </w:t>
      </w:r>
      <w:proofErr w:type="gramStart"/>
      <w:r w:rsidR="0020320D">
        <w:rPr>
          <w:rFonts w:ascii="Open Sans" w:eastAsia="Arial Unicode MS" w:hAnsi="Open Sans" w:cs="Open Sans"/>
          <w:color w:val="17365D"/>
          <w:kern w:val="1"/>
          <w:lang w:val="en-GB"/>
        </w:rPr>
        <w:t xml:space="preserve">and </w:t>
      </w:r>
      <w:r w:rsidRPr="00D40486">
        <w:rPr>
          <w:rFonts w:ascii="Open Sans" w:eastAsia="Arial Unicode MS" w:hAnsi="Open Sans" w:cs="Open Sans"/>
          <w:color w:val="17365D"/>
          <w:kern w:val="1"/>
          <w:lang w:val="en-GB"/>
        </w:rPr>
        <w:t xml:space="preserve"> normal</w:t>
      </w:r>
      <w:proofErr w:type="gramEnd"/>
      <w:r w:rsidRPr="00D40486">
        <w:rPr>
          <w:rFonts w:ascii="Open Sans" w:eastAsia="Arial Unicode MS" w:hAnsi="Open Sans" w:cs="Open Sans"/>
          <w:color w:val="17365D"/>
          <w:kern w:val="1"/>
          <w:lang w:val="en-GB"/>
        </w:rPr>
        <w:t xml:space="preserve"> projects</w:t>
      </w:r>
      <w:r w:rsidR="00C907BD">
        <w:rPr>
          <w:rFonts w:ascii="Open Sans" w:eastAsia="Arial Unicode MS" w:hAnsi="Open Sans" w:cs="Open Sans"/>
          <w:color w:val="17365D"/>
          <w:kern w:val="1"/>
          <w:lang w:val="en-GB"/>
        </w:rPr>
        <w:t xml:space="preserve"> after the call is launched</w:t>
      </w:r>
      <w:r w:rsidRPr="00D40486">
        <w:rPr>
          <w:rFonts w:ascii="Open Sans" w:eastAsia="Arial Unicode MS" w:hAnsi="Open Sans" w:cs="Open Sans"/>
          <w:color w:val="17365D"/>
          <w:kern w:val="1"/>
          <w:lang w:val="en-GB"/>
        </w:rPr>
        <w:t xml:space="preserve"> - , as well as the type of support offered will be correlated both with the programming process and the activities performed under the programming services contract, in order to ensure the time-sequence of actions and avoid double financing.</w:t>
      </w:r>
    </w:p>
    <w:p w14:paraId="49186408" w14:textId="0DE54A58" w:rsidR="00B643D5" w:rsidRDefault="00C1082B" w:rsidP="003C16DE">
      <w:pPr>
        <w:spacing w:after="120" w:line="240" w:lineRule="auto"/>
        <w:jc w:val="both"/>
        <w:rPr>
          <w:rFonts w:ascii="Open Sans" w:eastAsia="Arial Unicode MS" w:hAnsi="Open Sans" w:cs="Open Sans"/>
          <w:color w:val="17365D"/>
          <w:kern w:val="1"/>
          <w:lang w:val="en-GB"/>
        </w:rPr>
      </w:pPr>
      <w:r w:rsidRPr="00D40486">
        <w:rPr>
          <w:rFonts w:ascii="Open Sans" w:eastAsia="Arial Unicode MS" w:hAnsi="Open Sans" w:cs="Open Sans"/>
          <w:color w:val="17365D"/>
          <w:kern w:val="1"/>
          <w:lang w:val="en-GB"/>
        </w:rPr>
        <w:t> </w:t>
      </w:r>
      <w:r w:rsidR="00E42E06" w:rsidRPr="00AF0560">
        <w:rPr>
          <w:rFonts w:ascii="Open Sans" w:eastAsia="Arial Unicode MS" w:hAnsi="Open Sans" w:cs="Open Sans"/>
          <w:b/>
          <w:bCs/>
          <w:color w:val="17365D"/>
          <w:kern w:val="1"/>
          <w:lang w:val="en-GB"/>
        </w:rPr>
        <w:t>Conclusion:</w:t>
      </w:r>
      <w:r w:rsidR="00E42E06">
        <w:rPr>
          <w:rFonts w:ascii="Open Sans" w:eastAsia="Arial Unicode MS" w:hAnsi="Open Sans" w:cs="Open Sans"/>
          <w:b/>
          <w:bCs/>
          <w:color w:val="17365D"/>
          <w:kern w:val="1"/>
          <w:lang w:val="en-GB"/>
        </w:rPr>
        <w:t xml:space="preserve"> </w:t>
      </w:r>
      <w:r w:rsidR="00E42E06" w:rsidRPr="00E3454C">
        <w:rPr>
          <w:rFonts w:ascii="Open Sans" w:eastAsia="Arial Unicode MS" w:hAnsi="Open Sans" w:cs="Open Sans"/>
          <w:color w:val="17365D"/>
          <w:kern w:val="1"/>
          <w:lang w:val="en-GB"/>
        </w:rPr>
        <w:t xml:space="preserve">The technical assistance services </w:t>
      </w:r>
      <w:r w:rsidR="00B3616A">
        <w:rPr>
          <w:rFonts w:ascii="Open Sans" w:eastAsia="Arial Unicode MS" w:hAnsi="Open Sans" w:cs="Open Sans"/>
          <w:color w:val="17365D"/>
          <w:kern w:val="1"/>
          <w:lang w:val="en-GB"/>
        </w:rPr>
        <w:t xml:space="preserve">should </w:t>
      </w:r>
      <w:r w:rsidR="00E42E06" w:rsidRPr="00E3454C">
        <w:rPr>
          <w:rFonts w:ascii="Open Sans" w:eastAsia="Arial Unicode MS" w:hAnsi="Open Sans" w:cs="Open Sans"/>
          <w:color w:val="17365D"/>
          <w:kern w:val="1"/>
          <w:lang w:val="en-GB"/>
        </w:rPr>
        <w:t xml:space="preserve">be acquired by the JS/IP from the current TA budget and the activities </w:t>
      </w:r>
      <w:r w:rsidR="00B3616A">
        <w:rPr>
          <w:rFonts w:ascii="Open Sans" w:eastAsia="Arial Unicode MS" w:hAnsi="Open Sans" w:cs="Open Sans"/>
          <w:color w:val="17365D"/>
          <w:kern w:val="1"/>
          <w:lang w:val="en-GB"/>
        </w:rPr>
        <w:t>should</w:t>
      </w:r>
      <w:r w:rsidR="00E42E06" w:rsidRPr="00E3454C">
        <w:rPr>
          <w:rFonts w:ascii="Open Sans" w:eastAsia="Arial Unicode MS" w:hAnsi="Open Sans" w:cs="Open Sans"/>
          <w:color w:val="17365D"/>
          <w:kern w:val="1"/>
          <w:lang w:val="en-GB"/>
        </w:rPr>
        <w:t xml:space="preserve"> be correlated both with the programming calendar and the activities performed by the external experts</w:t>
      </w:r>
      <w:r w:rsidR="00B3616A">
        <w:rPr>
          <w:rFonts w:ascii="Open Sans" w:eastAsia="Arial Unicode MS" w:hAnsi="Open Sans" w:cs="Open Sans"/>
          <w:color w:val="17365D"/>
          <w:kern w:val="1"/>
          <w:lang w:val="en-GB"/>
        </w:rPr>
        <w:t xml:space="preserve"> for programming</w:t>
      </w:r>
      <w:r w:rsidR="00E42E06" w:rsidRPr="00E3454C">
        <w:rPr>
          <w:rFonts w:ascii="Open Sans" w:eastAsia="Arial Unicode MS" w:hAnsi="Open Sans" w:cs="Open Sans"/>
          <w:color w:val="17365D"/>
          <w:kern w:val="1"/>
          <w:lang w:val="en-GB"/>
        </w:rPr>
        <w:t>, ensuring avoidance of double financing and coherent sequence of time</w:t>
      </w:r>
      <w:r w:rsidR="00E3454C">
        <w:rPr>
          <w:rFonts w:ascii="Open Sans" w:eastAsia="Arial Unicode MS" w:hAnsi="Open Sans" w:cs="Open Sans"/>
          <w:color w:val="17365D"/>
          <w:kern w:val="1"/>
          <w:lang w:val="en-GB"/>
        </w:rPr>
        <w:t>frame</w:t>
      </w:r>
      <w:r w:rsidR="00E42E06" w:rsidRPr="00E3454C">
        <w:rPr>
          <w:rFonts w:ascii="Open Sans" w:eastAsia="Arial Unicode MS" w:hAnsi="Open Sans" w:cs="Open Sans"/>
          <w:color w:val="17365D"/>
          <w:kern w:val="1"/>
          <w:lang w:val="en-GB"/>
        </w:rPr>
        <w:t xml:space="preserve">. </w:t>
      </w:r>
      <w:r w:rsidR="00474221" w:rsidRPr="00E3454C">
        <w:rPr>
          <w:rFonts w:ascii="Open Sans" w:eastAsia="Arial Unicode MS" w:hAnsi="Open Sans" w:cs="Open Sans"/>
          <w:color w:val="17365D"/>
          <w:kern w:val="1"/>
          <w:lang w:val="en-GB"/>
        </w:rPr>
        <w:t>The</w:t>
      </w:r>
      <w:r w:rsidR="00E3454C">
        <w:rPr>
          <w:rFonts w:ascii="Open Sans" w:eastAsia="Arial Unicode MS" w:hAnsi="Open Sans" w:cs="Open Sans"/>
          <w:color w:val="17365D"/>
          <w:kern w:val="1"/>
          <w:lang w:val="en-GB"/>
        </w:rPr>
        <w:t xml:space="preserve"> activities performed under the technical assistance services contracts</w:t>
      </w:r>
      <w:r w:rsidR="009F7324">
        <w:rPr>
          <w:rFonts w:ascii="Open Sans" w:eastAsia="Arial Unicode MS" w:hAnsi="Open Sans" w:cs="Open Sans"/>
          <w:color w:val="17365D"/>
          <w:kern w:val="1"/>
          <w:lang w:val="en-GB"/>
        </w:rPr>
        <w:t xml:space="preserve"> </w:t>
      </w:r>
      <w:r w:rsidR="00C907BD">
        <w:rPr>
          <w:rFonts w:ascii="Open Sans" w:eastAsia="Arial Unicode MS" w:hAnsi="Open Sans" w:cs="Open Sans"/>
          <w:color w:val="17365D"/>
          <w:kern w:val="1"/>
          <w:lang w:val="en-GB"/>
        </w:rPr>
        <w:t xml:space="preserve">should </w:t>
      </w:r>
      <w:r w:rsidR="00E3454C">
        <w:rPr>
          <w:rFonts w:ascii="Open Sans" w:eastAsia="Arial Unicode MS" w:hAnsi="Open Sans" w:cs="Open Sans"/>
          <w:color w:val="17365D"/>
          <w:kern w:val="1"/>
          <w:lang w:val="en-GB"/>
        </w:rPr>
        <w:t>be the same whilst</w:t>
      </w:r>
      <w:r w:rsidR="00474221" w:rsidRPr="00E3454C">
        <w:rPr>
          <w:rFonts w:ascii="Open Sans" w:eastAsia="Arial Unicode MS" w:hAnsi="Open Sans" w:cs="Open Sans"/>
          <w:color w:val="17365D"/>
          <w:kern w:val="1"/>
          <w:lang w:val="en-GB"/>
        </w:rPr>
        <w:t xml:space="preserve"> </w:t>
      </w:r>
      <w:r w:rsidR="00DB1850">
        <w:rPr>
          <w:rFonts w:ascii="Open Sans" w:eastAsia="Arial Unicode MS" w:hAnsi="Open Sans" w:cs="Open Sans"/>
          <w:color w:val="17365D"/>
          <w:kern w:val="1"/>
          <w:lang w:val="en-GB"/>
        </w:rPr>
        <w:t>procurement</w:t>
      </w:r>
      <w:r w:rsidR="00474221" w:rsidRPr="00E3454C">
        <w:rPr>
          <w:rFonts w:ascii="Open Sans" w:eastAsia="Arial Unicode MS" w:hAnsi="Open Sans" w:cs="Open Sans"/>
          <w:color w:val="17365D"/>
          <w:kern w:val="1"/>
          <w:lang w:val="en-GB"/>
        </w:rPr>
        <w:t xml:space="preserve"> strategy of such services </w:t>
      </w:r>
      <w:r w:rsidR="00B3616A">
        <w:rPr>
          <w:rFonts w:ascii="Open Sans" w:eastAsia="Arial Unicode MS" w:hAnsi="Open Sans" w:cs="Open Sans"/>
          <w:color w:val="17365D"/>
          <w:kern w:val="1"/>
          <w:lang w:val="en-GB"/>
        </w:rPr>
        <w:t>might</w:t>
      </w:r>
      <w:r w:rsidR="00B3616A" w:rsidRPr="00E3454C">
        <w:rPr>
          <w:rFonts w:ascii="Open Sans" w:eastAsia="Arial Unicode MS" w:hAnsi="Open Sans" w:cs="Open Sans"/>
          <w:color w:val="17365D"/>
          <w:kern w:val="1"/>
          <w:lang w:val="en-GB"/>
        </w:rPr>
        <w:t xml:space="preserve"> </w:t>
      </w:r>
      <w:r w:rsidR="00474221" w:rsidRPr="00E3454C">
        <w:rPr>
          <w:rFonts w:ascii="Open Sans" w:eastAsia="Arial Unicode MS" w:hAnsi="Open Sans" w:cs="Open Sans"/>
          <w:color w:val="17365D"/>
          <w:kern w:val="1"/>
          <w:lang w:val="en-GB"/>
        </w:rPr>
        <w:t>be decided by each Member State.</w:t>
      </w:r>
      <w:r w:rsidR="00C907BD">
        <w:rPr>
          <w:rFonts w:ascii="Open Sans" w:eastAsia="Arial Unicode MS" w:hAnsi="Open Sans" w:cs="Open Sans"/>
          <w:color w:val="17365D"/>
          <w:kern w:val="1"/>
          <w:lang w:val="en-GB"/>
        </w:rPr>
        <w:t xml:space="preserve"> </w:t>
      </w:r>
    </w:p>
    <w:p w14:paraId="16B5F8A9" w14:textId="00DA8554" w:rsidR="003C16DE" w:rsidRDefault="003C16DE" w:rsidP="00532906">
      <w:pPr>
        <w:spacing w:after="120" w:line="240" w:lineRule="auto"/>
        <w:jc w:val="both"/>
        <w:rPr>
          <w:rFonts w:ascii="Open Sans" w:eastAsia="Arial Unicode MS" w:hAnsi="Open Sans" w:cs="Open Sans"/>
          <w:color w:val="17365D"/>
          <w:kern w:val="1"/>
          <w:lang w:val="en-GB"/>
        </w:rPr>
      </w:pPr>
      <w:r w:rsidRPr="00CA4697">
        <w:rPr>
          <w:rFonts w:ascii="Open Sans" w:eastAsia="Arial Unicode MS" w:hAnsi="Open Sans" w:cs="Open Sans"/>
          <w:color w:val="17365D"/>
          <w:kern w:val="1"/>
          <w:lang w:val="en-GB"/>
        </w:rPr>
        <w:t xml:space="preserve">The context of the support provided by the Programme for generating high quality strategic projects </w:t>
      </w:r>
      <w:r w:rsidR="003256E2">
        <w:rPr>
          <w:rFonts w:ascii="Open Sans" w:eastAsia="Arial Unicode MS" w:hAnsi="Open Sans" w:cs="Open Sans"/>
          <w:color w:val="17365D"/>
          <w:kern w:val="1"/>
          <w:lang w:val="en-GB"/>
        </w:rPr>
        <w:t>clarified and agreed</w:t>
      </w:r>
      <w:r w:rsidRPr="00CA4697">
        <w:rPr>
          <w:rFonts w:ascii="Open Sans" w:eastAsia="Arial Unicode MS" w:hAnsi="Open Sans" w:cs="Open Sans"/>
          <w:color w:val="17365D"/>
          <w:kern w:val="1"/>
          <w:lang w:val="en-GB"/>
        </w:rPr>
        <w:t xml:space="preserve"> during the technical meeting held on </w:t>
      </w:r>
      <w:r w:rsidRPr="00E80DDB">
        <w:rPr>
          <w:rFonts w:ascii="Open Sans" w:eastAsia="Arial Unicode MS" w:hAnsi="Open Sans" w:cs="Open Sans"/>
          <w:b/>
          <w:color w:val="17365D"/>
          <w:kern w:val="1"/>
          <w:lang w:val="en-GB"/>
        </w:rPr>
        <w:t>October 8</w:t>
      </w:r>
      <w:r w:rsidR="003256E2">
        <w:rPr>
          <w:rFonts w:ascii="Open Sans" w:eastAsia="Arial Unicode MS" w:hAnsi="Open Sans" w:cs="Open Sans"/>
          <w:b/>
          <w:color w:val="17365D"/>
          <w:kern w:val="1"/>
          <w:lang w:val="en-GB"/>
        </w:rPr>
        <w:t>.</w:t>
      </w:r>
    </w:p>
    <w:p w14:paraId="1388F94F" w14:textId="77777777" w:rsidR="003256E2" w:rsidRDefault="00331FFE" w:rsidP="00B85DF2">
      <w:pPr>
        <w:spacing w:after="120"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 xml:space="preserve">The outcome of the </w:t>
      </w:r>
      <w:r w:rsidR="003256E2">
        <w:rPr>
          <w:rFonts w:ascii="Open Sans" w:eastAsia="Arial Unicode MS" w:hAnsi="Open Sans" w:cs="Open Sans"/>
          <w:color w:val="17365D"/>
          <w:kern w:val="1"/>
          <w:lang w:val="en-GB"/>
        </w:rPr>
        <w:t>strategic project generation process</w:t>
      </w:r>
      <w:r>
        <w:rPr>
          <w:rFonts w:ascii="Open Sans" w:eastAsia="Arial Unicode MS" w:hAnsi="Open Sans" w:cs="Open Sans"/>
          <w:color w:val="17365D"/>
          <w:kern w:val="1"/>
          <w:lang w:val="en-GB"/>
        </w:rPr>
        <w:t>, including the national consultations in both countries and the decision of the Steering Committe</w:t>
      </w:r>
      <w:r>
        <w:rPr>
          <w:rFonts w:ascii="Open Sans" w:eastAsia="Arial Unicode MS" w:hAnsi="Open Sans" w:cs="Open Sans" w:hint="eastAsia"/>
          <w:color w:val="17365D"/>
          <w:kern w:val="1"/>
          <w:lang w:val="en-GB"/>
        </w:rPr>
        <w:t>e</w:t>
      </w:r>
      <w:r>
        <w:rPr>
          <w:rFonts w:ascii="Open Sans" w:eastAsia="Arial Unicode MS" w:hAnsi="Open Sans" w:cs="Open Sans"/>
          <w:color w:val="17365D"/>
          <w:kern w:val="1"/>
          <w:lang w:val="en-GB"/>
        </w:rPr>
        <w:t xml:space="preserve">, will be a list of strategic ideas that can be included in the first draft of the Cooperation Programme (February 2021). </w:t>
      </w:r>
    </w:p>
    <w:p w14:paraId="13D4F929" w14:textId="08D0F9B5" w:rsidR="003256E2" w:rsidRDefault="003256E2" w:rsidP="00F824C2">
      <w:pPr>
        <w:spacing w:after="120"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 xml:space="preserve">Technical Assistance is going to be provided starting with the moment that the strategic projects are selected to be included in the CP by the Steering </w:t>
      </w:r>
      <w:r>
        <w:rPr>
          <w:rFonts w:ascii="Open Sans" w:eastAsia="Arial Unicode MS" w:hAnsi="Open Sans" w:cs="Open Sans" w:hint="eastAsia"/>
          <w:color w:val="17365D"/>
          <w:kern w:val="1"/>
          <w:lang w:val="en-GB"/>
        </w:rPr>
        <w:t>C</w:t>
      </w:r>
      <w:r>
        <w:rPr>
          <w:rFonts w:ascii="Open Sans" w:eastAsia="Arial Unicode MS" w:hAnsi="Open Sans" w:cs="Open Sans"/>
          <w:color w:val="17365D"/>
          <w:kern w:val="1"/>
          <w:lang w:val="en-GB"/>
        </w:rPr>
        <w:t xml:space="preserve">ommittee. </w:t>
      </w:r>
    </w:p>
    <w:p w14:paraId="6134595E" w14:textId="37AF5718" w:rsidR="003C16DE" w:rsidRDefault="003256E2">
      <w:pPr>
        <w:spacing w:after="120" w:line="240" w:lineRule="auto"/>
        <w:jc w:val="both"/>
        <w:rPr>
          <w:rFonts w:ascii="Open Sans" w:eastAsia="Arial Unicode MS" w:hAnsi="Open Sans" w:cs="Open Sans"/>
          <w:color w:val="17365D"/>
          <w:kern w:val="1"/>
        </w:rPr>
      </w:pPr>
      <w:r>
        <w:rPr>
          <w:rFonts w:ascii="Open Sans" w:eastAsia="Arial Unicode MS" w:hAnsi="Open Sans" w:cs="Open Sans"/>
          <w:color w:val="17365D"/>
          <w:kern w:val="1"/>
          <w:lang w:val="en-GB"/>
        </w:rPr>
        <w:t>Thus</w:t>
      </w:r>
      <w:r w:rsidR="00E80DDB">
        <w:rPr>
          <w:rFonts w:ascii="Open Sans" w:eastAsia="Arial Unicode MS" w:hAnsi="Open Sans" w:cs="Open Sans"/>
          <w:color w:val="17365D"/>
          <w:kern w:val="1"/>
          <w:lang w:val="en-GB"/>
        </w:rPr>
        <w:t xml:space="preserve">, </w:t>
      </w:r>
      <w:r w:rsidR="003C16DE">
        <w:rPr>
          <w:rFonts w:ascii="Open Sans" w:eastAsia="Arial Unicode MS" w:hAnsi="Open Sans" w:cs="Open Sans"/>
          <w:color w:val="17365D"/>
          <w:kern w:val="1"/>
          <w:lang w:val="en-GB"/>
        </w:rPr>
        <w:t>the technical assistance experts will help the applicants to develop their</w:t>
      </w:r>
      <w:r w:rsidR="00E80DDB">
        <w:rPr>
          <w:rFonts w:ascii="Open Sans" w:eastAsia="Arial Unicode MS" w:hAnsi="Open Sans" w:cs="Open Sans"/>
          <w:color w:val="17365D"/>
          <w:kern w:val="1"/>
          <w:lang w:val="en-GB"/>
        </w:rPr>
        <w:t xml:space="preserve"> project</w:t>
      </w:r>
      <w:r w:rsidR="003C16DE">
        <w:rPr>
          <w:rFonts w:ascii="Open Sans" w:eastAsia="Arial Unicode MS" w:hAnsi="Open Sans" w:cs="Open Sans"/>
          <w:color w:val="17365D"/>
          <w:kern w:val="1"/>
          <w:lang w:val="en-GB"/>
        </w:rPr>
        <w:t xml:space="preserve"> ideas to become Full Applications</w:t>
      </w:r>
      <w:r w:rsidR="00E80DDB">
        <w:rPr>
          <w:rFonts w:ascii="Open Sans" w:eastAsia="Arial Unicode MS" w:hAnsi="Open Sans" w:cs="Open Sans"/>
          <w:color w:val="17365D"/>
          <w:kern w:val="1"/>
          <w:lang w:val="en-GB"/>
        </w:rPr>
        <w:t xml:space="preserve">, </w:t>
      </w:r>
      <w:r w:rsidR="003C16DE">
        <w:rPr>
          <w:rFonts w:ascii="Open Sans" w:eastAsia="Arial Unicode MS" w:hAnsi="Open Sans" w:cs="Open Sans"/>
          <w:color w:val="17365D"/>
          <w:kern w:val="1"/>
          <w:lang w:val="en-GB"/>
        </w:rPr>
        <w:t>by the time the Cooperation Programme should be submitted to the Commissi</w:t>
      </w:r>
      <w:r w:rsidR="003C16DE">
        <w:rPr>
          <w:rFonts w:ascii="Open Sans" w:eastAsia="Arial Unicode MS" w:hAnsi="Open Sans" w:cs="Open Sans" w:hint="eastAsia"/>
          <w:color w:val="17365D"/>
          <w:kern w:val="1"/>
          <w:lang w:val="en-GB"/>
        </w:rPr>
        <w:t>on</w:t>
      </w:r>
      <w:r w:rsidR="003C16DE">
        <w:rPr>
          <w:rFonts w:ascii="Open Sans" w:eastAsia="Arial Unicode MS" w:hAnsi="Open Sans" w:cs="Open Sans"/>
          <w:color w:val="17365D"/>
          <w:kern w:val="1"/>
          <w:lang w:val="en-GB"/>
        </w:rPr>
        <w:t xml:space="preserve"> (June 2021). </w:t>
      </w:r>
      <w:r w:rsidR="003C16DE">
        <w:rPr>
          <w:rFonts w:ascii="Open Sans" w:eastAsia="Arial Unicode MS" w:hAnsi="Open Sans" w:cs="Open Sans"/>
          <w:color w:val="17365D"/>
          <w:kern w:val="1"/>
        </w:rPr>
        <w:t>Also, in terms of normal projects the assistance will start at the moment that the first Call for Proposal is launched, until the moment the applications will be submitted.</w:t>
      </w:r>
      <w:r w:rsidR="003C16DE" w:rsidRPr="003C16DE">
        <w:t xml:space="preserve"> </w:t>
      </w:r>
    </w:p>
    <w:p w14:paraId="5A28642C" w14:textId="65B3165C" w:rsidR="00E80DDB" w:rsidRDefault="00E80DDB">
      <w:pPr>
        <w:spacing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 xml:space="preserve">It was </w:t>
      </w:r>
      <w:r w:rsidR="003256E2">
        <w:rPr>
          <w:rFonts w:ascii="Open Sans" w:eastAsia="Arial Unicode MS" w:hAnsi="Open Sans" w:cs="Open Sans"/>
          <w:color w:val="17365D"/>
          <w:kern w:val="1"/>
          <w:lang w:val="en-GB"/>
        </w:rPr>
        <w:t>discussed whether or not</w:t>
      </w:r>
      <w:r>
        <w:rPr>
          <w:rFonts w:ascii="Open Sans" w:eastAsia="Arial Unicode MS" w:hAnsi="Open Sans" w:cs="Open Sans"/>
          <w:color w:val="17365D"/>
          <w:kern w:val="1"/>
          <w:lang w:val="en-GB"/>
        </w:rPr>
        <w:t xml:space="preserve"> the time schedule for development of strategic projects pipeline, September 2020 – February 2021, is real</w:t>
      </w:r>
      <w:r w:rsidR="003256E2">
        <w:rPr>
          <w:rFonts w:ascii="Open Sans" w:eastAsia="Arial Unicode MS" w:hAnsi="Open Sans" w:cs="Open Sans"/>
          <w:color w:val="17365D"/>
          <w:kern w:val="1"/>
          <w:lang w:val="en-GB"/>
        </w:rPr>
        <w:t xml:space="preserve">istic, as in fact </w:t>
      </w:r>
      <w:r>
        <w:rPr>
          <w:rFonts w:ascii="Open Sans" w:eastAsia="Arial Unicode MS" w:hAnsi="Open Sans" w:cs="Open Sans"/>
          <w:color w:val="17365D"/>
          <w:kern w:val="1"/>
          <w:lang w:val="en-GB"/>
        </w:rPr>
        <w:t xml:space="preserve">the timeframe for development of </w:t>
      </w:r>
      <w:r w:rsidR="003256E2">
        <w:rPr>
          <w:rFonts w:ascii="Open Sans" w:eastAsia="Arial Unicode MS" w:hAnsi="Open Sans" w:cs="Open Sans"/>
          <w:color w:val="17365D"/>
          <w:kern w:val="1"/>
          <w:lang w:val="en-GB"/>
        </w:rPr>
        <w:t xml:space="preserve">strategic </w:t>
      </w:r>
      <w:r>
        <w:rPr>
          <w:rFonts w:ascii="Open Sans" w:eastAsia="Arial Unicode MS" w:hAnsi="Open Sans" w:cs="Open Sans"/>
          <w:color w:val="17365D"/>
          <w:kern w:val="1"/>
          <w:lang w:val="en-GB"/>
        </w:rPr>
        <w:t xml:space="preserve">project concept is 2-3 weeks, </w:t>
      </w:r>
      <w:r w:rsidR="003256E2">
        <w:rPr>
          <w:rFonts w:ascii="Open Sans" w:eastAsia="Arial Unicode MS" w:hAnsi="Open Sans" w:cs="Open Sans"/>
          <w:color w:val="17365D"/>
          <w:kern w:val="1"/>
          <w:lang w:val="en-GB"/>
        </w:rPr>
        <w:t xml:space="preserve">if we consider that </w:t>
      </w:r>
      <w:r>
        <w:rPr>
          <w:rFonts w:ascii="Open Sans" w:eastAsia="Arial Unicode MS" w:hAnsi="Open Sans" w:cs="Open Sans"/>
          <w:color w:val="17365D"/>
          <w:kern w:val="1"/>
          <w:lang w:val="en-GB"/>
        </w:rPr>
        <w:t>the national consultations in view of identifying projects of strategic importance will start in early December, after the 2</w:t>
      </w:r>
      <w:r w:rsidRPr="00C21460">
        <w:rPr>
          <w:rFonts w:ascii="Open Sans" w:eastAsia="Arial Unicode MS" w:hAnsi="Open Sans" w:cs="Open Sans"/>
          <w:color w:val="17365D"/>
          <w:kern w:val="1"/>
          <w:vertAlign w:val="superscript"/>
          <w:lang w:val="en-GB"/>
        </w:rPr>
        <w:t>nd</w:t>
      </w:r>
      <w:r>
        <w:rPr>
          <w:rFonts w:ascii="Open Sans" w:eastAsia="Arial Unicode MS" w:hAnsi="Open Sans" w:cs="Open Sans"/>
          <w:color w:val="17365D"/>
          <w:kern w:val="1"/>
          <w:lang w:val="en-GB"/>
        </w:rPr>
        <w:t xml:space="preserve"> PC meeting. According to the Inception Report, this timeline is anticipated by the experts, but minor deviations</w:t>
      </w:r>
      <w:r w:rsidR="003256E2">
        <w:rPr>
          <w:rFonts w:ascii="Open Sans" w:eastAsia="Arial Unicode MS" w:hAnsi="Open Sans" w:cs="Open Sans"/>
          <w:color w:val="17365D"/>
          <w:kern w:val="1"/>
          <w:lang w:val="en-GB"/>
        </w:rPr>
        <w:t xml:space="preserve"> are expected</w:t>
      </w:r>
      <w:r>
        <w:rPr>
          <w:rFonts w:ascii="Open Sans" w:eastAsia="Arial Unicode MS" w:hAnsi="Open Sans" w:cs="Open Sans"/>
          <w:color w:val="17365D"/>
          <w:kern w:val="1"/>
          <w:lang w:val="en-GB"/>
        </w:rPr>
        <w:t xml:space="preserve"> (e.g. the delay caused by the IR approval).</w:t>
      </w:r>
    </w:p>
    <w:p w14:paraId="34EBCAF0" w14:textId="77777777" w:rsidR="003256E2" w:rsidRDefault="00E80DDB">
      <w:pPr>
        <w:spacing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 xml:space="preserve">Related to the </w:t>
      </w:r>
      <w:r w:rsidR="003256E2">
        <w:rPr>
          <w:rFonts w:ascii="Open Sans" w:eastAsia="Arial Unicode MS" w:hAnsi="Open Sans" w:cs="Open Sans"/>
          <w:color w:val="17365D"/>
          <w:kern w:val="1"/>
          <w:lang w:val="en-GB"/>
        </w:rPr>
        <w:t xml:space="preserve">strategic projects applications, </w:t>
      </w:r>
      <w:r>
        <w:rPr>
          <w:rFonts w:ascii="Open Sans" w:eastAsia="Arial Unicode MS" w:hAnsi="Open Sans" w:cs="Open Sans"/>
          <w:color w:val="17365D"/>
          <w:kern w:val="1"/>
          <w:lang w:val="en-GB"/>
        </w:rPr>
        <w:t>templates</w:t>
      </w:r>
      <w:r w:rsidR="003256E2">
        <w:rPr>
          <w:rFonts w:ascii="Open Sans" w:eastAsia="Arial Unicode MS" w:hAnsi="Open Sans" w:cs="Open Sans"/>
          <w:color w:val="17365D"/>
          <w:kern w:val="1"/>
          <w:lang w:val="en-GB"/>
        </w:rPr>
        <w:t xml:space="preserve"> will be designed by the programming experts but it was agreed that these </w:t>
      </w:r>
      <w:r>
        <w:rPr>
          <w:rFonts w:ascii="Open Sans" w:eastAsia="Arial Unicode MS" w:hAnsi="Open Sans" w:cs="Open Sans"/>
          <w:color w:val="17365D"/>
          <w:kern w:val="1"/>
          <w:lang w:val="en-GB"/>
        </w:rPr>
        <w:t xml:space="preserve">should be simple documents, focusing entirely on the idea/ </w:t>
      </w:r>
      <w:r w:rsidR="003256E2">
        <w:rPr>
          <w:rFonts w:ascii="Open Sans" w:eastAsia="Arial Unicode MS" w:hAnsi="Open Sans" w:cs="Open Sans"/>
          <w:color w:val="17365D"/>
          <w:kern w:val="1"/>
          <w:lang w:val="en-GB"/>
        </w:rPr>
        <w:t>the strategic character</w:t>
      </w:r>
      <w:r>
        <w:rPr>
          <w:rFonts w:ascii="Open Sans" w:eastAsia="Arial Unicode MS" w:hAnsi="Open Sans" w:cs="Open Sans"/>
          <w:color w:val="17365D"/>
          <w:kern w:val="1"/>
          <w:lang w:val="en-GB"/>
        </w:rPr>
        <w:t xml:space="preserve">. </w:t>
      </w:r>
    </w:p>
    <w:p w14:paraId="0D6E83C3" w14:textId="77777777" w:rsidR="00532906" w:rsidRDefault="00532906">
      <w:pPr>
        <w:spacing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lastRenderedPageBreak/>
        <w:t xml:space="preserve">In order to eliminate any risk, it was agreed that a </w:t>
      </w:r>
      <w:r w:rsidRPr="00E80DDB">
        <w:rPr>
          <w:rFonts w:ascii="Open Sans" w:eastAsia="Arial Unicode MS" w:hAnsi="Open Sans" w:cs="Open Sans"/>
          <w:b/>
          <w:color w:val="17365D"/>
          <w:kern w:val="1"/>
          <w:lang w:val="en-GB"/>
        </w:rPr>
        <w:t>“long list</w:t>
      </w:r>
      <w:r>
        <w:rPr>
          <w:rFonts w:ascii="Open Sans" w:eastAsia="Arial Unicode MS" w:hAnsi="Open Sans" w:cs="Open Sans"/>
          <w:color w:val="17365D"/>
          <w:kern w:val="1"/>
          <w:lang w:val="en-GB"/>
        </w:rPr>
        <w:t xml:space="preserve">” of strategic ideas will be approved by the Steering Committee, including “reserve projects”, as well. </w:t>
      </w:r>
    </w:p>
    <w:p w14:paraId="0B060C98" w14:textId="77777777" w:rsidR="00532906" w:rsidRDefault="00E80DDB">
      <w:pPr>
        <w:spacing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After the projects ideas are selected by the Steering Committee based on their strategic character, the applicant</w:t>
      </w:r>
      <w:r>
        <w:rPr>
          <w:rFonts w:ascii="Open Sans" w:eastAsia="Arial Unicode MS" w:hAnsi="Open Sans" w:cs="Open Sans" w:hint="eastAsia"/>
          <w:color w:val="17365D"/>
          <w:kern w:val="1"/>
          <w:lang w:val="en-GB"/>
        </w:rPr>
        <w:t>s</w:t>
      </w:r>
      <w:r>
        <w:rPr>
          <w:rFonts w:ascii="Open Sans" w:eastAsia="Arial Unicode MS" w:hAnsi="Open Sans" w:cs="Open Sans"/>
          <w:color w:val="17365D"/>
          <w:kern w:val="1"/>
          <w:lang w:val="en-GB"/>
        </w:rPr>
        <w:t xml:space="preserve"> will elaborate the Full Application</w:t>
      </w:r>
      <w:r>
        <w:rPr>
          <w:rFonts w:ascii="Open Sans" w:eastAsia="Arial Unicode MS" w:hAnsi="Open Sans" w:cs="Open Sans" w:hint="eastAsia"/>
          <w:color w:val="17365D"/>
          <w:kern w:val="1"/>
          <w:lang w:val="en-GB"/>
        </w:rPr>
        <w:t>s</w:t>
      </w:r>
      <w:r w:rsidR="001A26FF">
        <w:rPr>
          <w:rFonts w:ascii="Open Sans" w:eastAsia="Arial Unicode MS" w:hAnsi="Open Sans" w:cs="Open Sans"/>
          <w:color w:val="17365D"/>
          <w:kern w:val="1"/>
          <w:lang w:val="en-GB"/>
        </w:rPr>
        <w:t>,</w:t>
      </w:r>
      <w:r>
        <w:rPr>
          <w:rFonts w:ascii="Open Sans" w:eastAsia="Arial Unicode MS" w:hAnsi="Open Sans" w:cs="Open Sans"/>
          <w:color w:val="17365D"/>
          <w:kern w:val="1"/>
          <w:lang w:val="en-GB"/>
        </w:rPr>
        <w:t xml:space="preserve"> with the </w:t>
      </w:r>
      <w:r w:rsidR="001A26FF">
        <w:rPr>
          <w:rFonts w:ascii="Open Sans" w:eastAsia="Arial Unicode MS" w:hAnsi="Open Sans" w:cs="Open Sans"/>
          <w:color w:val="17365D"/>
          <w:kern w:val="1"/>
          <w:lang w:val="en-GB"/>
        </w:rPr>
        <w:t>support of the TA</w:t>
      </w:r>
      <w:r>
        <w:rPr>
          <w:rFonts w:ascii="Open Sans" w:eastAsia="Arial Unicode MS" w:hAnsi="Open Sans" w:cs="Open Sans"/>
          <w:color w:val="17365D"/>
          <w:kern w:val="1"/>
          <w:lang w:val="en-GB"/>
        </w:rPr>
        <w:t xml:space="preserve">. </w:t>
      </w:r>
    </w:p>
    <w:p w14:paraId="44190C04" w14:textId="5F3DD30A" w:rsidR="00E80DDB" w:rsidRDefault="00E80DDB">
      <w:pPr>
        <w:spacing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Taking into account the reference to the current experience, the estimated number of strategic projects to be supported by the future Programme is 10. Thus, the estimated number of the online events is 1 for the webinar and</w:t>
      </w:r>
      <w:r w:rsidRPr="00D40486">
        <w:rPr>
          <w:rFonts w:ascii="Open Sans" w:eastAsia="Arial Unicode MS" w:hAnsi="Open Sans" w:cs="Open Sans"/>
          <w:color w:val="17365D"/>
          <w:kern w:val="1"/>
          <w:lang w:val="en-GB"/>
        </w:rPr>
        <w:t xml:space="preserve"> </w:t>
      </w:r>
      <w:r>
        <w:rPr>
          <w:rFonts w:ascii="Open Sans" w:eastAsia="Arial Unicode MS" w:hAnsi="Open Sans" w:cs="Open Sans"/>
          <w:color w:val="17365D"/>
          <w:kern w:val="1"/>
          <w:lang w:val="en-GB"/>
        </w:rPr>
        <w:t xml:space="preserve">10-12 for the </w:t>
      </w:r>
      <w:r w:rsidRPr="00D40486">
        <w:rPr>
          <w:rFonts w:ascii="Open Sans" w:eastAsia="Arial Unicode MS" w:hAnsi="Open Sans" w:cs="Open Sans"/>
          <w:color w:val="17365D"/>
          <w:kern w:val="1"/>
          <w:lang w:val="en-GB"/>
        </w:rPr>
        <w:t>focus-groups</w:t>
      </w:r>
      <w:r>
        <w:rPr>
          <w:rFonts w:ascii="Open Sans" w:eastAsia="Arial Unicode MS" w:hAnsi="Open Sans" w:cs="Open Sans"/>
          <w:color w:val="17365D"/>
          <w:kern w:val="1"/>
          <w:lang w:val="en-GB"/>
        </w:rPr>
        <w:t>.  As the financial allocations for the next Programme is not yet available, it was proposed</w:t>
      </w:r>
      <w:r w:rsidR="00477DFA">
        <w:rPr>
          <w:rFonts w:ascii="Open Sans" w:eastAsia="Arial Unicode MS" w:hAnsi="Open Sans" w:cs="Open Sans"/>
          <w:color w:val="17365D"/>
          <w:kern w:val="1"/>
          <w:lang w:val="en-GB"/>
        </w:rPr>
        <w:t xml:space="preserve"> by HUNA</w:t>
      </w:r>
      <w:r>
        <w:rPr>
          <w:rFonts w:ascii="Open Sans" w:eastAsia="Arial Unicode MS" w:hAnsi="Open Sans" w:cs="Open Sans"/>
          <w:color w:val="17365D"/>
          <w:kern w:val="1"/>
          <w:lang w:val="en-GB"/>
        </w:rPr>
        <w:t xml:space="preserve"> that the applicants should design their projects </w:t>
      </w:r>
      <w:r w:rsidR="00532906">
        <w:rPr>
          <w:rFonts w:ascii="Open Sans" w:eastAsia="Arial Unicode MS" w:hAnsi="Open Sans" w:cs="Open Sans"/>
          <w:color w:val="17365D"/>
          <w:kern w:val="1"/>
          <w:lang w:val="en-GB"/>
        </w:rPr>
        <w:t xml:space="preserve">based on </w:t>
      </w:r>
      <w:r>
        <w:rPr>
          <w:rFonts w:ascii="Open Sans" w:eastAsia="Arial Unicode MS" w:hAnsi="Open Sans" w:cs="Open Sans"/>
          <w:color w:val="17365D"/>
          <w:kern w:val="1"/>
          <w:lang w:val="en-GB"/>
        </w:rPr>
        <w:t xml:space="preserve">building blocks </w:t>
      </w:r>
      <w:r w:rsidR="00532906">
        <w:rPr>
          <w:rFonts w:ascii="Open Sans" w:eastAsia="Arial Unicode MS" w:hAnsi="Open Sans" w:cs="Open Sans"/>
          <w:color w:val="17365D"/>
          <w:kern w:val="1"/>
          <w:lang w:val="en-GB"/>
        </w:rPr>
        <w:t>technique</w:t>
      </w:r>
      <w:r>
        <w:rPr>
          <w:rFonts w:ascii="Open Sans" w:eastAsia="Arial Unicode MS" w:hAnsi="Open Sans" w:cs="Open Sans"/>
          <w:color w:val="17365D"/>
          <w:kern w:val="1"/>
          <w:lang w:val="en-GB"/>
        </w:rPr>
        <w:t xml:space="preserve">, </w:t>
      </w:r>
      <w:r w:rsidR="00532906">
        <w:rPr>
          <w:rFonts w:ascii="Open Sans" w:eastAsia="Arial Unicode MS" w:hAnsi="Open Sans" w:cs="Open Sans"/>
          <w:color w:val="17365D"/>
          <w:kern w:val="1"/>
          <w:lang w:val="en-GB"/>
        </w:rPr>
        <w:t xml:space="preserve">to make sure some </w:t>
      </w:r>
      <w:r>
        <w:rPr>
          <w:rFonts w:ascii="Open Sans" w:eastAsia="Arial Unicode MS" w:hAnsi="Open Sans" w:cs="Open Sans"/>
          <w:color w:val="17365D"/>
          <w:kern w:val="1"/>
          <w:lang w:val="en-GB"/>
        </w:rPr>
        <w:t>pieces can be removed without endangering the whole concept.</w:t>
      </w:r>
      <w:r w:rsidR="00477DFA">
        <w:rPr>
          <w:rFonts w:ascii="Open Sans" w:eastAsia="Arial Unicode MS" w:hAnsi="Open Sans" w:cs="Open Sans"/>
          <w:color w:val="17365D"/>
          <w:kern w:val="1"/>
          <w:lang w:val="en-GB"/>
        </w:rPr>
        <w:t xml:space="preserve"> </w:t>
      </w:r>
    </w:p>
    <w:p w14:paraId="23CDBFC3" w14:textId="2076F88E" w:rsidR="004177C5" w:rsidRDefault="00B528C9">
      <w:pPr>
        <w:spacing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 xml:space="preserve">It was </w:t>
      </w:r>
      <w:r w:rsidR="00980851">
        <w:rPr>
          <w:rFonts w:ascii="Open Sans" w:eastAsia="Arial Unicode MS" w:hAnsi="Open Sans" w:cs="Open Sans"/>
          <w:color w:val="17365D"/>
          <w:kern w:val="1"/>
          <w:lang w:val="en-GB"/>
        </w:rPr>
        <w:t xml:space="preserve">also </w:t>
      </w:r>
      <w:r>
        <w:rPr>
          <w:rFonts w:ascii="Open Sans" w:eastAsia="Arial Unicode MS" w:hAnsi="Open Sans" w:cs="Open Sans"/>
          <w:color w:val="17365D"/>
          <w:kern w:val="1"/>
          <w:lang w:val="en-GB"/>
        </w:rPr>
        <w:t xml:space="preserve">identified the need that the future </w:t>
      </w:r>
      <w:r w:rsidR="00E249A3">
        <w:rPr>
          <w:rFonts w:ascii="Open Sans" w:eastAsia="Arial Unicode MS" w:hAnsi="Open Sans" w:cs="Open Sans"/>
          <w:color w:val="17365D"/>
          <w:kern w:val="1"/>
          <w:lang w:val="en-GB"/>
        </w:rPr>
        <w:t>online events</w:t>
      </w:r>
      <w:r>
        <w:rPr>
          <w:rFonts w:ascii="Open Sans" w:eastAsia="Arial Unicode MS" w:hAnsi="Open Sans" w:cs="Open Sans"/>
          <w:color w:val="17365D"/>
          <w:kern w:val="1"/>
          <w:lang w:val="en-GB"/>
        </w:rPr>
        <w:t xml:space="preserve"> to be coordinated</w:t>
      </w:r>
      <w:r w:rsidR="00E249A3">
        <w:rPr>
          <w:rFonts w:ascii="Open Sans" w:eastAsia="Arial Unicode MS" w:hAnsi="Open Sans" w:cs="Open Sans"/>
          <w:color w:val="17365D"/>
          <w:kern w:val="1"/>
          <w:lang w:val="en-GB"/>
        </w:rPr>
        <w:t xml:space="preserve"> and this aspect should be requested in the Terms of references for both parties</w:t>
      </w:r>
      <w:r w:rsidR="00980851">
        <w:rPr>
          <w:rFonts w:ascii="Open Sans" w:eastAsia="Arial Unicode MS" w:hAnsi="Open Sans" w:cs="Open Sans"/>
          <w:color w:val="17365D"/>
          <w:kern w:val="1"/>
          <w:lang w:val="en-GB"/>
        </w:rPr>
        <w:t xml:space="preserve">. </w:t>
      </w:r>
      <w:r w:rsidR="001B7AD7">
        <w:rPr>
          <w:rFonts w:ascii="Open Sans" w:eastAsia="Arial Unicode MS" w:hAnsi="Open Sans" w:cs="Open Sans"/>
          <w:color w:val="17365D"/>
          <w:kern w:val="1"/>
          <w:lang w:val="en-GB"/>
        </w:rPr>
        <w:t>The Terms of References might include that the</w:t>
      </w:r>
      <w:r w:rsidR="003B6941">
        <w:rPr>
          <w:rFonts w:ascii="Open Sans" w:eastAsia="Arial Unicode MS" w:hAnsi="Open Sans" w:cs="Open Sans"/>
          <w:color w:val="17365D"/>
          <w:kern w:val="1"/>
          <w:lang w:val="en-GB"/>
        </w:rPr>
        <w:t xml:space="preserve"> events will be organised by the Programme Structures and the </w:t>
      </w:r>
      <w:r w:rsidR="001B7AD7">
        <w:rPr>
          <w:rFonts w:ascii="Open Sans" w:eastAsia="Arial Unicode MS" w:hAnsi="Open Sans" w:cs="Open Sans"/>
          <w:color w:val="17365D"/>
          <w:kern w:val="1"/>
          <w:lang w:val="en-GB"/>
        </w:rPr>
        <w:t>experts will facilitate</w:t>
      </w:r>
      <w:r w:rsidR="00980851">
        <w:rPr>
          <w:rFonts w:ascii="Open Sans" w:eastAsia="Arial Unicode MS" w:hAnsi="Open Sans" w:cs="Open Sans"/>
          <w:color w:val="17365D"/>
          <w:kern w:val="1"/>
          <w:lang w:val="en-GB"/>
        </w:rPr>
        <w:t>.</w:t>
      </w:r>
    </w:p>
    <w:p w14:paraId="795C413E" w14:textId="57E31E6A" w:rsidR="007156FB" w:rsidRPr="00500E91" w:rsidRDefault="00392662" w:rsidP="00532906">
      <w:pPr>
        <w:autoSpaceDE w:val="0"/>
        <w:autoSpaceDN w:val="0"/>
        <w:adjustRightInd w:val="0"/>
        <w:spacing w:after="0" w:line="240" w:lineRule="auto"/>
        <w:jc w:val="both"/>
        <w:rPr>
          <w:rFonts w:ascii="Open Sans" w:hAnsi="Open Sans" w:cs="Open Sans"/>
          <w:color w:val="201F1E"/>
        </w:rPr>
      </w:pPr>
      <w:r w:rsidRPr="00500E91">
        <w:rPr>
          <w:rFonts w:ascii="Open Sans" w:eastAsia="Arial Unicode MS" w:hAnsi="Open Sans" w:cs="Open Sans"/>
          <w:color w:val="17365D"/>
          <w:kern w:val="1"/>
          <w:lang w:val="en-GB"/>
        </w:rPr>
        <w:t>HUNA</w:t>
      </w:r>
      <w:r w:rsidR="00F95E29" w:rsidRPr="00500E91">
        <w:rPr>
          <w:rFonts w:ascii="Open Sans" w:eastAsia="Arial Unicode MS" w:hAnsi="Open Sans" w:cs="Open Sans"/>
          <w:color w:val="17365D"/>
          <w:kern w:val="1"/>
          <w:lang w:val="en-GB"/>
        </w:rPr>
        <w:t xml:space="preserve"> </w:t>
      </w:r>
      <w:r w:rsidR="009C2269" w:rsidRPr="00500E91">
        <w:rPr>
          <w:rFonts w:ascii="Open Sans" w:eastAsia="Arial Unicode MS" w:hAnsi="Open Sans" w:cs="Open Sans"/>
          <w:color w:val="17365D"/>
          <w:kern w:val="1"/>
          <w:lang w:val="en-GB"/>
        </w:rPr>
        <w:t xml:space="preserve">specified that </w:t>
      </w:r>
      <w:r w:rsidRPr="00500E91">
        <w:rPr>
          <w:rFonts w:ascii="Open Sans" w:eastAsia="Arial Unicode MS" w:hAnsi="Open Sans" w:cs="Open Sans"/>
          <w:color w:val="17365D"/>
          <w:kern w:val="1"/>
          <w:lang w:val="en-GB"/>
        </w:rPr>
        <w:t xml:space="preserve">the minimum requirements </w:t>
      </w:r>
      <w:r w:rsidR="009C2269" w:rsidRPr="00500E91">
        <w:rPr>
          <w:rFonts w:ascii="Open Sans" w:eastAsia="Arial Unicode MS" w:hAnsi="Open Sans" w:cs="Open Sans"/>
          <w:color w:val="17365D"/>
          <w:kern w:val="1"/>
          <w:lang w:val="en-GB"/>
        </w:rPr>
        <w:t>proposed for the experts are low (</w:t>
      </w:r>
      <w:proofErr w:type="spellStart"/>
      <w:r w:rsidR="009C2269" w:rsidRPr="00500E91">
        <w:rPr>
          <w:rFonts w:ascii="Open Sans" w:eastAsia="Arial Unicode MS" w:hAnsi="Open Sans" w:cs="Open Sans"/>
          <w:color w:val="17365D"/>
          <w:kern w:val="1"/>
          <w:lang w:val="en-GB"/>
        </w:rPr>
        <w:t>e.q</w:t>
      </w:r>
      <w:proofErr w:type="spellEnd"/>
      <w:r w:rsidR="009C2269" w:rsidRPr="00500E91">
        <w:rPr>
          <w:rFonts w:ascii="Open Sans" w:eastAsia="Arial Unicode MS" w:hAnsi="Open Sans" w:cs="Open Sans"/>
          <w:color w:val="17365D"/>
          <w:kern w:val="1"/>
          <w:lang w:val="en-GB"/>
        </w:rPr>
        <w:t xml:space="preserve">. the </w:t>
      </w:r>
      <w:r w:rsidR="009C2269" w:rsidRPr="00500E91">
        <w:rPr>
          <w:rFonts w:ascii="Open Sans" w:hAnsi="Open Sans" w:cs="Open Sans"/>
          <w:color w:val="002060"/>
        </w:rPr>
        <w:t>involvement in just one project</w:t>
      </w:r>
      <w:r w:rsidR="00F809C8" w:rsidRPr="00500E91">
        <w:rPr>
          <w:rFonts w:ascii="Open Sans" w:hAnsi="Open Sans" w:cs="Open Sans"/>
          <w:color w:val="002060"/>
        </w:rPr>
        <w:t xml:space="preserve">). </w:t>
      </w:r>
      <w:r w:rsidR="00F95E29" w:rsidRPr="00500E91">
        <w:rPr>
          <w:rFonts w:ascii="Open Sans" w:hAnsi="Open Sans" w:cs="Open Sans"/>
          <w:color w:val="002060"/>
        </w:rPr>
        <w:t>Consequently, the Terms of References should include more specifications related to the experts</w:t>
      </w:r>
      <w:r w:rsidR="00500E91">
        <w:rPr>
          <w:rFonts w:ascii="Open Sans" w:hAnsi="Open Sans" w:cs="Open Sans"/>
          <w:color w:val="002060"/>
        </w:rPr>
        <w:t xml:space="preserve"> - </w:t>
      </w:r>
      <w:r w:rsidR="00F809C8" w:rsidRPr="00500E91">
        <w:rPr>
          <w:rFonts w:ascii="Open Sans" w:hAnsi="Open Sans" w:cs="Open Sans"/>
          <w:color w:val="002060"/>
        </w:rPr>
        <w:t xml:space="preserve">requirements related to the leadership experience, knowledge of the RO/HU language at advanced level, </w:t>
      </w:r>
      <w:r w:rsidR="00622C6C" w:rsidRPr="00500E91">
        <w:rPr>
          <w:rFonts w:ascii="Open Sans" w:hAnsi="Open Sans" w:cs="Open Sans"/>
          <w:color w:val="002060"/>
        </w:rPr>
        <w:t xml:space="preserve">expertise in environmental field, </w:t>
      </w:r>
      <w:r w:rsidR="00F809C8" w:rsidRPr="00500E91">
        <w:rPr>
          <w:rFonts w:ascii="Open Sans" w:hAnsi="Open Sans" w:cs="Open Sans"/>
          <w:color w:val="002060"/>
        </w:rPr>
        <w:t xml:space="preserve">expertise in </w:t>
      </w:r>
      <w:r w:rsidR="00622C6C" w:rsidRPr="00500E91">
        <w:rPr>
          <w:rFonts w:ascii="Open Sans" w:hAnsi="Open Sans" w:cs="Open Sans"/>
          <w:color w:val="002060"/>
        </w:rPr>
        <w:t>building/infrastructure sector</w:t>
      </w:r>
      <w:r w:rsidR="00F809C8" w:rsidRPr="00500E91">
        <w:rPr>
          <w:rFonts w:ascii="Open Sans" w:hAnsi="Open Sans" w:cs="Open Sans"/>
          <w:color w:val="002060"/>
        </w:rPr>
        <w:t xml:space="preserve"> etc.</w:t>
      </w:r>
      <w:r w:rsidR="007156FB">
        <w:rPr>
          <w:rFonts w:ascii="Open Sans" w:hAnsi="Open Sans" w:cs="Open Sans"/>
          <w:color w:val="002060"/>
        </w:rPr>
        <w:t xml:space="preserve"> The JS confirmed that the requirements included in the </w:t>
      </w:r>
      <w:proofErr w:type="spellStart"/>
      <w:r w:rsidR="007156FB">
        <w:rPr>
          <w:rFonts w:ascii="Open Sans" w:hAnsi="Open Sans" w:cs="Open Sans"/>
          <w:color w:val="002060"/>
        </w:rPr>
        <w:t>ToR</w:t>
      </w:r>
      <w:proofErr w:type="spellEnd"/>
      <w:r w:rsidR="007156FB">
        <w:rPr>
          <w:rFonts w:ascii="Open Sans" w:hAnsi="Open Sans" w:cs="Open Sans"/>
          <w:color w:val="002060"/>
        </w:rPr>
        <w:t xml:space="preserve"> proposal</w:t>
      </w:r>
      <w:r w:rsidR="007156FB" w:rsidRPr="00500E91">
        <w:rPr>
          <w:rFonts w:ascii="Open Sans" w:hAnsi="Open Sans" w:cs="Open Sans"/>
          <w:color w:val="002060"/>
        </w:rPr>
        <w:t xml:space="preserve"> </w:t>
      </w:r>
      <w:r w:rsidR="007156FB">
        <w:rPr>
          <w:rFonts w:ascii="Open Sans" w:hAnsi="Open Sans" w:cs="Open Sans"/>
          <w:color w:val="002060"/>
        </w:rPr>
        <w:t xml:space="preserve">for the experts are minimum requirements. As similar expectations related to the experts should be consider by both parties, HUNA was </w:t>
      </w:r>
      <w:r w:rsidR="00532906">
        <w:rPr>
          <w:rFonts w:ascii="Open Sans" w:hAnsi="Open Sans" w:cs="Open Sans"/>
          <w:color w:val="002060"/>
        </w:rPr>
        <w:t>invited</w:t>
      </w:r>
      <w:r w:rsidR="007156FB">
        <w:rPr>
          <w:rFonts w:ascii="Open Sans" w:hAnsi="Open Sans" w:cs="Open Sans"/>
          <w:color w:val="002060"/>
        </w:rPr>
        <w:t xml:space="preserve"> to provide input on this topic. </w:t>
      </w:r>
    </w:p>
    <w:p w14:paraId="1223A826" w14:textId="4A08DAC8" w:rsidR="007156FB" w:rsidRDefault="00532906" w:rsidP="00532906">
      <w:pPr>
        <w:spacing w:before="120" w:after="120" w:line="240" w:lineRule="auto"/>
        <w:jc w:val="both"/>
        <w:rPr>
          <w:rFonts w:ascii="Arial" w:hAnsi="Arial" w:cs="Arial"/>
          <w:color w:val="002060"/>
        </w:rPr>
      </w:pPr>
      <w:r>
        <w:rPr>
          <w:rFonts w:ascii="Arial" w:hAnsi="Arial" w:cs="Arial"/>
          <w:color w:val="002060"/>
        </w:rPr>
        <w:t>It was</w:t>
      </w:r>
      <w:r w:rsidR="007156FB">
        <w:rPr>
          <w:rFonts w:ascii="Arial" w:hAnsi="Arial" w:cs="Arial"/>
          <w:color w:val="002060"/>
        </w:rPr>
        <w:t xml:space="preserve"> agreed that the best time to launch the procurement for the specialized technical assistance is after the future PO’s </w:t>
      </w:r>
      <w:r>
        <w:rPr>
          <w:rFonts w:ascii="Arial" w:hAnsi="Arial" w:cs="Arial"/>
          <w:color w:val="002060"/>
        </w:rPr>
        <w:t>are</w:t>
      </w:r>
      <w:r w:rsidR="007156FB">
        <w:rPr>
          <w:rFonts w:ascii="Arial" w:hAnsi="Arial" w:cs="Arial"/>
          <w:color w:val="002060"/>
        </w:rPr>
        <w:t xml:space="preserve"> </w:t>
      </w:r>
      <w:r>
        <w:rPr>
          <w:rFonts w:ascii="Arial" w:hAnsi="Arial" w:cs="Arial"/>
          <w:color w:val="002060"/>
        </w:rPr>
        <w:t>decided</w:t>
      </w:r>
      <w:r w:rsidR="007156FB">
        <w:rPr>
          <w:rFonts w:ascii="Arial" w:hAnsi="Arial" w:cs="Arial"/>
          <w:color w:val="002060"/>
        </w:rPr>
        <w:t xml:space="preserve">.  </w:t>
      </w:r>
    </w:p>
    <w:p w14:paraId="30FF9F23" w14:textId="50BE0BFD" w:rsidR="007156FB" w:rsidRDefault="00635988" w:rsidP="00532906">
      <w:pPr>
        <w:autoSpaceDE w:val="0"/>
        <w:autoSpaceDN w:val="0"/>
        <w:adjustRightInd w:val="0"/>
        <w:spacing w:after="0" w:line="240" w:lineRule="auto"/>
        <w:jc w:val="both"/>
        <w:rPr>
          <w:rFonts w:ascii="Open Sans" w:hAnsi="Open Sans" w:cs="Open Sans"/>
          <w:color w:val="002060"/>
        </w:rPr>
      </w:pPr>
      <w:r>
        <w:rPr>
          <w:rFonts w:ascii="Open Sans" w:hAnsi="Open Sans" w:cs="Open Sans"/>
          <w:color w:val="002060"/>
        </w:rPr>
        <w:t xml:space="preserve">In order to be able to </w:t>
      </w:r>
      <w:r>
        <w:rPr>
          <w:rFonts w:ascii="Open Sans" w:eastAsia="Arial Unicode MS" w:hAnsi="Open Sans" w:cs="Open Sans"/>
          <w:color w:val="17365D"/>
          <w:kern w:val="1"/>
          <w:lang w:val="en-GB"/>
        </w:rPr>
        <w:t xml:space="preserve">facilitate from the technical point of view the future events, </w:t>
      </w:r>
      <w:r w:rsidR="001B0A3E">
        <w:rPr>
          <w:rFonts w:ascii="Open Sans" w:hAnsi="Open Sans" w:cs="Open Sans"/>
          <w:color w:val="002060"/>
        </w:rPr>
        <w:t xml:space="preserve">the hired experts should </w:t>
      </w:r>
      <w:r w:rsidR="001B0A3E" w:rsidRPr="001B0A3E">
        <w:rPr>
          <w:rFonts w:ascii="Open Sans" w:hAnsi="Open Sans" w:cs="Open Sans"/>
          <w:color w:val="002060"/>
        </w:rPr>
        <w:t>have knowledge</w:t>
      </w:r>
      <w:r w:rsidR="00936385">
        <w:rPr>
          <w:rFonts w:ascii="Open Sans" w:hAnsi="Open Sans" w:cs="Open Sans"/>
          <w:color w:val="002060"/>
        </w:rPr>
        <w:t xml:space="preserve"> related to the </w:t>
      </w:r>
      <w:r w:rsidR="009D0791">
        <w:rPr>
          <w:rFonts w:ascii="Open Sans" w:hAnsi="Open Sans" w:cs="Open Sans"/>
          <w:color w:val="002060"/>
        </w:rPr>
        <w:t xml:space="preserve">Regulations set out by the European </w:t>
      </w:r>
      <w:r w:rsidR="009D0791" w:rsidRPr="00635988">
        <w:rPr>
          <w:rFonts w:ascii="Open Sans" w:hAnsi="Open Sans" w:cs="Open Sans"/>
          <w:color w:val="002060"/>
          <w:lang w:val="en-GB"/>
        </w:rPr>
        <w:t xml:space="preserve">Parliament and </w:t>
      </w:r>
      <w:r w:rsidR="009D0791">
        <w:rPr>
          <w:rFonts w:ascii="Open Sans" w:hAnsi="Open Sans" w:cs="Open Sans"/>
          <w:color w:val="002060"/>
          <w:lang w:val="en-GB"/>
        </w:rPr>
        <w:t>by</w:t>
      </w:r>
      <w:r w:rsidR="009D0791" w:rsidRPr="00635988">
        <w:rPr>
          <w:rFonts w:ascii="Open Sans" w:hAnsi="Open Sans" w:cs="Open Sans"/>
          <w:color w:val="002060"/>
          <w:lang w:val="en-GB"/>
        </w:rPr>
        <w:t xml:space="preserve"> the Council</w:t>
      </w:r>
      <w:r w:rsidR="009D0791">
        <w:rPr>
          <w:rFonts w:ascii="Open Sans" w:hAnsi="Open Sans" w:cs="Open Sans"/>
          <w:color w:val="002060"/>
        </w:rPr>
        <w:t xml:space="preserve"> that will govern for the forthcoming period</w:t>
      </w:r>
      <w:r w:rsidR="00525600">
        <w:rPr>
          <w:rFonts w:ascii="Open Sans" w:hAnsi="Open Sans" w:cs="Open Sans"/>
          <w:color w:val="002060"/>
        </w:rPr>
        <w:t xml:space="preserve"> and being in relation to the projects of strategic importance </w:t>
      </w:r>
      <w:r w:rsidR="003A19FD">
        <w:rPr>
          <w:rFonts w:ascii="Open Sans" w:hAnsi="Open Sans" w:cs="Open Sans"/>
          <w:color w:val="002060"/>
        </w:rPr>
        <w:t>(i.e.</w:t>
      </w:r>
      <w:r w:rsidR="009D0791">
        <w:rPr>
          <w:rFonts w:ascii="Open Sans" w:hAnsi="Open Sans" w:cs="Open Sans"/>
          <w:color w:val="002060"/>
        </w:rPr>
        <w:t xml:space="preserve"> </w:t>
      </w:r>
      <w:r w:rsidR="009D0791" w:rsidRPr="003A19FD">
        <w:rPr>
          <w:rFonts w:ascii="Open Sans" w:hAnsi="Open Sans" w:cs="Open Sans"/>
          <w:color w:val="002060"/>
        </w:rPr>
        <w:t>the European territorial cooperation goal (</w:t>
      </w:r>
      <w:proofErr w:type="spellStart"/>
      <w:r w:rsidR="009D0791" w:rsidRPr="003A19FD">
        <w:rPr>
          <w:rFonts w:ascii="Open Sans" w:hAnsi="Open Sans" w:cs="Open Sans"/>
          <w:color w:val="002060"/>
        </w:rPr>
        <w:t>Interreg</w:t>
      </w:r>
      <w:proofErr w:type="spellEnd"/>
      <w:r w:rsidR="009D0791" w:rsidRPr="003A19FD">
        <w:rPr>
          <w:rFonts w:ascii="Open Sans" w:hAnsi="Open Sans" w:cs="Open Sans"/>
          <w:color w:val="002060"/>
        </w:rPr>
        <w:t>) Regulation</w:t>
      </w:r>
      <w:r w:rsidR="003A19FD">
        <w:rPr>
          <w:rFonts w:ascii="Open Sans" w:hAnsi="Open Sans" w:cs="Open Sans"/>
          <w:color w:val="002060"/>
        </w:rPr>
        <w:t xml:space="preserve">, </w:t>
      </w:r>
      <w:r w:rsidR="009D0791">
        <w:rPr>
          <w:rFonts w:ascii="Open Sans" w:hAnsi="Open Sans" w:cs="Open Sans"/>
          <w:color w:val="002060"/>
        </w:rPr>
        <w:t xml:space="preserve">the </w:t>
      </w:r>
      <w:r w:rsidR="007F36E8">
        <w:rPr>
          <w:rFonts w:ascii="Open Sans" w:hAnsi="Open Sans" w:cs="Open Sans"/>
          <w:color w:val="002060"/>
        </w:rPr>
        <w:t xml:space="preserve">Common Provisions Regulations (CPR) </w:t>
      </w:r>
      <w:r w:rsidR="003A19FD">
        <w:rPr>
          <w:rFonts w:ascii="Open Sans" w:hAnsi="Open Sans" w:cs="Open Sans"/>
          <w:color w:val="002060"/>
        </w:rPr>
        <w:t xml:space="preserve">applicable to </w:t>
      </w:r>
      <w:r w:rsidR="00C52AFE">
        <w:rPr>
          <w:rFonts w:ascii="Open Sans" w:hAnsi="Open Sans" w:cs="Open Sans"/>
          <w:color w:val="002060"/>
        </w:rPr>
        <w:t xml:space="preserve">the </w:t>
      </w:r>
      <w:r w:rsidR="003A19FD">
        <w:rPr>
          <w:rFonts w:ascii="Open Sans" w:hAnsi="Open Sans" w:cs="Open Sans"/>
          <w:color w:val="002060"/>
        </w:rPr>
        <w:t>ERDF</w:t>
      </w:r>
      <w:r w:rsidR="007F36E8">
        <w:rPr>
          <w:rFonts w:ascii="Open Sans" w:hAnsi="Open Sans" w:cs="Open Sans"/>
          <w:color w:val="002060"/>
        </w:rPr>
        <w:t xml:space="preserve">, </w:t>
      </w:r>
      <w:r w:rsidR="00750232">
        <w:rPr>
          <w:rFonts w:ascii="Open Sans" w:hAnsi="Open Sans" w:cs="Open Sans"/>
          <w:color w:val="002060"/>
        </w:rPr>
        <w:t xml:space="preserve">the </w:t>
      </w:r>
      <w:r w:rsidR="00750232" w:rsidRPr="00750232">
        <w:rPr>
          <w:rFonts w:ascii="Open Sans" w:hAnsi="Open Sans" w:cs="Open Sans"/>
          <w:color w:val="002060"/>
        </w:rPr>
        <w:t>European Regional Development Fund and Cohesion Fund (ERDF-CF) Regulation</w:t>
      </w:r>
      <w:r w:rsidR="00750232">
        <w:rPr>
          <w:rFonts w:ascii="Open Sans" w:hAnsi="Open Sans" w:cs="Open Sans"/>
          <w:color w:val="002060"/>
        </w:rPr>
        <w:t>).</w:t>
      </w:r>
      <w:r w:rsidR="00525600">
        <w:rPr>
          <w:rFonts w:ascii="Open Sans" w:hAnsi="Open Sans" w:cs="Open Sans"/>
          <w:color w:val="002060"/>
        </w:rPr>
        <w:t xml:space="preserve"> </w:t>
      </w:r>
      <w:r w:rsidR="00750232">
        <w:rPr>
          <w:rFonts w:ascii="Open Sans" w:hAnsi="Open Sans" w:cs="Open Sans"/>
          <w:color w:val="002060"/>
        </w:rPr>
        <w:t xml:space="preserve">Also, </w:t>
      </w:r>
      <w:r w:rsidR="00525600" w:rsidRPr="00525600">
        <w:rPr>
          <w:rFonts w:ascii="Open Sans" w:hAnsi="Open Sans" w:cs="Open Sans"/>
          <w:color w:val="002060"/>
        </w:rPr>
        <w:t xml:space="preserve">they </w:t>
      </w:r>
      <w:r w:rsidR="00525600">
        <w:rPr>
          <w:rFonts w:ascii="Open Sans" w:hAnsi="Open Sans" w:cs="Open Sans"/>
          <w:color w:val="002060"/>
        </w:rPr>
        <w:t xml:space="preserve">should </w:t>
      </w:r>
      <w:r w:rsidR="00525600" w:rsidRPr="00525600">
        <w:rPr>
          <w:rFonts w:ascii="Open Sans" w:hAnsi="Open Sans" w:cs="Open Sans"/>
          <w:color w:val="002060"/>
        </w:rPr>
        <w:t>take into account that</w:t>
      </w:r>
      <w:r w:rsidR="00525600">
        <w:rPr>
          <w:rFonts w:ascii="Open Sans" w:hAnsi="Open Sans" w:cs="Open Sans"/>
          <w:color w:val="002060"/>
        </w:rPr>
        <w:t xml:space="preserve">, at the end of the programming process, the Cooperation Programme </w:t>
      </w:r>
      <w:r w:rsidR="00525600" w:rsidRPr="00525600">
        <w:rPr>
          <w:rFonts w:ascii="Open Sans" w:hAnsi="Open Sans" w:cs="Open Sans"/>
          <w:color w:val="002060"/>
        </w:rPr>
        <w:t>shall be accompanied for information purposes by a list of planned operations of strategic importance</w:t>
      </w:r>
      <w:r w:rsidR="00525600" w:rsidRPr="007156FB">
        <w:rPr>
          <w:rFonts w:ascii="Open Sans" w:hAnsi="Open Sans" w:cs="Open Sans"/>
          <w:color w:val="002060"/>
        </w:rPr>
        <w:t xml:space="preserve">, with a </w:t>
      </w:r>
      <w:r w:rsidR="009615AB" w:rsidRPr="007156FB">
        <w:rPr>
          <w:rFonts w:ascii="Open Sans" w:hAnsi="Open Sans" w:cs="Open Sans"/>
          <w:color w:val="002060"/>
        </w:rPr>
        <w:t>timetable</w:t>
      </w:r>
      <w:r w:rsidR="009615AB">
        <w:rPr>
          <w:rFonts w:ascii="Open Sans" w:hAnsi="Open Sans" w:cs="Open Sans"/>
          <w:color w:val="002060"/>
        </w:rPr>
        <w:t xml:space="preserve"> (appendix 3a)</w:t>
      </w:r>
      <w:r w:rsidR="007156FB" w:rsidRPr="007156FB">
        <w:rPr>
          <w:rFonts w:ascii="Open Sans" w:hAnsi="Open Sans" w:cs="Open Sans"/>
          <w:color w:val="002060"/>
        </w:rPr>
        <w:t>.</w:t>
      </w:r>
      <w:r w:rsidR="007156FB">
        <w:rPr>
          <w:rFonts w:ascii="Open Sans" w:hAnsi="Open Sans" w:cs="Open Sans"/>
          <w:color w:val="002060"/>
        </w:rPr>
        <w:t xml:space="preserve"> Related to this provision, it was raised the question if the project of strategic importance listed in the Cooperation Programme </w:t>
      </w:r>
      <w:r w:rsidR="005F380A">
        <w:rPr>
          <w:rFonts w:ascii="Open Sans" w:hAnsi="Open Sans" w:cs="Open Sans"/>
          <w:color w:val="002060"/>
        </w:rPr>
        <w:t xml:space="preserve">will fail, the CP modification would be needed? </w:t>
      </w:r>
      <w:r w:rsidR="009615AB">
        <w:rPr>
          <w:rFonts w:ascii="Open Sans" w:hAnsi="Open Sans" w:cs="Open Sans"/>
          <w:color w:val="002060"/>
        </w:rPr>
        <w:t xml:space="preserve">Further discussion </w:t>
      </w:r>
      <w:proofErr w:type="gramStart"/>
      <w:r w:rsidR="009615AB">
        <w:rPr>
          <w:rFonts w:ascii="Open Sans" w:hAnsi="Open Sans" w:cs="Open Sans"/>
          <w:color w:val="002060"/>
        </w:rPr>
        <w:t>are</w:t>
      </w:r>
      <w:proofErr w:type="gramEnd"/>
      <w:r w:rsidR="009615AB">
        <w:rPr>
          <w:rFonts w:ascii="Open Sans" w:hAnsi="Open Sans" w:cs="Open Sans"/>
          <w:color w:val="002060"/>
        </w:rPr>
        <w:t xml:space="preserve"> needed as regards this topic, the Commission should be consulted as well.</w:t>
      </w:r>
    </w:p>
    <w:p w14:paraId="7FA3E9CF" w14:textId="77777777" w:rsidR="00391958" w:rsidRPr="005F380A" w:rsidRDefault="00391958" w:rsidP="007156FB">
      <w:pPr>
        <w:autoSpaceDE w:val="0"/>
        <w:autoSpaceDN w:val="0"/>
        <w:adjustRightInd w:val="0"/>
        <w:spacing w:after="0" w:line="240" w:lineRule="auto"/>
        <w:rPr>
          <w:rFonts w:ascii="Open Sans" w:hAnsi="Open Sans" w:cs="Open Sans"/>
          <w:color w:val="002060"/>
          <w:lang w:val="ro-RO"/>
        </w:rPr>
      </w:pPr>
    </w:p>
    <w:p w14:paraId="701AF9AF" w14:textId="77777777" w:rsidR="00B643D5" w:rsidRPr="00B643D5" w:rsidRDefault="00B643D5" w:rsidP="00EF6DCC">
      <w:pPr>
        <w:spacing w:before="120" w:after="120" w:line="240" w:lineRule="auto"/>
        <w:jc w:val="both"/>
        <w:rPr>
          <w:rFonts w:ascii="Open Sans" w:eastAsia="Arial Unicode MS" w:hAnsi="Open Sans" w:cs="Open Sans"/>
          <w:color w:val="17365D"/>
          <w:kern w:val="1"/>
          <w:lang w:val="en-GB"/>
        </w:rPr>
      </w:pPr>
      <w:r w:rsidRPr="00B643D5">
        <w:rPr>
          <w:rFonts w:ascii="Open Sans" w:eastAsia="Arial Unicode MS" w:hAnsi="Open Sans" w:cs="Open Sans"/>
          <w:b/>
          <w:color w:val="17365D"/>
          <w:kern w:val="1"/>
          <w:lang w:val="ro-RO"/>
        </w:rPr>
        <w:t xml:space="preserve">B. </w:t>
      </w:r>
      <w:r w:rsidRPr="00B643D5">
        <w:rPr>
          <w:rFonts w:ascii="Open Sans" w:eastAsia="Arial Unicode MS" w:hAnsi="Open Sans" w:cs="Open Sans"/>
          <w:b/>
          <w:color w:val="17365D"/>
          <w:kern w:val="1"/>
          <w:lang w:val="en-GB"/>
        </w:rPr>
        <w:t xml:space="preserve">Simplification and acceleration measures </w:t>
      </w:r>
      <w:r w:rsidR="00643B38" w:rsidRPr="00AB6CFA">
        <w:rPr>
          <w:rFonts w:ascii="Open Sans" w:eastAsia="Arial Unicode MS" w:hAnsi="Open Sans" w:cs="Open Sans"/>
          <w:b/>
          <w:color w:val="17365D"/>
          <w:kern w:val="1"/>
          <w:lang w:val="en-GB"/>
        </w:rPr>
        <w:t xml:space="preserve">proposed </w:t>
      </w:r>
      <w:r w:rsidR="00D66B3E">
        <w:rPr>
          <w:rFonts w:ascii="Open Sans" w:eastAsia="Arial Unicode MS" w:hAnsi="Open Sans" w:cs="Open Sans"/>
          <w:b/>
          <w:color w:val="17365D"/>
          <w:kern w:val="1"/>
          <w:lang w:val="en-GB"/>
        </w:rPr>
        <w:t xml:space="preserve">by RO side </w:t>
      </w:r>
      <w:r w:rsidRPr="00B643D5">
        <w:rPr>
          <w:rFonts w:ascii="Open Sans" w:eastAsia="Arial Unicode MS" w:hAnsi="Open Sans" w:cs="Open Sans"/>
          <w:b/>
          <w:color w:val="17365D"/>
          <w:kern w:val="1"/>
          <w:lang w:val="en-GB"/>
        </w:rPr>
        <w:t>to be implemented in the future</w:t>
      </w:r>
      <w:r>
        <w:rPr>
          <w:rFonts w:ascii="Open Sans" w:eastAsia="Arial Unicode MS" w:hAnsi="Open Sans" w:cs="Open Sans"/>
          <w:b/>
          <w:color w:val="17365D"/>
          <w:kern w:val="1"/>
          <w:lang w:val="en-GB"/>
        </w:rPr>
        <w:t xml:space="preserve"> programme</w:t>
      </w:r>
    </w:p>
    <w:p w14:paraId="71509F24" w14:textId="4FF29961" w:rsidR="00750234" w:rsidRPr="00750234" w:rsidRDefault="00135930" w:rsidP="00EF6DCC">
      <w:pPr>
        <w:pStyle w:val="ListParagraph"/>
        <w:numPr>
          <w:ilvl w:val="0"/>
          <w:numId w:val="9"/>
        </w:numPr>
        <w:spacing w:before="120" w:after="120" w:line="240" w:lineRule="auto"/>
        <w:jc w:val="both"/>
        <w:rPr>
          <w:rFonts w:ascii="Open Sans" w:eastAsia="Arial Unicode MS" w:hAnsi="Open Sans" w:cs="Open Sans"/>
          <w:i/>
          <w:color w:val="17365D"/>
          <w:kern w:val="1"/>
          <w:lang w:val="en-GB"/>
        </w:rPr>
      </w:pPr>
      <w:r>
        <w:rPr>
          <w:rFonts w:ascii="Open Sans" w:eastAsia="Arial Unicode MS" w:hAnsi="Open Sans" w:cs="Open Sans"/>
          <w:color w:val="17365D"/>
          <w:kern w:val="1"/>
          <w:lang w:val="en-GB"/>
        </w:rPr>
        <w:lastRenderedPageBreak/>
        <w:t>P</w:t>
      </w:r>
      <w:r w:rsidR="00F24445" w:rsidRPr="00750234">
        <w:rPr>
          <w:rFonts w:ascii="Open Sans" w:eastAsia="Arial Unicode MS" w:hAnsi="Open Sans" w:cs="Open Sans"/>
          <w:color w:val="17365D"/>
          <w:kern w:val="1"/>
          <w:lang w:val="en-GB"/>
        </w:rPr>
        <w:t xml:space="preserve">reparing </w:t>
      </w:r>
      <w:r w:rsidR="00DC125B" w:rsidRPr="00750234">
        <w:rPr>
          <w:rFonts w:ascii="Open Sans" w:eastAsia="Arial Unicode MS" w:hAnsi="Open Sans" w:cs="Open Sans"/>
          <w:color w:val="17365D"/>
          <w:kern w:val="1"/>
          <w:lang w:val="en-GB"/>
        </w:rPr>
        <w:t>simplified</w:t>
      </w:r>
      <w:r w:rsidR="00F24445" w:rsidRPr="00750234">
        <w:rPr>
          <w:rFonts w:ascii="Open Sans" w:eastAsia="Arial Unicode MS" w:hAnsi="Open Sans" w:cs="Open Sans"/>
          <w:color w:val="17365D"/>
          <w:kern w:val="1"/>
          <w:lang w:val="en-GB"/>
        </w:rPr>
        <w:t xml:space="preserve"> </w:t>
      </w:r>
      <w:r w:rsidR="00DC125B" w:rsidRPr="00750234">
        <w:rPr>
          <w:rFonts w:ascii="Open Sans" w:eastAsia="Arial Unicode MS" w:hAnsi="Open Sans" w:cs="Open Sans"/>
          <w:color w:val="17365D"/>
          <w:kern w:val="1"/>
          <w:lang w:val="en-GB"/>
        </w:rPr>
        <w:t>G</w:t>
      </w:r>
      <w:r w:rsidR="00F24445" w:rsidRPr="00750234">
        <w:rPr>
          <w:rFonts w:ascii="Open Sans" w:eastAsia="Arial Unicode MS" w:hAnsi="Open Sans" w:cs="Open Sans"/>
          <w:color w:val="17365D"/>
          <w:kern w:val="1"/>
          <w:lang w:val="en-GB"/>
        </w:rPr>
        <w:t xml:space="preserve">uides for applicants in parallel with the process of drafting the cooperation programme and launching the call(s) for project proposals as </w:t>
      </w:r>
      <w:r w:rsidR="00643B38">
        <w:rPr>
          <w:rFonts w:ascii="Open Sans" w:eastAsia="Arial Unicode MS" w:hAnsi="Open Sans" w:cs="Open Sans"/>
          <w:color w:val="17365D"/>
          <w:kern w:val="1"/>
          <w:lang w:val="en-GB"/>
        </w:rPr>
        <w:t>soon</w:t>
      </w:r>
      <w:r w:rsidR="00643B38" w:rsidRPr="00750234">
        <w:rPr>
          <w:rFonts w:ascii="Open Sans" w:eastAsia="Arial Unicode MS" w:hAnsi="Open Sans" w:cs="Open Sans"/>
          <w:color w:val="17365D"/>
          <w:kern w:val="1"/>
          <w:lang w:val="en-GB"/>
        </w:rPr>
        <w:t xml:space="preserve"> </w:t>
      </w:r>
      <w:r w:rsidR="00F24445" w:rsidRPr="00750234">
        <w:rPr>
          <w:rFonts w:ascii="Open Sans" w:eastAsia="Arial Unicode MS" w:hAnsi="Open Sans" w:cs="Open Sans"/>
          <w:color w:val="17365D"/>
          <w:kern w:val="1"/>
          <w:lang w:val="en-GB"/>
        </w:rPr>
        <w:t>as possible (maybe even before the approval of the program</w:t>
      </w:r>
      <w:r w:rsidR="00643B38">
        <w:rPr>
          <w:rFonts w:ascii="Open Sans" w:eastAsia="Arial Unicode MS" w:hAnsi="Open Sans" w:cs="Open Sans"/>
          <w:color w:val="17365D"/>
          <w:kern w:val="1"/>
          <w:lang w:val="en-GB"/>
        </w:rPr>
        <w:t>me</w:t>
      </w:r>
      <w:r w:rsidR="00F24445" w:rsidRPr="00750234">
        <w:rPr>
          <w:rFonts w:ascii="Open Sans" w:eastAsia="Arial Unicode MS" w:hAnsi="Open Sans" w:cs="Open Sans"/>
          <w:color w:val="17365D"/>
          <w:kern w:val="1"/>
          <w:lang w:val="en-GB"/>
        </w:rPr>
        <w:t xml:space="preserve"> by the COM, subject to comply with relevant legal provisions)</w:t>
      </w:r>
      <w:r w:rsidR="00A7103B" w:rsidRPr="00750234">
        <w:rPr>
          <w:rFonts w:ascii="Open Sans" w:eastAsia="Arial Unicode MS" w:hAnsi="Open Sans" w:cs="Open Sans"/>
          <w:color w:val="17365D"/>
          <w:kern w:val="1"/>
          <w:lang w:val="en-GB"/>
        </w:rPr>
        <w:t xml:space="preserve">. </w:t>
      </w:r>
      <w:r w:rsidR="00750234">
        <w:rPr>
          <w:rFonts w:ascii="Open Sans" w:eastAsia="Arial Unicode MS" w:hAnsi="Open Sans" w:cs="Open Sans"/>
          <w:color w:val="17365D"/>
          <w:kern w:val="1"/>
          <w:lang w:val="en-GB"/>
        </w:rPr>
        <w:t xml:space="preserve"> </w:t>
      </w:r>
    </w:p>
    <w:p w14:paraId="4812BF52" w14:textId="0E159BE0" w:rsidR="00750234" w:rsidRPr="00C72A72" w:rsidRDefault="00750234" w:rsidP="00EF6DCC">
      <w:pPr>
        <w:pStyle w:val="ListParagraph"/>
        <w:numPr>
          <w:ilvl w:val="0"/>
          <w:numId w:val="9"/>
        </w:numPr>
        <w:spacing w:before="120" w:after="120" w:line="240" w:lineRule="auto"/>
        <w:jc w:val="both"/>
        <w:rPr>
          <w:rFonts w:ascii="Open Sans" w:eastAsia="Arial Unicode MS" w:hAnsi="Open Sans" w:cs="Open Sans"/>
          <w:i/>
          <w:color w:val="17365D"/>
          <w:kern w:val="1"/>
          <w:lang w:val="en-GB"/>
        </w:rPr>
      </w:pPr>
      <w:r w:rsidRPr="00643B38">
        <w:rPr>
          <w:rFonts w:ascii="Open Sans" w:eastAsia="Arial Unicode MS" w:hAnsi="Open Sans" w:cs="Open Sans"/>
          <w:color w:val="17365D"/>
          <w:kern w:val="1"/>
          <w:lang w:val="en-GB"/>
        </w:rPr>
        <w:t>Simplifying the general procedur</w:t>
      </w:r>
      <w:r w:rsidR="00643B38">
        <w:rPr>
          <w:rFonts w:ascii="Open Sans" w:eastAsia="Arial Unicode MS" w:hAnsi="Open Sans" w:cs="Open Sans"/>
          <w:color w:val="17365D"/>
          <w:kern w:val="1"/>
          <w:lang w:val="en-GB"/>
        </w:rPr>
        <w:t>al</w:t>
      </w:r>
      <w:r w:rsidRPr="00643B38">
        <w:rPr>
          <w:rFonts w:ascii="Open Sans" w:eastAsia="Arial Unicode MS" w:hAnsi="Open Sans" w:cs="Open Sans"/>
          <w:color w:val="17365D"/>
          <w:kern w:val="1"/>
          <w:lang w:val="en-GB"/>
        </w:rPr>
        <w:t xml:space="preserve"> framework </w:t>
      </w:r>
      <w:r w:rsidR="00643B38" w:rsidRPr="00643B38">
        <w:rPr>
          <w:rFonts w:ascii="Open Sans" w:eastAsia="Arial Unicode MS" w:hAnsi="Open Sans" w:cs="Open Sans"/>
          <w:color w:val="17365D"/>
          <w:kern w:val="1"/>
          <w:lang w:val="en-GB"/>
        </w:rPr>
        <w:t>at</w:t>
      </w:r>
      <w:r w:rsidRPr="00643B38">
        <w:rPr>
          <w:rFonts w:ascii="Open Sans" w:eastAsia="Arial Unicode MS" w:hAnsi="Open Sans" w:cs="Open Sans"/>
          <w:color w:val="17365D"/>
          <w:kern w:val="1"/>
          <w:lang w:val="en-GB"/>
        </w:rPr>
        <w:t xml:space="preserve"> programme level. Upon MA’s proposal, joint working groups for drafting relevant documents </w:t>
      </w:r>
      <w:r w:rsidR="00643B38">
        <w:rPr>
          <w:rFonts w:ascii="Open Sans" w:eastAsia="Arial Unicode MS" w:hAnsi="Open Sans" w:cs="Open Sans"/>
          <w:color w:val="17365D"/>
          <w:kern w:val="1"/>
          <w:lang w:val="en-GB"/>
        </w:rPr>
        <w:t>related to</w:t>
      </w:r>
      <w:r w:rsidRPr="00643B38">
        <w:rPr>
          <w:rFonts w:ascii="Open Sans" w:eastAsia="Arial Unicode MS" w:hAnsi="Open Sans" w:cs="Open Sans"/>
          <w:color w:val="17365D"/>
          <w:kern w:val="1"/>
          <w:lang w:val="en-GB"/>
        </w:rPr>
        <w:t xml:space="preserve"> future programme's implementation </w:t>
      </w:r>
      <w:r w:rsidR="005F34C3">
        <w:rPr>
          <w:rFonts w:ascii="Open Sans" w:eastAsia="Arial Unicode MS" w:hAnsi="Open Sans" w:cs="Open Sans"/>
          <w:color w:val="17365D"/>
          <w:kern w:val="1"/>
          <w:lang w:val="en-GB"/>
        </w:rPr>
        <w:t>–Guide for Applicants</w:t>
      </w:r>
      <w:r w:rsidRPr="00643B38">
        <w:rPr>
          <w:rFonts w:ascii="Open Sans" w:eastAsia="Arial Unicode MS" w:hAnsi="Open Sans" w:cs="Open Sans"/>
          <w:color w:val="17365D"/>
          <w:kern w:val="1"/>
          <w:lang w:val="en-GB"/>
        </w:rPr>
        <w:t xml:space="preserve">, Projects Implementation Manual </w:t>
      </w:r>
      <w:r w:rsidR="0041262F" w:rsidRPr="00643B38">
        <w:rPr>
          <w:rFonts w:ascii="Open Sans" w:eastAsia="Arial Unicode MS" w:hAnsi="Open Sans" w:cs="Open Sans"/>
          <w:color w:val="17365D"/>
          <w:kern w:val="1"/>
          <w:lang w:val="en-GB"/>
        </w:rPr>
        <w:t>and Common</w:t>
      </w:r>
      <w:r w:rsidRPr="00643B38">
        <w:rPr>
          <w:rFonts w:ascii="Open Sans" w:eastAsia="Arial Unicode MS" w:hAnsi="Open Sans" w:cs="Open Sans"/>
          <w:color w:val="17365D"/>
          <w:kern w:val="1"/>
          <w:lang w:val="en-GB"/>
        </w:rPr>
        <w:t xml:space="preserve"> FLC Manual</w:t>
      </w:r>
      <w:r w:rsidR="00643B38">
        <w:rPr>
          <w:rFonts w:ascii="Open Sans" w:eastAsia="Arial Unicode MS" w:hAnsi="Open Sans" w:cs="Open Sans"/>
          <w:color w:val="17365D"/>
          <w:kern w:val="1"/>
          <w:lang w:val="en-GB"/>
        </w:rPr>
        <w:t xml:space="preserve"> (if the case)</w:t>
      </w:r>
      <w:r w:rsidRPr="00643B38">
        <w:rPr>
          <w:rFonts w:ascii="Open Sans" w:eastAsia="Arial Unicode MS" w:hAnsi="Open Sans" w:cs="Open Sans"/>
          <w:color w:val="17365D"/>
          <w:kern w:val="1"/>
          <w:lang w:val="en-GB"/>
        </w:rPr>
        <w:t xml:space="preserve"> - are going to be established. These groups </w:t>
      </w:r>
      <w:r w:rsidR="00B3616A">
        <w:rPr>
          <w:rFonts w:ascii="Open Sans" w:eastAsia="Arial Unicode MS" w:hAnsi="Open Sans" w:cs="Open Sans"/>
          <w:color w:val="17365D"/>
          <w:kern w:val="1"/>
          <w:lang w:val="en-GB"/>
        </w:rPr>
        <w:t xml:space="preserve">should start by </w:t>
      </w:r>
      <w:r w:rsidR="0050510B">
        <w:rPr>
          <w:rFonts w:ascii="Open Sans" w:eastAsia="Arial Unicode MS" w:hAnsi="Open Sans" w:cs="Open Sans"/>
          <w:color w:val="17365D"/>
          <w:kern w:val="1"/>
          <w:lang w:val="en-GB"/>
        </w:rPr>
        <w:t>analysing</w:t>
      </w:r>
      <w:r w:rsidR="00643B38">
        <w:rPr>
          <w:rFonts w:ascii="Open Sans" w:eastAsia="Arial Unicode MS" w:hAnsi="Open Sans" w:cs="Open Sans"/>
          <w:color w:val="17365D"/>
          <w:kern w:val="1"/>
          <w:lang w:val="en-GB"/>
        </w:rPr>
        <w:t xml:space="preserve"> the </w:t>
      </w:r>
      <w:r w:rsidR="00643B38" w:rsidRPr="00643B38">
        <w:rPr>
          <w:rFonts w:ascii="Open Sans" w:eastAsia="Arial Unicode MS" w:hAnsi="Open Sans" w:cs="Open Sans"/>
          <w:color w:val="17365D"/>
          <w:kern w:val="1"/>
          <w:lang w:val="en-GB"/>
        </w:rPr>
        <w:t>last version</w:t>
      </w:r>
      <w:r w:rsidR="00643B38">
        <w:rPr>
          <w:rFonts w:ascii="Open Sans" w:eastAsia="Arial Unicode MS" w:hAnsi="Open Sans" w:cs="Open Sans"/>
          <w:color w:val="17365D"/>
          <w:kern w:val="1"/>
          <w:lang w:val="en-GB"/>
        </w:rPr>
        <w:t>s of the</w:t>
      </w:r>
      <w:r w:rsidR="00643B38" w:rsidRPr="00643B38">
        <w:rPr>
          <w:rFonts w:ascii="Open Sans" w:eastAsia="Arial Unicode MS" w:hAnsi="Open Sans" w:cs="Open Sans"/>
          <w:color w:val="17365D"/>
          <w:kern w:val="1"/>
          <w:lang w:val="en-GB"/>
        </w:rPr>
        <w:t xml:space="preserve"> </w:t>
      </w:r>
      <w:r w:rsidR="00643B38">
        <w:rPr>
          <w:rFonts w:ascii="Open Sans" w:eastAsia="Arial Unicode MS" w:hAnsi="Open Sans" w:cs="Open Sans"/>
          <w:color w:val="17365D"/>
          <w:kern w:val="1"/>
          <w:lang w:val="en-GB"/>
        </w:rPr>
        <w:t xml:space="preserve">relevant </w:t>
      </w:r>
      <w:r w:rsidR="00B3616A">
        <w:rPr>
          <w:rFonts w:ascii="Open Sans" w:eastAsia="Arial Unicode MS" w:hAnsi="Open Sans" w:cs="Open Sans"/>
          <w:color w:val="17365D"/>
          <w:kern w:val="1"/>
          <w:lang w:val="en-GB"/>
        </w:rPr>
        <w:t>documents</w:t>
      </w:r>
      <w:r w:rsidR="00B3616A" w:rsidRPr="00643B38" w:rsidDel="00643B38">
        <w:rPr>
          <w:rFonts w:ascii="Open Sans" w:eastAsia="Arial Unicode MS" w:hAnsi="Open Sans" w:cs="Open Sans"/>
          <w:color w:val="17365D"/>
          <w:kern w:val="1"/>
          <w:lang w:val="en-GB"/>
        </w:rPr>
        <w:t xml:space="preserve"> </w:t>
      </w:r>
      <w:r w:rsidR="00B3616A">
        <w:rPr>
          <w:rFonts w:ascii="Open Sans" w:eastAsia="Arial Unicode MS" w:hAnsi="Open Sans" w:cs="Open Sans"/>
          <w:color w:val="17365D"/>
          <w:kern w:val="1"/>
          <w:lang w:val="en-GB"/>
        </w:rPr>
        <w:t xml:space="preserve">of the </w:t>
      </w:r>
      <w:r w:rsidR="00643B38">
        <w:rPr>
          <w:rFonts w:ascii="Open Sans" w:eastAsia="Arial Unicode MS" w:hAnsi="Open Sans" w:cs="Open Sans"/>
          <w:color w:val="17365D"/>
          <w:kern w:val="1"/>
          <w:lang w:val="en-GB"/>
        </w:rPr>
        <w:t xml:space="preserve">current programming period </w:t>
      </w:r>
      <w:r w:rsidRPr="00643B38">
        <w:rPr>
          <w:rFonts w:ascii="Open Sans" w:eastAsia="Arial Unicode MS" w:hAnsi="Open Sans" w:cs="Open Sans"/>
          <w:color w:val="17365D"/>
          <w:kern w:val="1"/>
          <w:lang w:val="en-GB"/>
        </w:rPr>
        <w:t xml:space="preserve">and come up with simplification proposals. </w:t>
      </w:r>
    </w:p>
    <w:p w14:paraId="049BADDB" w14:textId="3C5E80A3" w:rsidR="0041262F" w:rsidRPr="0012267A" w:rsidRDefault="001E7558" w:rsidP="00EF6DCC">
      <w:pPr>
        <w:pStyle w:val="ListParagraph"/>
        <w:numPr>
          <w:ilvl w:val="0"/>
          <w:numId w:val="9"/>
        </w:numPr>
        <w:spacing w:before="120" w:after="0" w:line="240" w:lineRule="auto"/>
        <w:jc w:val="both"/>
        <w:rPr>
          <w:rFonts w:ascii="Open Sans" w:eastAsia="Arial Unicode MS" w:hAnsi="Open Sans" w:cs="Open Sans"/>
          <w:i/>
          <w:color w:val="17365D"/>
          <w:kern w:val="1"/>
          <w:lang w:val="en-GB"/>
        </w:rPr>
      </w:pPr>
      <w:r w:rsidRPr="0012267A">
        <w:rPr>
          <w:rFonts w:ascii="Open Sans" w:eastAsia="Arial Unicode MS" w:hAnsi="Open Sans" w:cs="Open Sans"/>
          <w:color w:val="17365D"/>
          <w:kern w:val="1"/>
          <w:lang w:val="en-GB"/>
        </w:rPr>
        <w:t>Launching t</w:t>
      </w:r>
      <w:r w:rsidR="00D925A6" w:rsidRPr="0012267A">
        <w:rPr>
          <w:rFonts w:ascii="Open Sans" w:eastAsia="Arial Unicode MS" w:hAnsi="Open Sans" w:cs="Open Sans"/>
          <w:color w:val="17365D"/>
          <w:kern w:val="1"/>
          <w:lang w:val="en-GB"/>
        </w:rPr>
        <w:t>he entire available allocation</w:t>
      </w:r>
      <w:r w:rsidRPr="0012267A">
        <w:rPr>
          <w:rFonts w:ascii="Open Sans" w:eastAsia="Arial Unicode MS" w:hAnsi="Open Sans" w:cs="Open Sans"/>
          <w:color w:val="17365D"/>
          <w:kern w:val="1"/>
          <w:lang w:val="en-GB"/>
        </w:rPr>
        <w:t xml:space="preserve"> </w:t>
      </w:r>
      <w:r w:rsidR="00D925A6" w:rsidRPr="0012267A">
        <w:rPr>
          <w:rFonts w:ascii="Open Sans" w:eastAsia="Arial Unicode MS" w:hAnsi="Open Sans" w:cs="Open Sans"/>
          <w:color w:val="17365D"/>
          <w:kern w:val="1"/>
          <w:lang w:val="en-GB"/>
        </w:rPr>
        <w:t>at once</w:t>
      </w:r>
      <w:r w:rsidR="00B3616A">
        <w:rPr>
          <w:rFonts w:ascii="Open Sans" w:eastAsia="Arial Unicode MS" w:hAnsi="Open Sans" w:cs="Open Sans"/>
          <w:color w:val="17365D"/>
          <w:kern w:val="1"/>
          <w:lang w:val="en-GB"/>
        </w:rPr>
        <w:t>,</w:t>
      </w:r>
      <w:r w:rsidR="00D925A6" w:rsidRPr="0012267A">
        <w:rPr>
          <w:rFonts w:ascii="Open Sans" w:eastAsia="Arial Unicode MS" w:hAnsi="Open Sans" w:cs="Open Sans"/>
          <w:color w:val="17365D"/>
          <w:kern w:val="1"/>
          <w:lang w:val="en-GB"/>
        </w:rPr>
        <w:t xml:space="preserve"> but with gradual deadlines for submission, based on types of projects</w:t>
      </w:r>
      <w:r w:rsidR="00777114" w:rsidRPr="0012267A">
        <w:rPr>
          <w:rFonts w:ascii="Open Sans" w:eastAsia="Arial Unicode MS" w:hAnsi="Open Sans" w:cs="Open Sans"/>
          <w:color w:val="17365D"/>
          <w:kern w:val="1"/>
          <w:lang w:val="en-GB"/>
        </w:rPr>
        <w:t xml:space="preserve"> (e.</w:t>
      </w:r>
      <w:r w:rsidR="002C35C0" w:rsidRPr="0012267A">
        <w:rPr>
          <w:rFonts w:ascii="Open Sans" w:eastAsia="Arial Unicode MS" w:hAnsi="Open Sans" w:cs="Open Sans"/>
          <w:color w:val="17365D"/>
          <w:kern w:val="1"/>
          <w:lang w:val="en-GB"/>
        </w:rPr>
        <w:t>g.:</w:t>
      </w:r>
      <w:r w:rsidR="00777114" w:rsidRPr="0012267A">
        <w:rPr>
          <w:rFonts w:ascii="Open Sans" w:eastAsia="Arial Unicode MS" w:hAnsi="Open Sans" w:cs="Open Sans"/>
          <w:color w:val="17365D"/>
          <w:kern w:val="1"/>
          <w:lang w:val="en-GB"/>
        </w:rPr>
        <w:t xml:space="preserve"> </w:t>
      </w:r>
      <w:r w:rsidRPr="0012267A">
        <w:rPr>
          <w:rFonts w:ascii="Open Sans" w:eastAsia="Arial Unicode MS" w:hAnsi="Open Sans" w:cs="Open Sans"/>
          <w:color w:val="17365D"/>
          <w:kern w:val="1"/>
          <w:lang w:val="en-GB"/>
        </w:rPr>
        <w:t xml:space="preserve">shorter deadlines for soft projects and longer periods of submission in case of </w:t>
      </w:r>
      <w:r w:rsidR="00777114" w:rsidRPr="0012267A">
        <w:rPr>
          <w:rFonts w:ascii="Open Sans" w:eastAsia="Arial Unicode MS" w:hAnsi="Open Sans" w:cs="Open Sans"/>
          <w:color w:val="17365D"/>
          <w:kern w:val="1"/>
          <w:lang w:val="en-GB"/>
        </w:rPr>
        <w:t>hard projects</w:t>
      </w:r>
      <w:r w:rsidR="00B1128D">
        <w:rPr>
          <w:rFonts w:ascii="Open Sans" w:eastAsia="Arial Unicode MS" w:hAnsi="Open Sans" w:cs="Open Sans"/>
          <w:color w:val="17365D"/>
          <w:kern w:val="1"/>
          <w:lang w:val="en-GB"/>
        </w:rPr>
        <w:t>).</w:t>
      </w:r>
    </w:p>
    <w:p w14:paraId="31B9C81A" w14:textId="18F42357" w:rsidR="00040A30" w:rsidRPr="00750234" w:rsidRDefault="00040A30" w:rsidP="00EF6DCC">
      <w:pPr>
        <w:pStyle w:val="ListParagraph"/>
        <w:numPr>
          <w:ilvl w:val="0"/>
          <w:numId w:val="9"/>
        </w:numPr>
        <w:spacing w:before="120" w:after="0" w:line="240" w:lineRule="auto"/>
        <w:jc w:val="both"/>
        <w:rPr>
          <w:rFonts w:ascii="Open Sans" w:eastAsia="Arial Unicode MS" w:hAnsi="Open Sans" w:cs="Open Sans"/>
          <w:i/>
          <w:color w:val="17365D"/>
          <w:kern w:val="1"/>
          <w:lang w:val="en-GB"/>
        </w:rPr>
      </w:pPr>
      <w:r w:rsidRPr="0012267A">
        <w:rPr>
          <w:rFonts w:ascii="Open Sans" w:eastAsia="Arial Unicode MS" w:hAnsi="Open Sans" w:cs="Open Sans"/>
          <w:color w:val="17365D"/>
          <w:kern w:val="1"/>
          <w:lang w:val="en-GB"/>
        </w:rPr>
        <w:t xml:space="preserve">Exempting the Programme from the </w:t>
      </w:r>
      <w:r w:rsidR="0012267A" w:rsidRPr="0012267A">
        <w:rPr>
          <w:rFonts w:ascii="Open Sans" w:eastAsia="Arial Unicode MS" w:hAnsi="Open Sans" w:cs="Open Sans"/>
          <w:color w:val="17365D"/>
          <w:kern w:val="1"/>
          <w:lang w:val="en-GB"/>
        </w:rPr>
        <w:t xml:space="preserve">State Aid </w:t>
      </w:r>
      <w:r w:rsidRPr="0012267A">
        <w:rPr>
          <w:rFonts w:ascii="Open Sans" w:eastAsia="Arial Unicode MS" w:hAnsi="Open Sans" w:cs="Open Sans"/>
          <w:color w:val="17365D"/>
          <w:kern w:val="1"/>
          <w:lang w:val="en-GB"/>
        </w:rPr>
        <w:t>incidence</w:t>
      </w:r>
      <w:r w:rsidR="0012267A">
        <w:rPr>
          <w:rFonts w:ascii="Open Sans" w:eastAsia="Arial Unicode MS" w:hAnsi="Open Sans" w:cs="Open Sans"/>
          <w:color w:val="17365D"/>
          <w:kern w:val="1"/>
          <w:lang w:val="en-GB"/>
        </w:rPr>
        <w:t xml:space="preserve"> - </w:t>
      </w:r>
      <w:r w:rsidR="00B0131A">
        <w:rPr>
          <w:rFonts w:ascii="Open Sans" w:eastAsia="Arial Unicode MS" w:hAnsi="Open Sans" w:cs="Open Sans"/>
          <w:color w:val="17365D"/>
          <w:kern w:val="1"/>
          <w:lang w:val="en-GB"/>
        </w:rPr>
        <w:t xml:space="preserve">i.e. </w:t>
      </w:r>
      <w:r w:rsidRPr="0012267A">
        <w:rPr>
          <w:rFonts w:ascii="Open Sans" w:eastAsia="Arial Unicode MS" w:hAnsi="Open Sans" w:cs="Open Sans"/>
          <w:color w:val="17365D"/>
          <w:kern w:val="1"/>
          <w:lang w:val="en-GB"/>
        </w:rPr>
        <w:t>to support</w:t>
      </w:r>
      <w:r w:rsidRPr="00A7103B">
        <w:rPr>
          <w:rFonts w:ascii="Open Sans" w:eastAsia="Arial Unicode MS" w:hAnsi="Open Sans" w:cs="Open Sans"/>
          <w:color w:val="17365D"/>
          <w:kern w:val="1"/>
          <w:lang w:val="en-GB"/>
        </w:rPr>
        <w:t xml:space="preserve"> </w:t>
      </w:r>
      <w:r w:rsidR="0012267A" w:rsidRPr="0012267A">
        <w:rPr>
          <w:rFonts w:ascii="Open Sans" w:eastAsia="Arial Unicode MS" w:hAnsi="Open Sans" w:cs="Open Sans"/>
          <w:color w:val="17365D"/>
          <w:kern w:val="1"/>
          <w:lang w:val="en-GB"/>
        </w:rPr>
        <w:t xml:space="preserve">only </w:t>
      </w:r>
      <w:r w:rsidRPr="00A7103B">
        <w:rPr>
          <w:rFonts w:ascii="Open Sans" w:eastAsia="Arial Unicode MS" w:hAnsi="Open Sans" w:cs="Open Sans"/>
          <w:color w:val="17365D"/>
          <w:kern w:val="1"/>
          <w:lang w:val="en-GB"/>
        </w:rPr>
        <w:t xml:space="preserve">projects that are not </w:t>
      </w:r>
      <w:r w:rsidR="0012267A">
        <w:rPr>
          <w:rFonts w:ascii="Open Sans" w:eastAsia="Arial Unicode MS" w:hAnsi="Open Sans" w:cs="Open Sans"/>
          <w:color w:val="17365D"/>
          <w:kern w:val="1"/>
          <w:lang w:val="en-GB"/>
        </w:rPr>
        <w:t xml:space="preserve">falling under </w:t>
      </w:r>
      <w:r w:rsidRPr="00A7103B">
        <w:rPr>
          <w:rFonts w:ascii="Open Sans" w:eastAsia="Arial Unicode MS" w:hAnsi="Open Sans" w:cs="Open Sans"/>
          <w:color w:val="17365D"/>
          <w:kern w:val="1"/>
          <w:lang w:val="en-GB"/>
        </w:rPr>
        <w:t xml:space="preserve">state aid incidence. </w:t>
      </w:r>
    </w:p>
    <w:p w14:paraId="25B5CED5" w14:textId="66BD98B5" w:rsidR="00CA7D66" w:rsidRPr="00750234" w:rsidRDefault="00CA7D66" w:rsidP="00EF6DCC">
      <w:pPr>
        <w:pStyle w:val="ListParagraph"/>
        <w:numPr>
          <w:ilvl w:val="0"/>
          <w:numId w:val="9"/>
        </w:numPr>
        <w:spacing w:before="120" w:after="120" w:line="240" w:lineRule="auto"/>
        <w:jc w:val="both"/>
        <w:rPr>
          <w:rFonts w:ascii="Open Sans" w:eastAsia="Arial Unicode MS" w:hAnsi="Open Sans" w:cs="Open Sans"/>
          <w:i/>
          <w:color w:val="17365D"/>
          <w:kern w:val="1"/>
          <w:lang w:val="en-GB"/>
        </w:rPr>
      </w:pPr>
      <w:r w:rsidRPr="00A7103B">
        <w:rPr>
          <w:rFonts w:ascii="Open Sans" w:eastAsia="Arial Unicode MS" w:hAnsi="Open Sans" w:cs="Open Sans"/>
          <w:color w:val="17365D"/>
          <w:kern w:val="1"/>
          <w:lang w:val="en-GB"/>
        </w:rPr>
        <w:t>Using the same</w:t>
      </w:r>
      <w:r w:rsidR="00B3616A">
        <w:rPr>
          <w:rFonts w:ascii="Open Sans" w:eastAsia="Arial Unicode MS" w:hAnsi="Open Sans" w:cs="Open Sans"/>
          <w:color w:val="17365D"/>
          <w:kern w:val="1"/>
          <w:lang w:val="en-GB"/>
        </w:rPr>
        <w:t xml:space="preserve"> or very similar</w:t>
      </w:r>
      <w:r w:rsidRPr="00A7103B">
        <w:rPr>
          <w:rFonts w:ascii="Open Sans" w:eastAsia="Arial Unicode MS" w:hAnsi="Open Sans" w:cs="Open Sans"/>
          <w:color w:val="17365D"/>
          <w:kern w:val="1"/>
          <w:lang w:val="en-GB"/>
        </w:rPr>
        <w:t xml:space="preserve"> IT system</w:t>
      </w:r>
      <w:r w:rsidR="0012267A">
        <w:rPr>
          <w:rFonts w:ascii="Open Sans" w:eastAsia="Arial Unicode MS" w:hAnsi="Open Sans" w:cs="Open Sans"/>
          <w:color w:val="17365D"/>
          <w:kern w:val="1"/>
          <w:lang w:val="en-GB"/>
        </w:rPr>
        <w:t xml:space="preserve">, i.e. </w:t>
      </w:r>
      <w:r w:rsidRPr="00A7103B">
        <w:rPr>
          <w:rFonts w:ascii="Open Sans" w:eastAsia="Arial Unicode MS" w:hAnsi="Open Sans" w:cs="Open Sans"/>
          <w:color w:val="17365D"/>
          <w:kern w:val="1"/>
          <w:lang w:val="en-GB"/>
        </w:rPr>
        <w:t xml:space="preserve">the updated version of </w:t>
      </w:r>
      <w:r w:rsidR="0012267A">
        <w:rPr>
          <w:rFonts w:ascii="Open Sans" w:eastAsia="Arial Unicode MS" w:hAnsi="Open Sans" w:cs="Open Sans"/>
          <w:color w:val="17365D"/>
          <w:kern w:val="1"/>
          <w:lang w:val="en-GB"/>
        </w:rPr>
        <w:t xml:space="preserve">the </w:t>
      </w:r>
      <w:proofErr w:type="spellStart"/>
      <w:r w:rsidRPr="00A7103B">
        <w:rPr>
          <w:rFonts w:ascii="Open Sans" w:eastAsia="Arial Unicode MS" w:hAnsi="Open Sans" w:cs="Open Sans"/>
          <w:color w:val="17365D"/>
          <w:kern w:val="1"/>
          <w:lang w:val="en-GB"/>
        </w:rPr>
        <w:t>eMS</w:t>
      </w:r>
      <w:proofErr w:type="spellEnd"/>
      <w:r w:rsidRPr="00A7103B">
        <w:rPr>
          <w:rFonts w:ascii="Open Sans" w:eastAsia="Arial Unicode MS" w:hAnsi="Open Sans" w:cs="Open Sans"/>
          <w:color w:val="17365D"/>
          <w:kern w:val="1"/>
          <w:lang w:val="en-GB"/>
        </w:rPr>
        <w:t xml:space="preserve">, </w:t>
      </w:r>
      <w:r w:rsidR="005F34C3">
        <w:rPr>
          <w:rFonts w:ascii="Open Sans" w:eastAsia="Arial Unicode MS" w:hAnsi="Open Sans" w:cs="Open Sans"/>
          <w:color w:val="17365D"/>
          <w:kern w:val="1"/>
          <w:lang w:val="en-GB"/>
        </w:rPr>
        <w:t>that</w:t>
      </w:r>
      <w:r w:rsidR="00B1128D">
        <w:rPr>
          <w:rFonts w:ascii="Open Sans" w:eastAsia="Arial Unicode MS" w:hAnsi="Open Sans" w:cs="Open Sans"/>
          <w:color w:val="17365D"/>
          <w:kern w:val="1"/>
          <w:lang w:val="en-GB"/>
        </w:rPr>
        <w:t xml:space="preserve"> </w:t>
      </w:r>
      <w:r w:rsidRPr="00A7103B">
        <w:rPr>
          <w:rFonts w:ascii="Open Sans" w:eastAsia="Arial Unicode MS" w:hAnsi="Open Sans" w:cs="Open Sans"/>
          <w:color w:val="17365D"/>
          <w:kern w:val="1"/>
          <w:lang w:val="en-GB"/>
        </w:rPr>
        <w:t xml:space="preserve">proved to be an efficient and user-friendly tool </w:t>
      </w:r>
      <w:r w:rsidR="005F34C3">
        <w:rPr>
          <w:rFonts w:ascii="Open Sans" w:eastAsia="Arial Unicode MS" w:hAnsi="Open Sans" w:cs="Open Sans"/>
          <w:color w:val="17365D"/>
          <w:kern w:val="1"/>
          <w:lang w:val="en-GB"/>
        </w:rPr>
        <w:t xml:space="preserve">both </w:t>
      </w:r>
      <w:r w:rsidRPr="00A7103B">
        <w:rPr>
          <w:rFonts w:ascii="Open Sans" w:eastAsia="Arial Unicode MS" w:hAnsi="Open Sans" w:cs="Open Sans"/>
          <w:color w:val="17365D"/>
          <w:kern w:val="1"/>
          <w:lang w:val="en-GB"/>
        </w:rPr>
        <w:t xml:space="preserve">for the beneficiaries and </w:t>
      </w:r>
      <w:r w:rsidR="005F34C3">
        <w:rPr>
          <w:rFonts w:ascii="Open Sans" w:eastAsia="Arial Unicode MS" w:hAnsi="Open Sans" w:cs="Open Sans"/>
          <w:color w:val="17365D"/>
          <w:kern w:val="1"/>
          <w:lang w:val="en-GB"/>
        </w:rPr>
        <w:t xml:space="preserve">the </w:t>
      </w:r>
      <w:r w:rsidRPr="00A7103B">
        <w:rPr>
          <w:rFonts w:ascii="Open Sans" w:eastAsia="Arial Unicode MS" w:hAnsi="Open Sans" w:cs="Open Sans"/>
          <w:color w:val="17365D"/>
          <w:kern w:val="1"/>
          <w:lang w:val="en-GB"/>
        </w:rPr>
        <w:t>Programme bodies</w:t>
      </w:r>
      <w:r w:rsidR="005F34C3">
        <w:rPr>
          <w:rFonts w:ascii="Open Sans" w:eastAsia="Arial Unicode MS" w:hAnsi="Open Sans" w:cs="Open Sans"/>
          <w:color w:val="17365D"/>
          <w:kern w:val="1"/>
          <w:lang w:val="en-GB"/>
        </w:rPr>
        <w:t xml:space="preserve"> as well</w:t>
      </w:r>
      <w:r w:rsidRPr="00A7103B">
        <w:rPr>
          <w:rFonts w:ascii="Open Sans" w:eastAsia="Arial Unicode MS" w:hAnsi="Open Sans" w:cs="Open Sans"/>
          <w:color w:val="17365D"/>
          <w:kern w:val="1"/>
          <w:lang w:val="en-GB"/>
        </w:rPr>
        <w:t>.</w:t>
      </w:r>
    </w:p>
    <w:p w14:paraId="229603EA" w14:textId="5E75C299" w:rsidR="004D05CE" w:rsidRPr="00750234" w:rsidRDefault="0035162A" w:rsidP="00EF6DCC">
      <w:pPr>
        <w:pStyle w:val="ListParagraph"/>
        <w:numPr>
          <w:ilvl w:val="0"/>
          <w:numId w:val="9"/>
        </w:numPr>
        <w:spacing w:before="120" w:after="120" w:line="240" w:lineRule="auto"/>
        <w:jc w:val="both"/>
        <w:rPr>
          <w:rFonts w:ascii="Open Sans" w:eastAsia="Arial Unicode MS" w:hAnsi="Open Sans" w:cs="Open Sans"/>
          <w:i/>
          <w:color w:val="17365D"/>
          <w:kern w:val="1"/>
          <w:lang w:val="en-GB"/>
        </w:rPr>
      </w:pPr>
      <w:r>
        <w:rPr>
          <w:rFonts w:ascii="Open Sans" w:eastAsia="Arial Unicode MS" w:hAnsi="Open Sans" w:cs="Open Sans"/>
          <w:color w:val="17365D"/>
          <w:kern w:val="1"/>
          <w:lang w:val="en-GB"/>
        </w:rPr>
        <w:t>Introducing in the Guide for Applicants the recommendation</w:t>
      </w:r>
      <w:r w:rsidR="005F34C3">
        <w:rPr>
          <w:rFonts w:ascii="Open Sans" w:eastAsia="Arial Unicode MS" w:hAnsi="Open Sans" w:cs="Open Sans"/>
          <w:color w:val="17365D"/>
          <w:kern w:val="1"/>
          <w:lang w:val="en-GB"/>
        </w:rPr>
        <w:t xml:space="preserve"> regarding</w:t>
      </w:r>
      <w:r w:rsidR="0008556D">
        <w:rPr>
          <w:rFonts w:ascii="Open Sans" w:eastAsia="Arial Unicode MS" w:hAnsi="Open Sans" w:cs="Open Sans"/>
          <w:color w:val="17365D"/>
          <w:kern w:val="1"/>
          <w:lang w:val="en-GB"/>
        </w:rPr>
        <w:t xml:space="preserve"> </w:t>
      </w:r>
      <w:r w:rsidR="005F34C3">
        <w:rPr>
          <w:rFonts w:ascii="Open Sans" w:eastAsia="Arial Unicode MS" w:hAnsi="Open Sans" w:cs="Open Sans"/>
          <w:color w:val="17365D"/>
          <w:kern w:val="1"/>
          <w:lang w:val="en-GB"/>
        </w:rPr>
        <w:t xml:space="preserve">the </w:t>
      </w:r>
      <w:r w:rsidR="0008556D">
        <w:rPr>
          <w:rFonts w:ascii="Open Sans" w:eastAsia="Arial Unicode MS" w:hAnsi="Open Sans" w:cs="Open Sans"/>
          <w:color w:val="17365D"/>
          <w:kern w:val="1"/>
          <w:lang w:val="en-GB"/>
        </w:rPr>
        <w:t>us</w:t>
      </w:r>
      <w:r w:rsidR="005F34C3">
        <w:rPr>
          <w:rFonts w:ascii="Open Sans" w:eastAsia="Arial Unicode MS" w:hAnsi="Open Sans" w:cs="Open Sans"/>
          <w:color w:val="17365D"/>
          <w:kern w:val="1"/>
          <w:lang w:val="en-GB"/>
        </w:rPr>
        <w:t>e of</w:t>
      </w:r>
      <w:r w:rsidR="008B0B91">
        <w:rPr>
          <w:rFonts w:ascii="Open Sans" w:eastAsia="Arial Unicode MS" w:hAnsi="Open Sans" w:cs="Open Sans"/>
          <w:color w:val="17365D"/>
          <w:kern w:val="1"/>
          <w:lang w:val="en-GB"/>
        </w:rPr>
        <w:t xml:space="preserve"> </w:t>
      </w:r>
      <w:r w:rsidR="0008556D">
        <w:rPr>
          <w:rFonts w:ascii="Open Sans" w:eastAsia="Arial Unicode MS" w:hAnsi="Open Sans" w:cs="Open Sans"/>
          <w:color w:val="17365D"/>
          <w:kern w:val="1"/>
          <w:lang w:val="en-GB"/>
        </w:rPr>
        <w:t xml:space="preserve">the electronic signature </w:t>
      </w:r>
      <w:r w:rsidR="00DF14B3">
        <w:rPr>
          <w:rFonts w:ascii="Open Sans" w:eastAsia="Arial Unicode MS" w:hAnsi="Open Sans" w:cs="Open Sans"/>
          <w:color w:val="17365D"/>
          <w:kern w:val="1"/>
          <w:lang w:val="en-GB"/>
        </w:rPr>
        <w:t xml:space="preserve">in order to ensure a smooth </w:t>
      </w:r>
      <w:r w:rsidR="00C127D5">
        <w:rPr>
          <w:rFonts w:ascii="Open Sans" w:eastAsia="Arial Unicode MS" w:hAnsi="Open Sans" w:cs="Open Sans"/>
          <w:color w:val="17365D"/>
          <w:kern w:val="1"/>
          <w:lang w:val="en-GB"/>
        </w:rPr>
        <w:t>implementation of the projects</w:t>
      </w:r>
      <w:r w:rsidR="00A01B71">
        <w:rPr>
          <w:rFonts w:ascii="Open Sans" w:eastAsia="Arial Unicode MS" w:hAnsi="Open Sans" w:cs="Open Sans"/>
          <w:color w:val="17365D"/>
          <w:kern w:val="1"/>
          <w:lang w:val="en-GB"/>
        </w:rPr>
        <w:t xml:space="preserve"> (eliminate</w:t>
      </w:r>
      <w:r w:rsidR="005F34C3">
        <w:rPr>
          <w:rFonts w:ascii="Open Sans" w:eastAsia="Arial Unicode MS" w:hAnsi="Open Sans" w:cs="Open Sans"/>
          <w:color w:val="17365D"/>
          <w:kern w:val="1"/>
          <w:lang w:val="en-GB"/>
        </w:rPr>
        <w:t>s</w:t>
      </w:r>
      <w:r w:rsidR="00A01B71">
        <w:rPr>
          <w:rFonts w:ascii="Open Sans" w:eastAsia="Arial Unicode MS" w:hAnsi="Open Sans" w:cs="Open Sans"/>
          <w:color w:val="17365D"/>
          <w:kern w:val="1"/>
          <w:lang w:val="en-GB"/>
        </w:rPr>
        <w:t xml:space="preserve"> the need to print, fax, scan and post paper documents</w:t>
      </w:r>
      <w:r w:rsidR="005F34C3">
        <w:rPr>
          <w:rFonts w:ascii="Open Sans" w:eastAsia="Arial Unicode MS" w:hAnsi="Open Sans" w:cs="Open Sans"/>
          <w:color w:val="17365D"/>
          <w:kern w:val="1"/>
          <w:lang w:val="en-GB"/>
        </w:rPr>
        <w:t>, considerably reduces the deadlines</w:t>
      </w:r>
      <w:r w:rsidR="00A01B71">
        <w:rPr>
          <w:rFonts w:ascii="Open Sans" w:eastAsia="Arial Unicode MS" w:hAnsi="Open Sans" w:cs="Open Sans"/>
          <w:color w:val="17365D"/>
          <w:kern w:val="1"/>
          <w:lang w:val="en-GB"/>
        </w:rPr>
        <w:t>)</w:t>
      </w:r>
      <w:r w:rsidR="00C127D5">
        <w:rPr>
          <w:rFonts w:ascii="Open Sans" w:eastAsia="Arial Unicode MS" w:hAnsi="Open Sans" w:cs="Open Sans"/>
          <w:color w:val="17365D"/>
          <w:kern w:val="1"/>
          <w:lang w:val="en-GB"/>
        </w:rPr>
        <w:t xml:space="preserve">. </w:t>
      </w:r>
      <w:r w:rsidR="004D05CE" w:rsidRPr="001138B0">
        <w:rPr>
          <w:rFonts w:ascii="Open Sans" w:eastAsia="Arial Unicode MS" w:hAnsi="Open Sans" w:cs="Open Sans"/>
          <w:color w:val="17365D"/>
          <w:kern w:val="1"/>
          <w:lang w:val="en-GB"/>
        </w:rPr>
        <w:t>It has been underlined that</w:t>
      </w:r>
      <w:r w:rsidR="00AF0560">
        <w:rPr>
          <w:rFonts w:ascii="Open Sans" w:eastAsia="Arial Unicode MS" w:hAnsi="Open Sans" w:cs="Open Sans"/>
          <w:color w:val="17365D"/>
          <w:kern w:val="1"/>
          <w:lang w:val="en-GB"/>
        </w:rPr>
        <w:t xml:space="preserve"> </w:t>
      </w:r>
      <w:r w:rsidR="00E42E06" w:rsidRPr="001138B0">
        <w:rPr>
          <w:rFonts w:ascii="Open Sans" w:eastAsia="Arial Unicode MS" w:hAnsi="Open Sans" w:cs="Open Sans"/>
          <w:color w:val="17365D"/>
          <w:kern w:val="1"/>
          <w:lang w:val="en-GB"/>
        </w:rPr>
        <w:t xml:space="preserve">the </w:t>
      </w:r>
      <w:r w:rsidR="00E42E06">
        <w:rPr>
          <w:rFonts w:ascii="Open Sans" w:eastAsia="Arial Unicode MS" w:hAnsi="Open Sans" w:cs="Open Sans"/>
          <w:color w:val="17365D"/>
          <w:kern w:val="1"/>
          <w:lang w:val="en-GB"/>
        </w:rPr>
        <w:t>costs</w:t>
      </w:r>
      <w:r w:rsidR="00A01B71">
        <w:rPr>
          <w:rFonts w:ascii="Open Sans" w:eastAsia="Arial Unicode MS" w:hAnsi="Open Sans" w:cs="Open Sans"/>
          <w:color w:val="17365D"/>
          <w:kern w:val="1"/>
          <w:lang w:val="en-GB"/>
        </w:rPr>
        <w:t xml:space="preserve"> with the electronic signatures could be reimbursed as preparation costs. </w:t>
      </w:r>
    </w:p>
    <w:p w14:paraId="549E0AB5" w14:textId="7FC19532" w:rsidR="00057788" w:rsidRDefault="00057788" w:rsidP="00EF6DCC">
      <w:pPr>
        <w:pStyle w:val="ListParagraph"/>
        <w:numPr>
          <w:ilvl w:val="0"/>
          <w:numId w:val="9"/>
        </w:numPr>
        <w:spacing w:before="120" w:after="120" w:line="240" w:lineRule="auto"/>
        <w:jc w:val="both"/>
        <w:rPr>
          <w:rFonts w:ascii="Open Sans" w:eastAsia="Arial Unicode MS" w:hAnsi="Open Sans" w:cs="Open Sans"/>
          <w:color w:val="17365D"/>
          <w:kern w:val="1"/>
          <w:lang w:val="en-GB"/>
        </w:rPr>
      </w:pPr>
      <w:r w:rsidRPr="004C776A">
        <w:rPr>
          <w:rFonts w:ascii="Open Sans" w:eastAsia="Arial Unicode MS" w:hAnsi="Open Sans" w:cs="Open Sans"/>
          <w:color w:val="17365D"/>
          <w:kern w:val="1"/>
          <w:lang w:val="en-GB"/>
        </w:rPr>
        <w:t>Introducing a flexibility rate at project level</w:t>
      </w:r>
      <w:r w:rsidR="00344CCC" w:rsidRPr="004C776A">
        <w:rPr>
          <w:rFonts w:ascii="Open Sans" w:eastAsia="Arial Unicode MS" w:hAnsi="Open Sans" w:cs="Open Sans"/>
          <w:color w:val="17365D"/>
          <w:kern w:val="1"/>
          <w:lang w:val="en-GB"/>
        </w:rPr>
        <w:t>,</w:t>
      </w:r>
      <w:r w:rsidRPr="004C776A">
        <w:rPr>
          <w:rFonts w:ascii="Open Sans" w:eastAsia="Arial Unicode MS" w:hAnsi="Open Sans" w:cs="Open Sans"/>
          <w:color w:val="17365D"/>
          <w:kern w:val="1"/>
          <w:lang w:val="en-GB"/>
        </w:rPr>
        <w:t xml:space="preserve"> similar to th</w:t>
      </w:r>
      <w:r w:rsidR="00344CCC" w:rsidRPr="004C776A">
        <w:rPr>
          <w:rFonts w:ascii="Open Sans" w:eastAsia="Arial Unicode MS" w:hAnsi="Open Sans" w:cs="Open Sans"/>
          <w:color w:val="17365D"/>
          <w:kern w:val="1"/>
          <w:lang w:val="en-GB"/>
        </w:rPr>
        <w:t>e one</w:t>
      </w:r>
      <w:r w:rsidRPr="004C776A">
        <w:rPr>
          <w:rFonts w:ascii="Open Sans" w:eastAsia="Arial Unicode MS" w:hAnsi="Open Sans" w:cs="Open Sans"/>
          <w:color w:val="17365D"/>
          <w:kern w:val="1"/>
          <w:lang w:val="en-GB"/>
        </w:rPr>
        <w:t xml:space="preserve"> </w:t>
      </w:r>
      <w:r w:rsidR="00344CCC" w:rsidRPr="004C776A">
        <w:rPr>
          <w:rFonts w:ascii="Open Sans" w:eastAsia="Arial Unicode MS" w:hAnsi="Open Sans" w:cs="Open Sans"/>
          <w:color w:val="17365D"/>
          <w:kern w:val="1"/>
          <w:lang w:val="en-GB"/>
        </w:rPr>
        <w:t>applied</w:t>
      </w:r>
      <w:r w:rsidRPr="004C776A">
        <w:rPr>
          <w:rFonts w:ascii="Open Sans" w:eastAsia="Arial Unicode MS" w:hAnsi="Open Sans" w:cs="Open Sans"/>
          <w:color w:val="17365D"/>
          <w:kern w:val="1"/>
          <w:lang w:val="en-GB"/>
        </w:rPr>
        <w:t xml:space="preserve"> by </w:t>
      </w:r>
      <w:r w:rsidR="00344CCC" w:rsidRPr="004C776A">
        <w:rPr>
          <w:rFonts w:ascii="Open Sans" w:eastAsia="Arial Unicode MS" w:hAnsi="Open Sans" w:cs="Open Sans"/>
          <w:color w:val="17365D"/>
          <w:kern w:val="1"/>
          <w:lang w:val="en-GB"/>
        </w:rPr>
        <w:t xml:space="preserve">the </w:t>
      </w:r>
      <w:r w:rsidRPr="004C776A">
        <w:rPr>
          <w:rFonts w:ascii="Open Sans" w:eastAsia="Arial Unicode MS" w:hAnsi="Open Sans" w:cs="Open Sans"/>
          <w:color w:val="17365D"/>
          <w:kern w:val="1"/>
          <w:lang w:val="en-GB"/>
        </w:rPr>
        <w:t xml:space="preserve">COM to cooperation programmes. Thus, </w:t>
      </w:r>
      <w:r w:rsidR="00937F72" w:rsidRPr="004C776A">
        <w:rPr>
          <w:rFonts w:ascii="Open Sans" w:eastAsia="Arial Unicode MS" w:hAnsi="Open Sans" w:cs="Open Sans"/>
          <w:color w:val="17365D"/>
          <w:kern w:val="1"/>
          <w:lang w:val="en-GB"/>
        </w:rPr>
        <w:t xml:space="preserve">within a project, </w:t>
      </w:r>
      <w:r w:rsidRPr="004C776A">
        <w:rPr>
          <w:rFonts w:ascii="Open Sans" w:eastAsia="Arial Unicode MS" w:hAnsi="Open Sans" w:cs="Open Sans"/>
          <w:color w:val="17365D"/>
          <w:kern w:val="1"/>
          <w:lang w:val="en-GB"/>
        </w:rPr>
        <w:t>10% of the allocation for a budget line can be transferred to another budget line, for activities already approved within the application</w:t>
      </w:r>
      <w:r w:rsidR="00937F72" w:rsidRPr="004C776A">
        <w:rPr>
          <w:rFonts w:ascii="Open Sans" w:eastAsia="Arial Unicode MS" w:hAnsi="Open Sans" w:cs="Open Sans"/>
          <w:color w:val="17365D"/>
          <w:kern w:val="1"/>
          <w:lang w:val="en-GB"/>
        </w:rPr>
        <w:t xml:space="preserve"> form</w:t>
      </w:r>
      <w:r w:rsidRPr="004C776A">
        <w:rPr>
          <w:rFonts w:ascii="Open Sans" w:eastAsia="Arial Unicode MS" w:hAnsi="Open Sans" w:cs="Open Sans"/>
          <w:color w:val="17365D"/>
          <w:kern w:val="1"/>
          <w:lang w:val="en-GB"/>
        </w:rPr>
        <w:t xml:space="preserve"> and for</w:t>
      </w:r>
      <w:r w:rsidR="008B0B91" w:rsidRPr="004C776A">
        <w:rPr>
          <w:rFonts w:ascii="Open Sans" w:eastAsia="Arial Unicode MS" w:hAnsi="Open Sans" w:cs="Open Sans"/>
          <w:color w:val="17365D"/>
          <w:kern w:val="1"/>
          <w:lang w:val="en-GB"/>
        </w:rPr>
        <w:t xml:space="preserve"> </w:t>
      </w:r>
      <w:r w:rsidRPr="004C776A">
        <w:rPr>
          <w:rFonts w:ascii="Open Sans" w:eastAsia="Arial Unicode MS" w:hAnsi="Open Sans" w:cs="Open Sans"/>
          <w:color w:val="17365D"/>
          <w:kern w:val="1"/>
          <w:lang w:val="en-GB"/>
        </w:rPr>
        <w:t>the project</w:t>
      </w:r>
      <w:r w:rsidR="008B0B91" w:rsidRPr="004C776A">
        <w:rPr>
          <w:rFonts w:ascii="Open Sans" w:eastAsia="Arial Unicode MS" w:hAnsi="Open Sans" w:cs="Open Sans"/>
          <w:color w:val="17365D"/>
          <w:kern w:val="1"/>
          <w:lang w:val="en-GB"/>
        </w:rPr>
        <w:t>’s objective</w:t>
      </w:r>
      <w:r w:rsidRPr="004C776A">
        <w:rPr>
          <w:rFonts w:ascii="Open Sans" w:eastAsia="Arial Unicode MS" w:hAnsi="Open Sans" w:cs="Open Sans"/>
          <w:color w:val="17365D"/>
          <w:kern w:val="1"/>
          <w:lang w:val="en-GB"/>
        </w:rPr>
        <w:t>, without the prior approval of JS/MA and with</w:t>
      </w:r>
      <w:r w:rsidR="00937F72" w:rsidRPr="004C776A">
        <w:rPr>
          <w:rFonts w:ascii="Open Sans" w:eastAsia="Arial Unicode MS" w:hAnsi="Open Sans" w:cs="Open Sans"/>
          <w:color w:val="17365D"/>
          <w:kern w:val="1"/>
          <w:lang w:val="en-GB"/>
        </w:rPr>
        <w:t xml:space="preserve"> no</w:t>
      </w:r>
      <w:r w:rsidRPr="004C776A">
        <w:rPr>
          <w:rFonts w:ascii="Open Sans" w:eastAsia="Arial Unicode MS" w:hAnsi="Open Sans" w:cs="Open Sans"/>
          <w:color w:val="17365D"/>
          <w:kern w:val="1"/>
          <w:lang w:val="en-GB"/>
        </w:rPr>
        <w:t xml:space="preserve"> </w:t>
      </w:r>
      <w:r w:rsidR="00937F72" w:rsidRPr="004C776A">
        <w:rPr>
          <w:rFonts w:ascii="Open Sans" w:eastAsia="Arial Unicode MS" w:hAnsi="Open Sans" w:cs="Open Sans"/>
          <w:color w:val="17365D"/>
          <w:kern w:val="1"/>
          <w:lang w:val="en-GB"/>
        </w:rPr>
        <w:t xml:space="preserve">actual </w:t>
      </w:r>
      <w:r w:rsidRPr="004C776A">
        <w:rPr>
          <w:rFonts w:ascii="Open Sans" w:eastAsia="Arial Unicode MS" w:hAnsi="Open Sans" w:cs="Open Sans"/>
          <w:color w:val="17365D"/>
          <w:kern w:val="1"/>
          <w:lang w:val="en-GB"/>
        </w:rPr>
        <w:t>modification of the application in this respect</w:t>
      </w:r>
      <w:r w:rsidRPr="00297E3F">
        <w:rPr>
          <w:rFonts w:ascii="Open Sans" w:eastAsia="Arial Unicode MS" w:hAnsi="Open Sans" w:cs="Open Sans"/>
          <w:color w:val="17365D"/>
          <w:kern w:val="1"/>
          <w:lang w:val="en-GB"/>
        </w:rPr>
        <w:t>.</w:t>
      </w:r>
      <w:r w:rsidRPr="00057788">
        <w:rPr>
          <w:rFonts w:ascii="Open Sans" w:eastAsia="Arial Unicode MS" w:hAnsi="Open Sans" w:cs="Open Sans"/>
          <w:color w:val="17365D"/>
          <w:kern w:val="1"/>
          <w:lang w:val="en-GB"/>
        </w:rPr>
        <w:t xml:space="preserve"> </w:t>
      </w:r>
    </w:p>
    <w:p w14:paraId="7B39A097" w14:textId="5EF919B7" w:rsidR="00135930" w:rsidRPr="00135930" w:rsidRDefault="00845B50" w:rsidP="00EF6DCC">
      <w:pPr>
        <w:pStyle w:val="ListParagraph"/>
        <w:numPr>
          <w:ilvl w:val="0"/>
          <w:numId w:val="9"/>
        </w:numPr>
        <w:spacing w:before="120" w:after="120" w:line="240" w:lineRule="auto"/>
        <w:jc w:val="both"/>
        <w:rPr>
          <w:rFonts w:ascii="Open Sans" w:eastAsia="Arial Unicode MS" w:hAnsi="Open Sans" w:cs="Open Sans"/>
          <w:color w:val="17365D"/>
          <w:kern w:val="1"/>
          <w:lang w:val="en-GB"/>
        </w:rPr>
      </w:pPr>
      <w:r w:rsidRPr="00B82733">
        <w:rPr>
          <w:rFonts w:ascii="Open Sans" w:eastAsia="Arial Unicode MS" w:hAnsi="Open Sans" w:cs="Open Sans"/>
          <w:color w:val="17365D"/>
          <w:kern w:val="1"/>
          <w:lang w:val="en-GB"/>
        </w:rPr>
        <w:t>Analysing t</w:t>
      </w:r>
      <w:r>
        <w:rPr>
          <w:rFonts w:ascii="Open Sans" w:eastAsia="Arial Unicode MS" w:hAnsi="Open Sans" w:cs="Open Sans"/>
          <w:color w:val="17365D"/>
          <w:kern w:val="1"/>
          <w:lang w:val="en-GB"/>
        </w:rPr>
        <w:t xml:space="preserve">he </w:t>
      </w:r>
      <w:r w:rsidR="003A1935" w:rsidRPr="00135930">
        <w:rPr>
          <w:rFonts w:ascii="Open Sans" w:eastAsia="Arial Unicode MS" w:hAnsi="Open Sans" w:cs="Open Sans"/>
          <w:color w:val="17365D"/>
          <w:kern w:val="1"/>
          <w:lang w:val="en-GB"/>
        </w:rPr>
        <w:t>projects on the reserve lists of the current Programme</w:t>
      </w:r>
      <w:r>
        <w:rPr>
          <w:rFonts w:ascii="Open Sans" w:eastAsia="Arial Unicode MS" w:hAnsi="Open Sans" w:cs="Open Sans"/>
          <w:color w:val="17365D"/>
          <w:kern w:val="1"/>
          <w:lang w:val="en-GB"/>
        </w:rPr>
        <w:t>, as</w:t>
      </w:r>
      <w:r w:rsidR="003A1935" w:rsidRPr="00135930">
        <w:rPr>
          <w:rFonts w:ascii="Open Sans" w:eastAsia="Arial Unicode MS" w:hAnsi="Open Sans" w:cs="Open Sans"/>
          <w:color w:val="17365D"/>
          <w:kern w:val="1"/>
          <w:lang w:val="en-GB"/>
        </w:rPr>
        <w:t xml:space="preserve"> </w:t>
      </w:r>
      <w:r w:rsidR="008E3AAA" w:rsidRPr="00135930">
        <w:rPr>
          <w:rFonts w:ascii="Open Sans" w:eastAsia="Arial Unicode MS" w:hAnsi="Open Sans" w:cs="Open Sans"/>
          <w:color w:val="17365D"/>
          <w:kern w:val="1"/>
          <w:lang w:val="en-GB"/>
        </w:rPr>
        <w:t xml:space="preserve">a </w:t>
      </w:r>
      <w:r>
        <w:rPr>
          <w:rFonts w:ascii="Open Sans" w:eastAsia="Arial Unicode MS" w:hAnsi="Open Sans" w:cs="Open Sans"/>
          <w:color w:val="17365D"/>
          <w:kern w:val="1"/>
          <w:lang w:val="en-GB"/>
        </w:rPr>
        <w:t xml:space="preserve">good opportunity </w:t>
      </w:r>
      <w:r w:rsidR="008E3AAA" w:rsidRPr="00135930">
        <w:rPr>
          <w:rFonts w:ascii="Open Sans" w:eastAsia="Arial Unicode MS" w:hAnsi="Open Sans" w:cs="Open Sans"/>
          <w:color w:val="17365D"/>
          <w:kern w:val="1"/>
          <w:lang w:val="en-GB"/>
        </w:rPr>
        <w:t>for a faster start for the future programme implementation. MA consider</w:t>
      </w:r>
      <w:r w:rsidR="008E3AAA" w:rsidRPr="00135930">
        <w:rPr>
          <w:rFonts w:ascii="Open Sans" w:eastAsia="Arial Unicode MS" w:hAnsi="Open Sans" w:cs="Open Sans" w:hint="eastAsia"/>
          <w:color w:val="17365D"/>
          <w:kern w:val="1"/>
          <w:lang w:val="en-GB"/>
        </w:rPr>
        <w:t>s</w:t>
      </w:r>
      <w:r w:rsidR="008E3AAA" w:rsidRPr="00135930">
        <w:rPr>
          <w:rFonts w:ascii="Open Sans" w:eastAsia="Arial Unicode MS" w:hAnsi="Open Sans" w:cs="Open Sans"/>
          <w:color w:val="17365D"/>
          <w:kern w:val="1"/>
          <w:lang w:val="en-GB"/>
        </w:rPr>
        <w:t xml:space="preserve"> this</w:t>
      </w:r>
      <w:r>
        <w:rPr>
          <w:rFonts w:ascii="Open Sans" w:eastAsia="Arial Unicode MS" w:hAnsi="Open Sans" w:cs="Open Sans"/>
          <w:color w:val="17365D"/>
          <w:kern w:val="1"/>
          <w:lang w:val="en-GB"/>
        </w:rPr>
        <w:t xml:space="preserve"> an option</w:t>
      </w:r>
      <w:r w:rsidR="008E3AAA" w:rsidRPr="00135930">
        <w:rPr>
          <w:rFonts w:ascii="Open Sans" w:eastAsia="Arial Unicode MS" w:hAnsi="Open Sans" w:cs="Open Sans"/>
          <w:color w:val="17365D"/>
          <w:kern w:val="1"/>
          <w:lang w:val="en-GB"/>
        </w:rPr>
        <w:t>, subject to fitting in future Programme</w:t>
      </w:r>
      <w:r w:rsidR="008E3AAA" w:rsidRPr="00135930">
        <w:rPr>
          <w:rFonts w:ascii="Open Sans" w:eastAsia="Arial Unicode MS" w:hAnsi="Open Sans" w:cs="Open Sans"/>
          <w:color w:val="17365D"/>
          <w:kern w:val="1"/>
        </w:rPr>
        <w:t xml:space="preserve">’s context (selected POs, eligibility criteria). </w:t>
      </w:r>
      <w:r w:rsidR="00A7584E">
        <w:rPr>
          <w:rFonts w:ascii="Open Sans" w:eastAsia="Arial Unicode MS" w:hAnsi="Open Sans" w:cs="Open Sans"/>
          <w:color w:val="17365D"/>
          <w:kern w:val="1"/>
          <w:lang w:val="en-GB"/>
        </w:rPr>
        <w:t>O</w:t>
      </w:r>
      <w:r w:rsidR="00920299" w:rsidRPr="00135930">
        <w:rPr>
          <w:rFonts w:ascii="Open Sans" w:eastAsia="Arial Unicode MS" w:hAnsi="Open Sans" w:cs="Open Sans"/>
          <w:color w:val="17365D"/>
          <w:kern w:val="1"/>
          <w:lang w:val="en-GB"/>
        </w:rPr>
        <w:t>nce the projects have been included in</w:t>
      </w:r>
      <w:r w:rsidR="002806DD" w:rsidRPr="00135930">
        <w:rPr>
          <w:rFonts w:ascii="Open Sans" w:eastAsia="Arial Unicode MS" w:hAnsi="Open Sans" w:cs="Open Sans"/>
          <w:color w:val="17365D"/>
          <w:kern w:val="1"/>
          <w:lang w:val="en-GB"/>
        </w:rPr>
        <w:t xml:space="preserve"> the reserve list</w:t>
      </w:r>
      <w:r w:rsidR="00920299" w:rsidRPr="00135930">
        <w:rPr>
          <w:rFonts w:ascii="Open Sans" w:eastAsia="Arial Unicode MS" w:hAnsi="Open Sans" w:cs="Open Sans"/>
          <w:color w:val="17365D"/>
          <w:kern w:val="1"/>
          <w:lang w:val="en-GB"/>
        </w:rPr>
        <w:t xml:space="preserve">, </w:t>
      </w:r>
      <w:r w:rsidR="002806DD" w:rsidRPr="00135930">
        <w:rPr>
          <w:rFonts w:ascii="Open Sans" w:eastAsia="Arial Unicode MS" w:hAnsi="Open Sans" w:cs="Open Sans"/>
          <w:color w:val="17365D"/>
          <w:kern w:val="1"/>
          <w:lang w:val="en-GB"/>
        </w:rPr>
        <w:t xml:space="preserve">they </w:t>
      </w:r>
      <w:r w:rsidR="008E3AAA" w:rsidRPr="00135930">
        <w:rPr>
          <w:rFonts w:ascii="Open Sans" w:eastAsia="Arial Unicode MS" w:hAnsi="Open Sans" w:cs="Open Sans"/>
          <w:color w:val="17365D"/>
          <w:kern w:val="1"/>
          <w:lang w:val="en-GB"/>
        </w:rPr>
        <w:t>had undergone an assessment process</w:t>
      </w:r>
      <w:r w:rsidR="00920299" w:rsidRPr="00135930">
        <w:rPr>
          <w:rFonts w:ascii="Open Sans" w:eastAsia="Arial Unicode MS" w:hAnsi="Open Sans" w:cs="Open Sans"/>
          <w:color w:val="17365D"/>
          <w:kern w:val="1"/>
          <w:lang w:val="en-GB"/>
        </w:rPr>
        <w:t xml:space="preserve"> and had a good quality score</w:t>
      </w:r>
      <w:r w:rsidR="002806DD" w:rsidRPr="00135930">
        <w:rPr>
          <w:rFonts w:ascii="Open Sans" w:eastAsia="Arial Unicode MS" w:hAnsi="Open Sans" w:cs="Open Sans"/>
          <w:color w:val="17365D"/>
          <w:kern w:val="1"/>
          <w:lang w:val="en-GB"/>
        </w:rPr>
        <w:t>.</w:t>
      </w:r>
      <w:r w:rsidR="008E3AAA" w:rsidRPr="00135930">
        <w:rPr>
          <w:rFonts w:ascii="Open Sans" w:eastAsia="Arial Unicode MS" w:hAnsi="Open Sans" w:cs="Open Sans"/>
          <w:color w:val="17365D"/>
          <w:kern w:val="1"/>
          <w:lang w:val="en-GB"/>
        </w:rPr>
        <w:t xml:space="preserve"> </w:t>
      </w:r>
      <w:r w:rsidR="00920299" w:rsidRPr="00135930">
        <w:rPr>
          <w:rFonts w:ascii="Open Sans" w:eastAsia="Arial Unicode MS" w:hAnsi="Open Sans" w:cs="Open Sans"/>
          <w:color w:val="17365D"/>
          <w:kern w:val="1"/>
          <w:lang w:val="en-GB"/>
        </w:rPr>
        <w:t xml:space="preserve">They have a certain advantage </w:t>
      </w:r>
      <w:r>
        <w:rPr>
          <w:rFonts w:ascii="Open Sans" w:eastAsia="Arial Unicode MS" w:hAnsi="Open Sans" w:cs="Open Sans"/>
          <w:color w:val="17365D"/>
          <w:kern w:val="1"/>
          <w:lang w:val="en-GB"/>
        </w:rPr>
        <w:t>in terms of</w:t>
      </w:r>
      <w:r w:rsidR="00E057A5">
        <w:rPr>
          <w:rFonts w:ascii="Open Sans" w:eastAsia="Arial Unicode MS" w:hAnsi="Open Sans" w:cs="Open Sans"/>
          <w:color w:val="17365D"/>
          <w:kern w:val="1"/>
          <w:lang w:val="en-GB"/>
        </w:rPr>
        <w:t xml:space="preserve"> </w:t>
      </w:r>
      <w:r w:rsidR="00920299" w:rsidRPr="00135930">
        <w:rPr>
          <w:rFonts w:ascii="Open Sans" w:eastAsia="Arial Unicode MS" w:hAnsi="Open Sans" w:cs="Open Sans"/>
          <w:color w:val="17365D"/>
          <w:kern w:val="1"/>
          <w:lang w:val="en-GB"/>
        </w:rPr>
        <w:t>experience, or have technical documentations already</w:t>
      </w:r>
      <w:r>
        <w:rPr>
          <w:rFonts w:ascii="Open Sans" w:eastAsia="Arial Unicode MS" w:hAnsi="Open Sans" w:cs="Open Sans"/>
          <w:color w:val="17365D"/>
          <w:kern w:val="1"/>
          <w:lang w:val="en-GB"/>
        </w:rPr>
        <w:t xml:space="preserve"> elaborated</w:t>
      </w:r>
      <w:r w:rsidR="00920299" w:rsidRPr="00135930">
        <w:rPr>
          <w:rFonts w:ascii="Open Sans" w:eastAsia="Arial Unicode MS" w:hAnsi="Open Sans" w:cs="Open Sans"/>
          <w:color w:val="17365D"/>
          <w:kern w:val="1"/>
          <w:lang w:val="en-GB"/>
        </w:rPr>
        <w:t>; they c</w:t>
      </w:r>
      <w:r w:rsidR="0055440C">
        <w:rPr>
          <w:rFonts w:ascii="Open Sans" w:eastAsia="Arial Unicode MS" w:hAnsi="Open Sans" w:cs="Open Sans"/>
          <w:color w:val="17365D"/>
          <w:kern w:val="1"/>
          <w:lang w:val="en-GB"/>
        </w:rPr>
        <w:t>ould</w:t>
      </w:r>
      <w:r w:rsidR="00920299" w:rsidRPr="00135930">
        <w:rPr>
          <w:rFonts w:ascii="Open Sans" w:eastAsia="Arial Unicode MS" w:hAnsi="Open Sans" w:cs="Open Sans"/>
          <w:color w:val="17365D"/>
          <w:kern w:val="1"/>
          <w:lang w:val="en-GB"/>
        </w:rPr>
        <w:t xml:space="preserve"> be submitted</w:t>
      </w:r>
      <w:r w:rsidR="0055440C">
        <w:rPr>
          <w:rFonts w:ascii="Open Sans" w:eastAsia="Arial Unicode MS" w:hAnsi="Open Sans" w:cs="Open Sans"/>
          <w:color w:val="17365D"/>
          <w:kern w:val="1"/>
          <w:lang w:val="en-GB"/>
        </w:rPr>
        <w:t xml:space="preserve"> by the first deadline of the</w:t>
      </w:r>
      <w:r w:rsidR="00920299" w:rsidRPr="00135930">
        <w:rPr>
          <w:rFonts w:ascii="Open Sans" w:eastAsia="Arial Unicode MS" w:hAnsi="Open Sans" w:cs="Open Sans"/>
          <w:color w:val="17365D"/>
          <w:kern w:val="1"/>
          <w:lang w:val="en-GB"/>
        </w:rPr>
        <w:t xml:space="preserve"> call for proposal</w:t>
      </w:r>
      <w:r w:rsidR="008350EF">
        <w:rPr>
          <w:rFonts w:ascii="Open Sans" w:eastAsia="Arial Unicode MS" w:hAnsi="Open Sans" w:cs="Open Sans"/>
          <w:color w:val="17365D"/>
          <w:kern w:val="1"/>
          <w:lang w:val="en-GB"/>
        </w:rPr>
        <w:t>s</w:t>
      </w:r>
      <w:r w:rsidR="00920299" w:rsidRPr="00135930">
        <w:rPr>
          <w:rFonts w:ascii="Open Sans" w:eastAsia="Arial Unicode MS" w:hAnsi="Open Sans" w:cs="Open Sans"/>
          <w:color w:val="17365D"/>
          <w:kern w:val="1"/>
          <w:lang w:val="en-GB"/>
        </w:rPr>
        <w:t xml:space="preserve">.  Analysis </w:t>
      </w:r>
      <w:r w:rsidR="00EB3853">
        <w:rPr>
          <w:rFonts w:ascii="Open Sans" w:eastAsia="Arial Unicode MS" w:hAnsi="Open Sans" w:cs="Open Sans"/>
          <w:color w:val="17365D"/>
          <w:kern w:val="1"/>
          <w:lang w:val="en-GB"/>
        </w:rPr>
        <w:t xml:space="preserve">of </w:t>
      </w:r>
      <w:r w:rsidR="00920299" w:rsidRPr="00135930">
        <w:rPr>
          <w:rFonts w:ascii="Open Sans" w:eastAsia="Arial Unicode MS" w:hAnsi="Open Sans" w:cs="Open Sans"/>
          <w:color w:val="17365D"/>
          <w:kern w:val="1"/>
          <w:lang w:val="en-GB"/>
        </w:rPr>
        <w:t xml:space="preserve">projects approved on the reserve lists within the framework of </w:t>
      </w:r>
      <w:r w:rsidR="00744DB9">
        <w:rPr>
          <w:rFonts w:ascii="Open Sans" w:eastAsia="Arial Unicode MS" w:hAnsi="Open Sans" w:cs="Open Sans"/>
          <w:color w:val="17365D"/>
          <w:kern w:val="1"/>
          <w:lang w:val="en-GB"/>
        </w:rPr>
        <w:t xml:space="preserve">current </w:t>
      </w:r>
      <w:r w:rsidR="00920299" w:rsidRPr="00135930">
        <w:rPr>
          <w:rFonts w:ascii="Open Sans" w:eastAsia="Arial Unicode MS" w:hAnsi="Open Sans" w:cs="Open Sans"/>
          <w:color w:val="17365D"/>
          <w:kern w:val="1"/>
          <w:lang w:val="en-GB"/>
        </w:rPr>
        <w:t xml:space="preserve">RO-HU Programme </w:t>
      </w:r>
      <w:r w:rsidR="00EB3853">
        <w:rPr>
          <w:rFonts w:ascii="Open Sans" w:eastAsia="Arial Unicode MS" w:hAnsi="Open Sans" w:cs="Open Sans"/>
          <w:color w:val="17365D"/>
          <w:kern w:val="1"/>
          <w:lang w:val="en-GB"/>
        </w:rPr>
        <w:t xml:space="preserve">is </w:t>
      </w:r>
      <w:r w:rsidR="008E3AAA" w:rsidRPr="00135930">
        <w:rPr>
          <w:rFonts w:ascii="Open Sans" w:eastAsia="Arial Unicode MS" w:hAnsi="Open Sans" w:cs="Open Sans"/>
          <w:color w:val="17365D"/>
          <w:kern w:val="1"/>
          <w:lang w:val="en-GB"/>
        </w:rPr>
        <w:t xml:space="preserve">to be carried-out/discussed </w:t>
      </w:r>
      <w:r w:rsidR="00676DE9" w:rsidRPr="00135930">
        <w:rPr>
          <w:rFonts w:ascii="Open Sans" w:eastAsia="Arial Unicode MS" w:hAnsi="Open Sans" w:cs="Open Sans"/>
          <w:color w:val="17365D"/>
          <w:kern w:val="1"/>
          <w:lang w:val="en-GB"/>
        </w:rPr>
        <w:t>upon;</w:t>
      </w:r>
      <w:r w:rsidR="00920299" w:rsidRPr="00135930">
        <w:rPr>
          <w:rFonts w:ascii="Open Sans" w:eastAsia="Arial Unicode MS" w:hAnsi="Open Sans" w:cs="Open Sans"/>
          <w:color w:val="17365D"/>
          <w:kern w:val="1"/>
          <w:lang w:val="en-GB"/>
        </w:rPr>
        <w:t xml:space="preserve"> </w:t>
      </w:r>
      <w:r w:rsidR="00135930" w:rsidRPr="00135930">
        <w:rPr>
          <w:rFonts w:ascii="Open Sans" w:eastAsia="Arial Unicode MS" w:hAnsi="Open Sans" w:cs="Open Sans"/>
          <w:color w:val="17365D"/>
          <w:kern w:val="1"/>
          <w:lang w:val="en-GB"/>
        </w:rPr>
        <w:t xml:space="preserve">further discussions </w:t>
      </w:r>
      <w:r w:rsidR="006625A9" w:rsidRPr="00135930">
        <w:rPr>
          <w:rFonts w:ascii="Open Sans" w:eastAsia="Arial Unicode MS" w:hAnsi="Open Sans" w:cs="Open Sans"/>
          <w:color w:val="17365D"/>
          <w:kern w:val="1"/>
          <w:lang w:val="en-GB"/>
        </w:rPr>
        <w:t xml:space="preserve">on the topic are needed </w:t>
      </w:r>
      <w:r w:rsidR="00135930" w:rsidRPr="00135930">
        <w:rPr>
          <w:rFonts w:ascii="Open Sans" w:eastAsia="Arial Unicode MS" w:hAnsi="Open Sans" w:cs="Open Sans"/>
          <w:color w:val="17365D"/>
          <w:kern w:val="1"/>
          <w:lang w:val="en-GB"/>
        </w:rPr>
        <w:t xml:space="preserve">with the external experts </w:t>
      </w:r>
      <w:r w:rsidR="00676DE9" w:rsidRPr="00135930">
        <w:rPr>
          <w:rFonts w:ascii="Open Sans" w:eastAsia="Arial Unicode MS" w:hAnsi="Open Sans" w:cs="Open Sans"/>
          <w:color w:val="17365D"/>
          <w:kern w:val="1"/>
          <w:lang w:val="en-GB"/>
        </w:rPr>
        <w:t>(according to the Inception Report)</w:t>
      </w:r>
      <w:r w:rsidR="00920299" w:rsidRPr="00135930">
        <w:rPr>
          <w:rFonts w:ascii="Open Sans" w:eastAsia="Arial Unicode MS" w:hAnsi="Open Sans" w:cs="Open Sans"/>
          <w:color w:val="17365D"/>
          <w:kern w:val="1"/>
          <w:lang w:val="en-GB"/>
        </w:rPr>
        <w:t>.</w:t>
      </w:r>
      <w:r w:rsidR="00135930" w:rsidRPr="00135930">
        <w:rPr>
          <w:rFonts w:ascii="Open Sans" w:eastAsia="Arial Unicode MS" w:hAnsi="Open Sans" w:cs="Open Sans"/>
          <w:color w:val="17365D"/>
          <w:kern w:val="1"/>
          <w:lang w:val="en-GB"/>
        </w:rPr>
        <w:t xml:space="preserve"> </w:t>
      </w:r>
    </w:p>
    <w:p w14:paraId="73703A57" w14:textId="77777777" w:rsidR="00CF5F56" w:rsidRDefault="00474221" w:rsidP="00EF6DCC">
      <w:pPr>
        <w:spacing w:before="120" w:after="120" w:line="240" w:lineRule="auto"/>
        <w:jc w:val="both"/>
        <w:rPr>
          <w:rFonts w:ascii="Open Sans" w:eastAsia="Arial Unicode MS" w:hAnsi="Open Sans" w:cs="Open Sans"/>
          <w:b/>
          <w:bCs/>
          <w:color w:val="17365D"/>
          <w:kern w:val="1"/>
          <w:lang w:val="en-GB"/>
        </w:rPr>
      </w:pPr>
      <w:r w:rsidRPr="006625A9">
        <w:rPr>
          <w:rFonts w:ascii="Open Sans" w:eastAsia="Arial Unicode MS" w:hAnsi="Open Sans" w:cs="Open Sans"/>
          <w:b/>
          <w:bCs/>
          <w:color w:val="17365D"/>
          <w:kern w:val="1"/>
          <w:lang w:val="en-GB"/>
        </w:rPr>
        <w:t xml:space="preserve">Conclusion: </w:t>
      </w:r>
    </w:p>
    <w:p w14:paraId="72FFBEF4" w14:textId="493AE501" w:rsidR="00CF5F56" w:rsidRDefault="00474221" w:rsidP="00EF6DCC">
      <w:pPr>
        <w:spacing w:before="120" w:after="120" w:line="240" w:lineRule="auto"/>
        <w:jc w:val="both"/>
        <w:rPr>
          <w:rFonts w:ascii="Open Sans" w:eastAsia="Arial Unicode MS" w:hAnsi="Open Sans" w:cs="Open Sans"/>
          <w:color w:val="17365D"/>
          <w:kern w:val="1"/>
          <w:lang w:val="en-GB"/>
        </w:rPr>
      </w:pPr>
      <w:r w:rsidRPr="006625A9">
        <w:rPr>
          <w:rFonts w:ascii="Open Sans" w:eastAsia="Arial Unicode MS" w:hAnsi="Open Sans" w:cs="Open Sans"/>
          <w:color w:val="17365D"/>
          <w:kern w:val="1"/>
          <w:lang w:val="en-GB"/>
        </w:rPr>
        <w:t xml:space="preserve">The Programme bodies </w:t>
      </w:r>
      <w:r w:rsidRPr="00AC54DD">
        <w:rPr>
          <w:rFonts w:ascii="Open Sans" w:eastAsia="Arial Unicode MS" w:hAnsi="Open Sans" w:cs="Open Sans"/>
          <w:color w:val="17365D"/>
          <w:kern w:val="1"/>
          <w:u w:val="single"/>
          <w:lang w:val="en-GB"/>
        </w:rPr>
        <w:t xml:space="preserve">agreed </w:t>
      </w:r>
      <w:r w:rsidRPr="006625A9">
        <w:rPr>
          <w:rFonts w:ascii="Open Sans" w:eastAsia="Arial Unicode MS" w:hAnsi="Open Sans" w:cs="Open Sans"/>
          <w:color w:val="17365D"/>
          <w:kern w:val="1"/>
          <w:lang w:val="en-GB"/>
        </w:rPr>
        <w:t>on</w:t>
      </w:r>
      <w:r w:rsidR="00CF5F56">
        <w:rPr>
          <w:rFonts w:ascii="Open Sans" w:eastAsia="Arial Unicode MS" w:hAnsi="Open Sans" w:cs="Open Sans"/>
          <w:color w:val="17365D"/>
          <w:kern w:val="1"/>
          <w:lang w:val="en-GB"/>
        </w:rPr>
        <w:t xml:space="preserve"> the following topics:</w:t>
      </w:r>
    </w:p>
    <w:p w14:paraId="1FAD717E" w14:textId="53D72F7B" w:rsidR="00CF5F56" w:rsidRDefault="00CF5F56" w:rsidP="00EF6DCC">
      <w:pPr>
        <w:pStyle w:val="ListParagraph"/>
        <w:numPr>
          <w:ilvl w:val="0"/>
          <w:numId w:val="18"/>
        </w:numPr>
        <w:spacing w:before="120" w:after="120" w:line="240" w:lineRule="auto"/>
        <w:jc w:val="both"/>
        <w:rPr>
          <w:rFonts w:ascii="Open Sans" w:eastAsia="Arial Unicode MS" w:hAnsi="Open Sans" w:cs="Open Sans"/>
          <w:color w:val="17365D"/>
          <w:kern w:val="1"/>
          <w:lang w:val="en-GB"/>
        </w:rPr>
      </w:pPr>
      <w:r w:rsidRPr="00CF5F56">
        <w:rPr>
          <w:rFonts w:ascii="Open Sans" w:eastAsia="Arial Unicode MS" w:hAnsi="Open Sans" w:cs="Open Sans"/>
          <w:color w:val="17365D"/>
          <w:kern w:val="1"/>
          <w:lang w:val="en-GB"/>
        </w:rPr>
        <w:lastRenderedPageBreak/>
        <w:t>E</w:t>
      </w:r>
      <w:r w:rsidR="00474221" w:rsidRPr="00CF5F56">
        <w:rPr>
          <w:rFonts w:ascii="Open Sans" w:eastAsia="Arial Unicode MS" w:hAnsi="Open Sans" w:cs="Open Sans"/>
          <w:color w:val="17365D"/>
          <w:kern w:val="1"/>
          <w:lang w:val="en-GB"/>
        </w:rPr>
        <w:t>stablishing joint working groups for drafting relevant documents for future programme's implementation (</w:t>
      </w:r>
      <w:r w:rsidR="006625A9" w:rsidRPr="00CF5F56">
        <w:rPr>
          <w:rFonts w:ascii="Open Sans" w:eastAsia="Arial Unicode MS" w:hAnsi="Open Sans" w:cs="Open Sans"/>
          <w:color w:val="17365D"/>
          <w:kern w:val="1"/>
          <w:lang w:val="en-GB"/>
        </w:rPr>
        <w:t>Guide for applicants,</w:t>
      </w:r>
      <w:r w:rsidR="00474221" w:rsidRPr="00CF5F56">
        <w:rPr>
          <w:rFonts w:ascii="Open Sans" w:eastAsia="Arial Unicode MS" w:hAnsi="Open Sans" w:cs="Open Sans"/>
          <w:color w:val="17365D"/>
          <w:kern w:val="1"/>
          <w:lang w:val="en-GB"/>
        </w:rPr>
        <w:t xml:space="preserve"> Projects Implementation Manual, Common FLC Manual), </w:t>
      </w:r>
      <w:r w:rsidR="00AC54DD" w:rsidRPr="00CF5F56">
        <w:rPr>
          <w:rFonts w:ascii="Open Sans" w:eastAsia="Arial Unicode MS" w:hAnsi="Open Sans" w:cs="Open Sans"/>
          <w:color w:val="17365D"/>
          <w:kern w:val="1"/>
          <w:lang w:val="en-GB"/>
        </w:rPr>
        <w:t xml:space="preserve">using </w:t>
      </w:r>
      <w:r w:rsidR="00474221" w:rsidRPr="00CF5F56">
        <w:rPr>
          <w:rFonts w:ascii="Open Sans" w:eastAsia="Arial Unicode MS" w:hAnsi="Open Sans" w:cs="Open Sans"/>
          <w:color w:val="17365D"/>
          <w:kern w:val="1"/>
          <w:lang w:val="en-GB"/>
        </w:rPr>
        <w:t>the existing documents</w:t>
      </w:r>
      <w:r w:rsidR="00AC54DD" w:rsidRPr="00CF5F56">
        <w:rPr>
          <w:rFonts w:ascii="Open Sans" w:eastAsia="Arial Unicode MS" w:hAnsi="Open Sans" w:cs="Open Sans"/>
          <w:color w:val="17365D"/>
          <w:kern w:val="1"/>
          <w:lang w:val="en-GB"/>
        </w:rPr>
        <w:t xml:space="preserve"> as starting points</w:t>
      </w:r>
      <w:r w:rsidR="00474221" w:rsidRPr="00CF5F56">
        <w:rPr>
          <w:rFonts w:ascii="Open Sans" w:eastAsia="Arial Unicode MS" w:hAnsi="Open Sans" w:cs="Open Sans"/>
          <w:color w:val="17365D"/>
          <w:kern w:val="1"/>
          <w:lang w:val="en-GB"/>
        </w:rPr>
        <w:t xml:space="preserve">. </w:t>
      </w:r>
    </w:p>
    <w:p w14:paraId="62509703" w14:textId="237F24E5" w:rsidR="00CF5F56" w:rsidRDefault="00474221" w:rsidP="00EF6DCC">
      <w:pPr>
        <w:pStyle w:val="ListParagraph"/>
        <w:numPr>
          <w:ilvl w:val="0"/>
          <w:numId w:val="18"/>
        </w:numPr>
        <w:spacing w:before="120" w:after="120" w:line="240" w:lineRule="auto"/>
        <w:jc w:val="both"/>
        <w:rPr>
          <w:rFonts w:ascii="Open Sans" w:eastAsia="Arial Unicode MS" w:hAnsi="Open Sans" w:cs="Open Sans"/>
          <w:color w:val="17365D"/>
          <w:kern w:val="1"/>
          <w:lang w:val="en-GB"/>
        </w:rPr>
      </w:pPr>
      <w:r w:rsidRPr="00CF5F56">
        <w:rPr>
          <w:rFonts w:ascii="Open Sans" w:eastAsia="Arial Unicode MS" w:hAnsi="Open Sans" w:cs="Open Sans"/>
          <w:color w:val="17365D"/>
          <w:kern w:val="1"/>
          <w:lang w:val="en-GB"/>
        </w:rPr>
        <w:t>Introducing a flexibility rate at project level similar to th</w:t>
      </w:r>
      <w:r w:rsidR="00CF5F56">
        <w:rPr>
          <w:rFonts w:ascii="Open Sans" w:eastAsia="Arial Unicode MS" w:hAnsi="Open Sans" w:cs="Open Sans"/>
          <w:color w:val="17365D"/>
          <w:kern w:val="1"/>
          <w:lang w:val="en-GB"/>
        </w:rPr>
        <w:t xml:space="preserve">e one </w:t>
      </w:r>
      <w:r w:rsidRPr="00CF5F56">
        <w:rPr>
          <w:rFonts w:ascii="Open Sans" w:eastAsia="Arial Unicode MS" w:hAnsi="Open Sans" w:cs="Open Sans"/>
          <w:color w:val="17365D"/>
          <w:kern w:val="1"/>
          <w:lang w:val="en-GB"/>
        </w:rPr>
        <w:t>appl</w:t>
      </w:r>
      <w:r w:rsidR="00CF5F56">
        <w:rPr>
          <w:rFonts w:ascii="Open Sans" w:eastAsia="Arial Unicode MS" w:hAnsi="Open Sans" w:cs="Open Sans"/>
          <w:color w:val="17365D"/>
          <w:kern w:val="1"/>
          <w:lang w:val="en-GB"/>
        </w:rPr>
        <w:t>ied</w:t>
      </w:r>
      <w:r w:rsidRPr="00CF5F56">
        <w:rPr>
          <w:rFonts w:ascii="Open Sans" w:eastAsia="Arial Unicode MS" w:hAnsi="Open Sans" w:cs="Open Sans"/>
          <w:color w:val="17365D"/>
          <w:kern w:val="1"/>
          <w:lang w:val="en-GB"/>
        </w:rPr>
        <w:t xml:space="preserve"> by </w:t>
      </w:r>
      <w:r w:rsidR="00CF5F56">
        <w:rPr>
          <w:rFonts w:ascii="Open Sans" w:eastAsia="Arial Unicode MS" w:hAnsi="Open Sans" w:cs="Open Sans"/>
          <w:color w:val="17365D"/>
          <w:kern w:val="1"/>
          <w:lang w:val="en-GB"/>
        </w:rPr>
        <w:t xml:space="preserve">the </w:t>
      </w:r>
      <w:r w:rsidRPr="00CF5F56">
        <w:rPr>
          <w:rFonts w:ascii="Open Sans" w:eastAsia="Arial Unicode MS" w:hAnsi="Open Sans" w:cs="Open Sans"/>
          <w:color w:val="17365D"/>
          <w:kern w:val="1"/>
          <w:lang w:val="en-GB"/>
        </w:rPr>
        <w:t>COM to cooperation programmes has been agreed</w:t>
      </w:r>
      <w:r w:rsidR="00CF5F56">
        <w:rPr>
          <w:rFonts w:ascii="Open Sans" w:eastAsia="Arial Unicode MS" w:hAnsi="Open Sans" w:cs="Open Sans"/>
          <w:color w:val="17365D"/>
          <w:kern w:val="1"/>
          <w:lang w:val="en-GB"/>
        </w:rPr>
        <w:t xml:space="preserve"> upon</w:t>
      </w:r>
      <w:r w:rsidRPr="00CF5F56">
        <w:rPr>
          <w:rFonts w:ascii="Open Sans" w:eastAsia="Arial Unicode MS" w:hAnsi="Open Sans" w:cs="Open Sans"/>
          <w:color w:val="17365D"/>
          <w:kern w:val="1"/>
          <w:lang w:val="en-GB"/>
        </w:rPr>
        <w:t xml:space="preserve">, as well. </w:t>
      </w:r>
    </w:p>
    <w:p w14:paraId="15A77358" w14:textId="2E3614AB" w:rsidR="008B0B91" w:rsidRDefault="00474221" w:rsidP="00EF6DCC">
      <w:pPr>
        <w:pStyle w:val="ListParagraph"/>
        <w:numPr>
          <w:ilvl w:val="0"/>
          <w:numId w:val="18"/>
        </w:numPr>
        <w:spacing w:before="120" w:after="120" w:line="240" w:lineRule="auto"/>
        <w:jc w:val="both"/>
        <w:rPr>
          <w:rFonts w:ascii="Open Sans" w:eastAsia="Arial Unicode MS" w:hAnsi="Open Sans" w:cs="Open Sans"/>
          <w:color w:val="17365D"/>
          <w:kern w:val="1"/>
          <w:lang w:val="en-GB"/>
        </w:rPr>
      </w:pPr>
      <w:r w:rsidRPr="00CF5F56">
        <w:rPr>
          <w:rFonts w:ascii="Open Sans" w:eastAsia="Arial Unicode MS" w:hAnsi="Open Sans" w:cs="Open Sans"/>
          <w:color w:val="17365D"/>
          <w:kern w:val="1"/>
          <w:lang w:val="en-GB"/>
        </w:rPr>
        <w:t xml:space="preserve">Using the projects on the reserve list </w:t>
      </w:r>
      <w:r w:rsidR="00425332">
        <w:rPr>
          <w:rFonts w:ascii="Open Sans" w:eastAsia="Arial Unicode MS" w:hAnsi="Open Sans" w:cs="Open Sans"/>
          <w:color w:val="17365D"/>
          <w:kern w:val="1"/>
          <w:lang w:val="en-GB"/>
        </w:rPr>
        <w:t>might</w:t>
      </w:r>
      <w:r w:rsidR="00A7584E">
        <w:rPr>
          <w:rFonts w:ascii="Open Sans" w:eastAsia="Arial Unicode MS" w:hAnsi="Open Sans" w:cs="Open Sans"/>
          <w:color w:val="17365D"/>
          <w:kern w:val="1"/>
          <w:lang w:val="en-GB"/>
        </w:rPr>
        <w:t xml:space="preserve"> be</w:t>
      </w:r>
      <w:r w:rsidR="003D4459" w:rsidRPr="00CF5F56">
        <w:rPr>
          <w:rFonts w:ascii="Open Sans" w:eastAsia="Arial Unicode MS" w:hAnsi="Open Sans" w:cs="Open Sans"/>
          <w:color w:val="17365D"/>
          <w:kern w:val="1"/>
          <w:lang w:val="en-GB"/>
        </w:rPr>
        <w:t xml:space="preserve"> option </w:t>
      </w:r>
      <w:r w:rsidR="00425332">
        <w:rPr>
          <w:rFonts w:ascii="Open Sans" w:eastAsia="Arial Unicode MS" w:hAnsi="Open Sans" w:cs="Open Sans"/>
          <w:color w:val="17365D"/>
          <w:kern w:val="1"/>
          <w:lang w:val="en-GB"/>
        </w:rPr>
        <w:t xml:space="preserve">but </w:t>
      </w:r>
      <w:r w:rsidR="007765F2">
        <w:rPr>
          <w:rFonts w:ascii="Open Sans" w:eastAsia="Arial Unicode MS" w:hAnsi="Open Sans" w:cs="Open Sans"/>
          <w:color w:val="17365D"/>
          <w:kern w:val="1"/>
          <w:lang w:val="en-GB"/>
        </w:rPr>
        <w:t xml:space="preserve">its feasibility and </w:t>
      </w:r>
      <w:r w:rsidR="00744DB9">
        <w:rPr>
          <w:rFonts w:ascii="Open Sans" w:eastAsia="Arial Unicode MS" w:hAnsi="Open Sans" w:cs="Open Sans"/>
          <w:color w:val="17365D"/>
          <w:kern w:val="1"/>
          <w:lang w:val="en-GB"/>
        </w:rPr>
        <w:t>details needs to be clarified</w:t>
      </w:r>
      <w:r w:rsidR="003D4459" w:rsidRPr="00CF5F56">
        <w:rPr>
          <w:rFonts w:ascii="Open Sans" w:eastAsia="Arial Unicode MS" w:hAnsi="Open Sans" w:cs="Open Sans"/>
          <w:color w:val="17365D"/>
          <w:kern w:val="1"/>
          <w:lang w:val="en-GB"/>
        </w:rPr>
        <w:t>.</w:t>
      </w:r>
      <w:r w:rsidR="008B0B91" w:rsidRPr="008B0B91">
        <w:rPr>
          <w:rFonts w:ascii="Open Sans" w:eastAsia="Arial Unicode MS" w:hAnsi="Open Sans" w:cs="Open Sans"/>
          <w:color w:val="17365D"/>
          <w:kern w:val="1"/>
          <w:lang w:val="en-GB"/>
        </w:rPr>
        <w:t xml:space="preserve"> </w:t>
      </w:r>
    </w:p>
    <w:p w14:paraId="165D4420" w14:textId="612A629A" w:rsidR="00744DB9" w:rsidRDefault="007E673F" w:rsidP="00EF6DCC">
      <w:pPr>
        <w:pStyle w:val="ListParagraph"/>
        <w:numPr>
          <w:ilvl w:val="0"/>
          <w:numId w:val="18"/>
        </w:numPr>
        <w:spacing w:before="120" w:after="0"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Application of SCO more than currently used</w:t>
      </w:r>
      <w:r w:rsidR="008B0B91" w:rsidRPr="00297E3F">
        <w:rPr>
          <w:rFonts w:ascii="Open Sans" w:eastAsia="Arial Unicode MS" w:hAnsi="Open Sans" w:cs="Open Sans"/>
          <w:color w:val="17365D"/>
          <w:kern w:val="1"/>
          <w:lang w:val="en-GB"/>
        </w:rPr>
        <w:t xml:space="preserve"> </w:t>
      </w:r>
    </w:p>
    <w:p w14:paraId="3F25CA0E" w14:textId="77777777" w:rsidR="00425332" w:rsidRDefault="00425332" w:rsidP="000F0516">
      <w:pPr>
        <w:spacing w:before="120" w:after="0" w:line="240" w:lineRule="auto"/>
        <w:jc w:val="both"/>
        <w:rPr>
          <w:rFonts w:ascii="Open Sans" w:eastAsia="Arial Unicode MS" w:hAnsi="Open Sans" w:cs="Open Sans"/>
          <w:color w:val="17365D"/>
          <w:kern w:val="1"/>
          <w:lang w:val="en-GB"/>
        </w:rPr>
      </w:pPr>
    </w:p>
    <w:p w14:paraId="1A7658D7" w14:textId="0381E818" w:rsidR="00CF5F56" w:rsidRPr="000F0516" w:rsidRDefault="00744DB9" w:rsidP="000F0516">
      <w:pPr>
        <w:spacing w:before="120" w:after="0" w:line="240" w:lineRule="auto"/>
        <w:jc w:val="both"/>
        <w:rPr>
          <w:rFonts w:ascii="Open Sans" w:eastAsia="Arial Unicode MS" w:hAnsi="Open Sans" w:cs="Open Sans"/>
          <w:color w:val="17365D"/>
          <w:kern w:val="1"/>
          <w:lang w:val="en-GB"/>
        </w:rPr>
      </w:pPr>
      <w:r w:rsidRPr="000F0516">
        <w:rPr>
          <w:rFonts w:ascii="Open Sans" w:eastAsia="Arial Unicode MS" w:hAnsi="Open Sans" w:cs="Open Sans"/>
          <w:color w:val="17365D"/>
          <w:kern w:val="1"/>
          <w:u w:val="single"/>
          <w:lang w:val="en-GB"/>
        </w:rPr>
        <w:t>F</w:t>
      </w:r>
      <w:r w:rsidR="00CF5F56" w:rsidRPr="000F0516">
        <w:rPr>
          <w:rFonts w:ascii="Open Sans" w:eastAsia="Arial Unicode MS" w:hAnsi="Open Sans" w:cs="Open Sans"/>
          <w:color w:val="17365D"/>
          <w:kern w:val="1"/>
          <w:u w:val="single"/>
          <w:lang w:val="en-GB"/>
        </w:rPr>
        <w:t>urther discussions are</w:t>
      </w:r>
      <w:r w:rsidR="00425332" w:rsidRPr="000F0516">
        <w:rPr>
          <w:rFonts w:ascii="Open Sans" w:eastAsia="Arial Unicode MS" w:hAnsi="Open Sans" w:cs="Open Sans" w:hint="eastAsia"/>
          <w:color w:val="17365D"/>
          <w:kern w:val="1"/>
          <w:u w:val="single"/>
          <w:lang w:val="en-GB"/>
        </w:rPr>
        <w:t xml:space="preserve"> </w:t>
      </w:r>
      <w:r w:rsidR="00CF5F56" w:rsidRPr="00C72A72">
        <w:rPr>
          <w:rFonts w:ascii="Open Sans" w:eastAsia="Arial Unicode MS" w:hAnsi="Open Sans" w:cs="Open Sans"/>
          <w:color w:val="17365D"/>
          <w:kern w:val="1"/>
          <w:u w:val="single"/>
          <w:lang w:val="en-GB"/>
        </w:rPr>
        <w:t>needed</w:t>
      </w:r>
      <w:r w:rsidR="00CF5F56" w:rsidRPr="000F0516">
        <w:rPr>
          <w:rFonts w:ascii="Open Sans" w:eastAsia="Arial Unicode MS" w:hAnsi="Open Sans" w:cs="Open Sans"/>
          <w:color w:val="17365D"/>
          <w:kern w:val="1"/>
          <w:lang w:val="en-GB"/>
        </w:rPr>
        <w:t xml:space="preserve"> </w:t>
      </w:r>
      <w:r w:rsidR="00A85091" w:rsidRPr="000F0516">
        <w:rPr>
          <w:rFonts w:ascii="Open Sans" w:eastAsia="Arial Unicode MS" w:hAnsi="Open Sans" w:cs="Open Sans"/>
          <w:color w:val="17365D"/>
          <w:kern w:val="1"/>
          <w:lang w:val="en-GB"/>
        </w:rPr>
        <w:t>as regards</w:t>
      </w:r>
      <w:r w:rsidR="00CF5F56" w:rsidRPr="000F0516">
        <w:rPr>
          <w:rFonts w:ascii="Open Sans" w:eastAsia="Arial Unicode MS" w:hAnsi="Open Sans" w:cs="Open Sans"/>
          <w:color w:val="17365D"/>
          <w:kern w:val="1"/>
          <w:lang w:val="en-GB"/>
        </w:rPr>
        <w:t xml:space="preserve"> the following topics</w:t>
      </w:r>
      <w:r w:rsidR="00A7584E" w:rsidRPr="000F0516">
        <w:rPr>
          <w:rFonts w:ascii="Open Sans" w:eastAsia="Arial Unicode MS" w:hAnsi="Open Sans" w:cs="Open Sans"/>
          <w:color w:val="17365D"/>
          <w:kern w:val="1"/>
          <w:lang w:val="en-GB"/>
        </w:rPr>
        <w:t xml:space="preserve"> above others mentioned since there is a disagreement</w:t>
      </w:r>
      <w:r w:rsidR="00CF5F56" w:rsidRPr="000F0516">
        <w:rPr>
          <w:rFonts w:ascii="Open Sans" w:eastAsia="Arial Unicode MS" w:hAnsi="Open Sans" w:cs="Open Sans"/>
          <w:color w:val="17365D"/>
          <w:kern w:val="1"/>
          <w:lang w:val="en-GB"/>
        </w:rPr>
        <w:t>:</w:t>
      </w:r>
    </w:p>
    <w:p w14:paraId="45E14450" w14:textId="77777777" w:rsidR="00A7584E" w:rsidRDefault="003D4459" w:rsidP="00C72A72">
      <w:pPr>
        <w:pStyle w:val="ListParagraph"/>
        <w:numPr>
          <w:ilvl w:val="0"/>
          <w:numId w:val="19"/>
        </w:numPr>
        <w:spacing w:before="120" w:after="0" w:line="240" w:lineRule="auto"/>
        <w:jc w:val="both"/>
        <w:rPr>
          <w:rFonts w:ascii="Open Sans" w:eastAsia="Arial Unicode MS" w:hAnsi="Open Sans" w:cs="Open Sans"/>
          <w:color w:val="17365D"/>
          <w:kern w:val="1"/>
          <w:lang w:val="en-GB"/>
        </w:rPr>
      </w:pPr>
      <w:r w:rsidRPr="008412D1">
        <w:rPr>
          <w:rFonts w:ascii="Open Sans" w:eastAsia="Arial Unicode MS" w:hAnsi="Open Sans" w:cs="Open Sans"/>
          <w:color w:val="17365D"/>
          <w:kern w:val="1"/>
          <w:lang w:val="en-GB"/>
        </w:rPr>
        <w:t xml:space="preserve">to support only projects that </w:t>
      </w:r>
      <w:r w:rsidR="008412D1">
        <w:rPr>
          <w:rFonts w:ascii="Open Sans" w:eastAsia="Arial Unicode MS" w:hAnsi="Open Sans" w:cs="Open Sans"/>
          <w:color w:val="17365D"/>
          <w:kern w:val="1"/>
          <w:lang w:val="en-GB"/>
        </w:rPr>
        <w:t xml:space="preserve">do not fall under the </w:t>
      </w:r>
      <w:r w:rsidRPr="008412D1">
        <w:rPr>
          <w:rFonts w:ascii="Open Sans" w:eastAsia="Arial Unicode MS" w:hAnsi="Open Sans" w:cs="Open Sans"/>
          <w:color w:val="17365D"/>
          <w:kern w:val="1"/>
          <w:lang w:val="en-GB"/>
        </w:rPr>
        <w:t>state aid incidence;</w:t>
      </w:r>
    </w:p>
    <w:p w14:paraId="54C47BBD" w14:textId="29B19911" w:rsidR="006C5D28" w:rsidRDefault="00A7584E" w:rsidP="00C72A72">
      <w:pPr>
        <w:pStyle w:val="ListParagraph"/>
        <w:numPr>
          <w:ilvl w:val="0"/>
          <w:numId w:val="19"/>
        </w:numPr>
        <w:spacing w:before="120" w:after="0"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launching the entire allocation</w:t>
      </w:r>
    </w:p>
    <w:p w14:paraId="00B5CE03" w14:textId="77777777" w:rsidR="006C5D28" w:rsidRPr="00942B40" w:rsidRDefault="003D4459" w:rsidP="00C72A72">
      <w:pPr>
        <w:pStyle w:val="ListParagraph"/>
        <w:numPr>
          <w:ilvl w:val="0"/>
          <w:numId w:val="19"/>
        </w:numPr>
        <w:spacing w:before="120" w:after="0" w:line="240" w:lineRule="auto"/>
        <w:jc w:val="both"/>
        <w:rPr>
          <w:rFonts w:ascii="Open Sans" w:eastAsia="Arial Unicode MS" w:hAnsi="Open Sans" w:cs="Open Sans"/>
          <w:color w:val="17365D"/>
          <w:kern w:val="1"/>
          <w:lang w:val="en-GB"/>
        </w:rPr>
      </w:pPr>
      <w:r w:rsidRPr="00942B40">
        <w:rPr>
          <w:rFonts w:ascii="Open Sans" w:eastAsia="Arial Unicode MS" w:hAnsi="Open Sans" w:cs="Open Sans"/>
          <w:color w:val="17365D"/>
          <w:kern w:val="1"/>
          <w:lang w:val="en-GB"/>
        </w:rPr>
        <w:t>using the same IT system,</w:t>
      </w:r>
      <w:r w:rsidR="006C5D28" w:rsidRPr="00942B40">
        <w:rPr>
          <w:rFonts w:ascii="Open Sans" w:eastAsia="Arial Unicode MS" w:hAnsi="Open Sans" w:cs="Open Sans"/>
          <w:color w:val="17365D"/>
          <w:kern w:val="1"/>
          <w:lang w:val="en-GB"/>
        </w:rPr>
        <w:t xml:space="preserve"> i.e.</w:t>
      </w:r>
      <w:r w:rsidRPr="00942B40">
        <w:rPr>
          <w:rFonts w:ascii="Open Sans" w:eastAsia="Arial Unicode MS" w:hAnsi="Open Sans" w:cs="Open Sans"/>
          <w:color w:val="17365D"/>
          <w:kern w:val="1"/>
          <w:lang w:val="en-GB"/>
        </w:rPr>
        <w:t xml:space="preserve"> the updated version of </w:t>
      </w:r>
      <w:proofErr w:type="spellStart"/>
      <w:r w:rsidRPr="00942B40">
        <w:rPr>
          <w:rFonts w:ascii="Open Sans" w:eastAsia="Arial Unicode MS" w:hAnsi="Open Sans" w:cs="Open Sans"/>
          <w:color w:val="17365D"/>
          <w:kern w:val="1"/>
          <w:lang w:val="en-GB"/>
        </w:rPr>
        <w:t>eMS</w:t>
      </w:r>
      <w:proofErr w:type="spellEnd"/>
      <w:r w:rsidRPr="00942B40">
        <w:rPr>
          <w:rFonts w:ascii="Open Sans" w:eastAsia="Arial Unicode MS" w:hAnsi="Open Sans" w:cs="Open Sans"/>
          <w:color w:val="17365D"/>
          <w:kern w:val="1"/>
          <w:lang w:val="en-GB"/>
        </w:rPr>
        <w:t xml:space="preserve">; </w:t>
      </w:r>
    </w:p>
    <w:p w14:paraId="4253E98D" w14:textId="1D49EB6F" w:rsidR="006C5D28" w:rsidRDefault="00DB1850" w:rsidP="00C72A72">
      <w:pPr>
        <w:pStyle w:val="ListParagraph"/>
        <w:numPr>
          <w:ilvl w:val="0"/>
          <w:numId w:val="19"/>
        </w:numPr>
        <w:spacing w:before="120" w:after="0"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use of</w:t>
      </w:r>
      <w:r w:rsidR="003D4459" w:rsidRPr="008412D1">
        <w:rPr>
          <w:rFonts w:ascii="Open Sans" w:eastAsia="Arial Unicode MS" w:hAnsi="Open Sans" w:cs="Open Sans"/>
          <w:color w:val="17365D"/>
          <w:kern w:val="1"/>
          <w:lang w:val="en-GB"/>
        </w:rPr>
        <w:t xml:space="preserve"> the electronic signature in order to ensure a smooth implementation of the projects</w:t>
      </w:r>
      <w:r w:rsidR="006C5D28">
        <w:rPr>
          <w:rFonts w:ascii="Open Sans" w:eastAsia="Arial Unicode MS" w:hAnsi="Open Sans" w:cs="Open Sans"/>
          <w:color w:val="17365D"/>
          <w:kern w:val="1"/>
          <w:lang w:val="en-GB"/>
        </w:rPr>
        <w:t>;</w:t>
      </w:r>
    </w:p>
    <w:p w14:paraId="4B576E02" w14:textId="5F048D60" w:rsidR="00A7584E" w:rsidRDefault="00A7584E" w:rsidP="00C72A72">
      <w:pPr>
        <w:pStyle w:val="ListParagraph"/>
        <w:numPr>
          <w:ilvl w:val="0"/>
          <w:numId w:val="19"/>
        </w:numPr>
        <w:spacing w:before="120" w:after="0"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how to use reserve list (concept has not been sent yet)</w:t>
      </w:r>
    </w:p>
    <w:p w14:paraId="26F51C9E" w14:textId="2B515CC0" w:rsidR="007C0408" w:rsidRDefault="007C0408" w:rsidP="00C72A72">
      <w:pPr>
        <w:pStyle w:val="ListParagraph"/>
        <w:spacing w:before="120" w:after="0" w:line="240" w:lineRule="auto"/>
        <w:ind w:left="792"/>
        <w:jc w:val="both"/>
        <w:rPr>
          <w:rFonts w:ascii="Open Sans" w:eastAsia="Arial Unicode MS" w:hAnsi="Open Sans" w:cs="Open Sans"/>
          <w:color w:val="17365D"/>
          <w:kern w:val="1"/>
          <w:lang w:val="en-GB"/>
        </w:rPr>
      </w:pPr>
    </w:p>
    <w:p w14:paraId="7B483C30" w14:textId="37D9B507" w:rsidR="008017A8" w:rsidRPr="008017A8" w:rsidRDefault="008017A8" w:rsidP="00C72A72">
      <w:pPr>
        <w:spacing w:before="120" w:after="0" w:line="240" w:lineRule="auto"/>
        <w:jc w:val="both"/>
        <w:rPr>
          <w:rFonts w:ascii="Open Sans" w:eastAsia="Arial Unicode MS" w:hAnsi="Open Sans" w:cs="Open Sans"/>
          <w:color w:val="17365D"/>
          <w:kern w:val="1"/>
          <w:lang w:val="en-GB"/>
        </w:rPr>
      </w:pPr>
      <w:r w:rsidRPr="00B82733">
        <w:rPr>
          <w:rFonts w:ascii="Open Sans" w:eastAsia="Arial Unicode MS" w:hAnsi="Open Sans" w:cs="Open Sans"/>
          <w:color w:val="17365D"/>
          <w:kern w:val="1"/>
          <w:lang w:val="en-GB"/>
        </w:rPr>
        <w:t xml:space="preserve">Note: </w:t>
      </w:r>
      <w:r w:rsidR="00A21AD6" w:rsidRPr="00B82733">
        <w:rPr>
          <w:rFonts w:ascii="Open Sans" w:eastAsia="Arial Unicode MS" w:hAnsi="Open Sans" w:cs="Open Sans"/>
          <w:color w:val="17365D"/>
          <w:kern w:val="1"/>
          <w:lang w:val="en-GB"/>
        </w:rPr>
        <w:t>The Programming Committee will be informed about t</w:t>
      </w:r>
      <w:r w:rsidRPr="00B82733">
        <w:rPr>
          <w:rFonts w:ascii="Open Sans" w:eastAsia="Arial Unicode MS" w:hAnsi="Open Sans" w:cs="Open Sans"/>
          <w:color w:val="17365D"/>
          <w:kern w:val="1"/>
          <w:lang w:val="en-GB"/>
        </w:rPr>
        <w:t xml:space="preserve">he </w:t>
      </w:r>
      <w:r w:rsidR="007765F2">
        <w:rPr>
          <w:rFonts w:ascii="Open Sans" w:eastAsia="Arial Unicode MS" w:hAnsi="Open Sans" w:cs="Open Sans"/>
          <w:color w:val="17365D"/>
          <w:kern w:val="1"/>
          <w:lang w:val="en-GB"/>
        </w:rPr>
        <w:t xml:space="preserve">possible </w:t>
      </w:r>
      <w:r w:rsidR="009174ED">
        <w:rPr>
          <w:rFonts w:ascii="Open Sans" w:eastAsia="Arial Unicode MS" w:hAnsi="Open Sans" w:cs="Open Sans"/>
          <w:color w:val="17365D"/>
          <w:kern w:val="1"/>
          <w:lang w:val="en-GB"/>
        </w:rPr>
        <w:t xml:space="preserve">direction of </w:t>
      </w:r>
      <w:r w:rsidRPr="00B82733">
        <w:rPr>
          <w:rFonts w:ascii="Open Sans" w:eastAsia="Arial Unicode MS" w:hAnsi="Open Sans" w:cs="Open Sans"/>
          <w:color w:val="17365D"/>
          <w:kern w:val="1"/>
          <w:lang w:val="en-GB"/>
        </w:rPr>
        <w:t xml:space="preserve">simplification and acceleration </w:t>
      </w:r>
      <w:r w:rsidR="007765F2">
        <w:rPr>
          <w:rFonts w:ascii="Open Sans" w:eastAsia="Arial Unicode MS" w:hAnsi="Open Sans" w:cs="Open Sans"/>
          <w:color w:val="17365D"/>
          <w:kern w:val="1"/>
          <w:lang w:val="en-GB"/>
        </w:rPr>
        <w:t>proposals for the future</w:t>
      </w:r>
      <w:r w:rsidR="007765F2" w:rsidRPr="00B82733">
        <w:rPr>
          <w:rFonts w:ascii="Open Sans" w:eastAsia="Arial Unicode MS" w:hAnsi="Open Sans" w:cs="Open Sans"/>
          <w:color w:val="17365D"/>
          <w:kern w:val="1"/>
          <w:lang w:val="en-GB"/>
        </w:rPr>
        <w:t xml:space="preserve"> </w:t>
      </w:r>
      <w:r w:rsidRPr="00B82733">
        <w:rPr>
          <w:rFonts w:ascii="Open Sans" w:eastAsia="Arial Unicode MS" w:hAnsi="Open Sans" w:cs="Open Sans"/>
          <w:color w:val="17365D"/>
          <w:kern w:val="1"/>
          <w:lang w:val="en-GB"/>
        </w:rPr>
        <w:t>on which agreement ha</w:t>
      </w:r>
      <w:r w:rsidR="00A21AD6" w:rsidRPr="00B82733">
        <w:rPr>
          <w:rFonts w:ascii="Open Sans" w:eastAsia="Arial Unicode MS" w:hAnsi="Open Sans" w:cs="Open Sans"/>
          <w:color w:val="17365D"/>
          <w:kern w:val="1"/>
          <w:lang w:val="en-GB"/>
        </w:rPr>
        <w:t>s</w:t>
      </w:r>
      <w:r w:rsidRPr="00B82733">
        <w:rPr>
          <w:rFonts w:ascii="Open Sans" w:eastAsia="Arial Unicode MS" w:hAnsi="Open Sans" w:cs="Open Sans"/>
          <w:color w:val="17365D"/>
          <w:kern w:val="1"/>
          <w:lang w:val="en-GB"/>
        </w:rPr>
        <w:t xml:space="preserve"> been reached </w:t>
      </w:r>
      <w:r w:rsidR="00B82733" w:rsidRPr="00B82733">
        <w:rPr>
          <w:rFonts w:ascii="Open Sans" w:eastAsia="Arial Unicode MS" w:hAnsi="Open Sans" w:cs="Open Sans"/>
          <w:color w:val="17365D"/>
          <w:kern w:val="1"/>
          <w:lang w:val="en-GB"/>
        </w:rPr>
        <w:t>on</w:t>
      </w:r>
      <w:r w:rsidR="00A21AD6" w:rsidRPr="00B82733">
        <w:rPr>
          <w:rFonts w:ascii="Open Sans" w:eastAsia="Arial Unicode MS" w:hAnsi="Open Sans" w:cs="Open Sans"/>
          <w:color w:val="17365D"/>
          <w:kern w:val="1"/>
          <w:lang w:val="en-GB"/>
        </w:rPr>
        <w:t xml:space="preserve"> technical level.</w:t>
      </w:r>
      <w:r w:rsidR="00425332">
        <w:rPr>
          <w:rFonts w:ascii="Open Sans" w:eastAsia="Arial Unicode MS" w:hAnsi="Open Sans" w:cs="Open Sans"/>
          <w:color w:val="17365D"/>
          <w:kern w:val="1"/>
          <w:lang w:val="en-GB"/>
        </w:rPr>
        <w:t xml:space="preserve"> Nevertheless, future MC should be involved as more strategic decision-making body in those questions.</w:t>
      </w:r>
    </w:p>
    <w:p w14:paraId="5698A03E" w14:textId="15E59AD1" w:rsidR="00667929" w:rsidRPr="008412D1" w:rsidRDefault="007C0408" w:rsidP="00C72A72">
      <w:pPr>
        <w:spacing w:before="120" w:after="0" w:line="240" w:lineRule="auto"/>
        <w:jc w:val="both"/>
        <w:rPr>
          <w:rFonts w:ascii="Open Sans" w:eastAsia="Arial Unicode MS" w:hAnsi="Open Sans" w:cs="Open Sans"/>
          <w:b/>
          <w:color w:val="17365D"/>
          <w:kern w:val="1"/>
          <w:lang w:val="en-GB"/>
        </w:rPr>
      </w:pPr>
      <w:r w:rsidRPr="00DB1850">
        <w:rPr>
          <w:rFonts w:ascii="Open Sans" w:eastAsia="Arial Unicode MS" w:hAnsi="Open Sans" w:cs="Open Sans"/>
          <w:b/>
          <w:color w:val="17365D"/>
          <w:kern w:val="1"/>
          <w:lang w:val="en-GB"/>
        </w:rPr>
        <w:t>C.</w:t>
      </w:r>
      <w:r w:rsidRPr="00CF5F56">
        <w:rPr>
          <w:rFonts w:ascii="Open Sans" w:eastAsia="Arial Unicode MS" w:hAnsi="Open Sans" w:cs="Open Sans"/>
          <w:color w:val="17365D"/>
          <w:kern w:val="1"/>
          <w:lang w:val="en-GB"/>
        </w:rPr>
        <w:t xml:space="preserve"> </w:t>
      </w:r>
      <w:r w:rsidR="00667929" w:rsidRPr="00CF5F56">
        <w:rPr>
          <w:rFonts w:ascii="Open Sans" w:eastAsia="Arial Unicode MS" w:hAnsi="Open Sans" w:cs="Open Sans"/>
          <w:b/>
          <w:color w:val="17365D"/>
          <w:kern w:val="1"/>
          <w:lang w:val="en-GB"/>
        </w:rPr>
        <w:t xml:space="preserve">Second meeting of </w:t>
      </w:r>
      <w:r w:rsidRPr="00CF5F56">
        <w:rPr>
          <w:rFonts w:ascii="Open Sans" w:eastAsia="Arial Unicode MS" w:hAnsi="Open Sans" w:cs="Open Sans"/>
          <w:b/>
          <w:color w:val="17365D"/>
          <w:kern w:val="1"/>
          <w:lang w:val="en-GB"/>
        </w:rPr>
        <w:t xml:space="preserve">the </w:t>
      </w:r>
      <w:r w:rsidRPr="008412D1">
        <w:rPr>
          <w:rFonts w:ascii="Open Sans" w:eastAsia="Arial Unicode MS" w:hAnsi="Open Sans" w:cs="Open Sans"/>
          <w:b/>
          <w:color w:val="17365D"/>
          <w:kern w:val="1"/>
          <w:lang w:val="en-GB"/>
        </w:rPr>
        <w:t>Programming</w:t>
      </w:r>
      <w:r w:rsidR="00667929" w:rsidRPr="008412D1">
        <w:rPr>
          <w:rFonts w:ascii="Open Sans" w:eastAsia="Arial Unicode MS" w:hAnsi="Open Sans" w:cs="Open Sans"/>
          <w:b/>
          <w:color w:val="17365D"/>
          <w:kern w:val="1"/>
          <w:lang w:val="en-GB"/>
        </w:rPr>
        <w:t xml:space="preserve"> Committee agenda</w:t>
      </w:r>
    </w:p>
    <w:p w14:paraId="6CC2B346" w14:textId="3398FE41" w:rsidR="00177E33" w:rsidRPr="006625A9" w:rsidRDefault="00667929" w:rsidP="00C72A72">
      <w:pPr>
        <w:spacing w:line="240" w:lineRule="auto"/>
        <w:rPr>
          <w:rFonts w:ascii="Open Sans" w:eastAsia="Arial Unicode MS" w:hAnsi="Open Sans" w:cs="Open Sans"/>
          <w:color w:val="17365D"/>
          <w:kern w:val="1"/>
          <w:lang w:val="en-GB"/>
        </w:rPr>
      </w:pPr>
      <w:r w:rsidRPr="001D3373">
        <w:rPr>
          <w:rFonts w:ascii="Open Sans" w:eastAsia="Arial Unicode MS" w:hAnsi="Open Sans" w:cs="Open Sans"/>
          <w:color w:val="17365D"/>
          <w:kern w:val="1"/>
          <w:lang w:val="en-GB"/>
        </w:rPr>
        <w:t>The Second meeting of the Programming Committee</w:t>
      </w:r>
      <w:r w:rsidR="001D3373">
        <w:rPr>
          <w:rFonts w:ascii="Open Sans" w:eastAsia="Arial Unicode MS" w:hAnsi="Open Sans" w:cs="Open Sans"/>
          <w:color w:val="17365D"/>
          <w:kern w:val="1"/>
          <w:lang w:val="en-GB"/>
        </w:rPr>
        <w:t xml:space="preserve"> is scheduled for </w:t>
      </w:r>
      <w:r w:rsidR="00177E33" w:rsidRPr="006625A9">
        <w:rPr>
          <w:rFonts w:ascii="Open Sans" w:eastAsia="Arial Unicode MS" w:hAnsi="Open Sans" w:cs="Open Sans"/>
          <w:color w:val="17365D"/>
          <w:kern w:val="1"/>
          <w:lang w:val="en-GB"/>
        </w:rPr>
        <w:t xml:space="preserve">November 2020 (the exact date will be set later on, via email). </w:t>
      </w:r>
      <w:r w:rsidR="00495DA2">
        <w:rPr>
          <w:rFonts w:ascii="Open Sans" w:eastAsia="Arial Unicode MS" w:hAnsi="Open Sans" w:cs="Open Sans"/>
          <w:color w:val="17365D"/>
          <w:kern w:val="1"/>
          <w:lang w:val="en-GB"/>
        </w:rPr>
        <w:t>Subject to modification of the Inception report, t</w:t>
      </w:r>
      <w:r w:rsidR="00177E33" w:rsidRPr="006625A9">
        <w:rPr>
          <w:rFonts w:ascii="Open Sans" w:eastAsia="Arial Unicode MS" w:hAnsi="Open Sans" w:cs="Open Sans"/>
          <w:color w:val="17365D"/>
          <w:kern w:val="1"/>
          <w:lang w:val="en-GB"/>
        </w:rPr>
        <w:t xml:space="preserve">he envisaged agenda includes the following topics: </w:t>
      </w:r>
    </w:p>
    <w:p w14:paraId="45CF43C2" w14:textId="3D1EBBAB" w:rsidR="00177E33" w:rsidRPr="006625A9" w:rsidRDefault="0041262F" w:rsidP="00C72A72">
      <w:pPr>
        <w:pStyle w:val="ListParagraph"/>
        <w:numPr>
          <w:ilvl w:val="0"/>
          <w:numId w:val="10"/>
        </w:numPr>
        <w:spacing w:line="240" w:lineRule="auto"/>
        <w:rPr>
          <w:rFonts w:ascii="Open Sans" w:eastAsia="Arial Unicode MS" w:hAnsi="Open Sans" w:cs="Open Sans"/>
          <w:color w:val="17365D"/>
          <w:kern w:val="1"/>
          <w:lang w:val="en-GB"/>
        </w:rPr>
      </w:pPr>
      <w:r w:rsidRPr="006625A9">
        <w:rPr>
          <w:rFonts w:ascii="Open Sans" w:eastAsia="Arial Unicode MS" w:hAnsi="Open Sans" w:cs="Open Sans"/>
          <w:color w:val="17365D"/>
          <w:kern w:val="1"/>
          <w:lang w:val="en-GB"/>
        </w:rPr>
        <w:t>A</w:t>
      </w:r>
      <w:r w:rsidR="00667929" w:rsidRPr="006625A9">
        <w:rPr>
          <w:rFonts w:ascii="Open Sans" w:eastAsia="Arial Unicode MS" w:hAnsi="Open Sans" w:cs="Open Sans"/>
          <w:color w:val="17365D"/>
          <w:kern w:val="1"/>
          <w:lang w:val="en-GB"/>
        </w:rPr>
        <w:t>pprov</w:t>
      </w:r>
      <w:r w:rsidRPr="006625A9">
        <w:rPr>
          <w:rFonts w:ascii="Open Sans" w:eastAsia="Arial Unicode MS" w:hAnsi="Open Sans" w:cs="Open Sans"/>
          <w:color w:val="17365D"/>
          <w:kern w:val="1"/>
          <w:lang w:val="en-GB"/>
        </w:rPr>
        <w:t>al of</w:t>
      </w:r>
      <w:r w:rsidR="00667929" w:rsidRPr="006625A9">
        <w:rPr>
          <w:rFonts w:ascii="Open Sans" w:eastAsia="Arial Unicode MS" w:hAnsi="Open Sans" w:cs="Open Sans"/>
          <w:color w:val="17365D"/>
          <w:kern w:val="1"/>
          <w:lang w:val="en-GB"/>
        </w:rPr>
        <w:t xml:space="preserve"> the Territorial Analysis, </w:t>
      </w:r>
    </w:p>
    <w:p w14:paraId="02B995AC" w14:textId="1B051881" w:rsidR="00177E33" w:rsidRPr="001D3373" w:rsidRDefault="009174ED" w:rsidP="00C72A72">
      <w:pPr>
        <w:pStyle w:val="ListParagraph"/>
        <w:numPr>
          <w:ilvl w:val="0"/>
          <w:numId w:val="10"/>
        </w:numPr>
        <w:spacing w:line="240" w:lineRule="auto"/>
        <w:rPr>
          <w:rFonts w:ascii="Open Sans" w:eastAsia="Arial Unicode MS" w:hAnsi="Open Sans" w:cs="Open Sans"/>
          <w:color w:val="17365D"/>
          <w:kern w:val="1"/>
          <w:lang w:val="en-GB"/>
        </w:rPr>
      </w:pPr>
      <w:r>
        <w:rPr>
          <w:rFonts w:ascii="Open Sans" w:eastAsia="Arial Unicode MS" w:hAnsi="Open Sans" w:cs="Open Sans"/>
          <w:color w:val="17365D"/>
          <w:kern w:val="1"/>
          <w:lang w:val="en-GB"/>
        </w:rPr>
        <w:t>Decision on</w:t>
      </w:r>
      <w:r w:rsidR="00667929" w:rsidRPr="006625A9">
        <w:rPr>
          <w:rFonts w:ascii="Open Sans" w:eastAsia="Arial Unicode MS" w:hAnsi="Open Sans" w:cs="Open Sans"/>
          <w:color w:val="17365D"/>
          <w:kern w:val="1"/>
          <w:lang w:val="en-GB"/>
        </w:rPr>
        <w:t xml:space="preserve"> Policy Objectives (including ISO</w:t>
      </w:r>
      <w:r w:rsidR="001D3373">
        <w:rPr>
          <w:rFonts w:ascii="Open Sans" w:eastAsia="Arial Unicode MS" w:hAnsi="Open Sans" w:cs="Open Sans"/>
          <w:color w:val="17365D"/>
          <w:kern w:val="1"/>
          <w:lang w:val="en-GB"/>
        </w:rPr>
        <w:t>s</w:t>
      </w:r>
      <w:r w:rsidR="00667929" w:rsidRPr="001D3373">
        <w:rPr>
          <w:rFonts w:ascii="Open Sans" w:eastAsia="Arial Unicode MS" w:hAnsi="Open Sans" w:cs="Open Sans"/>
          <w:color w:val="17365D"/>
          <w:kern w:val="1"/>
          <w:lang w:val="en-GB"/>
        </w:rPr>
        <w:t xml:space="preserve">) </w:t>
      </w:r>
      <w:r w:rsidR="001D3373" w:rsidRPr="001D3373">
        <w:rPr>
          <w:rFonts w:ascii="Open Sans" w:eastAsia="Arial Unicode MS" w:hAnsi="Open Sans" w:cs="Open Sans"/>
          <w:color w:val="17365D"/>
          <w:kern w:val="1"/>
          <w:lang w:val="en-GB"/>
        </w:rPr>
        <w:t xml:space="preserve">based on external </w:t>
      </w:r>
      <w:r w:rsidR="00DA680B" w:rsidRPr="001D3373">
        <w:rPr>
          <w:rFonts w:ascii="Open Sans" w:eastAsia="Arial Unicode MS" w:hAnsi="Open Sans" w:cs="Open Sans"/>
          <w:color w:val="17365D"/>
          <w:kern w:val="1"/>
          <w:lang w:val="en-GB"/>
        </w:rPr>
        <w:t>ex</w:t>
      </w:r>
      <w:r w:rsidR="00DA680B">
        <w:rPr>
          <w:rFonts w:ascii="Open Sans" w:eastAsia="Arial Unicode MS" w:hAnsi="Open Sans" w:cs="Open Sans"/>
          <w:color w:val="17365D"/>
          <w:kern w:val="1"/>
          <w:lang w:val="en-GB"/>
        </w:rPr>
        <w:t>p</w:t>
      </w:r>
      <w:r w:rsidR="00DA680B" w:rsidRPr="001D3373">
        <w:rPr>
          <w:rFonts w:ascii="Open Sans" w:eastAsia="Arial Unicode MS" w:hAnsi="Open Sans" w:cs="Open Sans"/>
          <w:color w:val="17365D"/>
          <w:kern w:val="1"/>
          <w:lang w:val="en-GB"/>
        </w:rPr>
        <w:t>erts</w:t>
      </w:r>
      <w:r w:rsidR="001D3373" w:rsidRPr="001D3373">
        <w:rPr>
          <w:rFonts w:ascii="Open Sans" w:eastAsia="Arial Unicode MS" w:hAnsi="Open Sans" w:cs="Open Sans"/>
          <w:color w:val="17365D"/>
          <w:kern w:val="1"/>
          <w:lang w:val="en-GB"/>
        </w:rPr>
        <w:t>'</w:t>
      </w:r>
      <w:r w:rsidR="001D3373">
        <w:rPr>
          <w:rFonts w:ascii="Open Sans" w:eastAsia="Arial Unicode MS" w:hAnsi="Open Sans" w:cs="Open Sans"/>
          <w:color w:val="17365D"/>
          <w:kern w:val="1"/>
          <w:lang w:val="en-GB"/>
        </w:rPr>
        <w:t xml:space="preserve"> </w:t>
      </w:r>
      <w:r w:rsidR="001D3373" w:rsidRPr="001D3373">
        <w:rPr>
          <w:rFonts w:ascii="Open Sans" w:eastAsia="Arial Unicode MS" w:hAnsi="Open Sans" w:cs="Open Sans"/>
          <w:color w:val="17365D"/>
          <w:kern w:val="1"/>
          <w:lang w:val="en-GB"/>
        </w:rPr>
        <w:t>strategic orien</w:t>
      </w:r>
      <w:r w:rsidR="00856DD4">
        <w:rPr>
          <w:rFonts w:ascii="Open Sans" w:eastAsia="Arial Unicode MS" w:hAnsi="Open Sans" w:cs="Open Sans"/>
          <w:color w:val="17365D"/>
          <w:kern w:val="1"/>
          <w:lang w:val="en-GB"/>
        </w:rPr>
        <w:t>t</w:t>
      </w:r>
      <w:r w:rsidR="001D3373" w:rsidRPr="001D3373">
        <w:rPr>
          <w:rFonts w:ascii="Open Sans" w:eastAsia="Arial Unicode MS" w:hAnsi="Open Sans" w:cs="Open Sans"/>
          <w:color w:val="17365D"/>
          <w:kern w:val="1"/>
          <w:lang w:val="en-GB"/>
        </w:rPr>
        <w:t>ation decision-making proposal</w:t>
      </w:r>
      <w:r w:rsidR="00667929" w:rsidRPr="001D3373">
        <w:rPr>
          <w:rFonts w:ascii="Open Sans" w:eastAsia="Arial Unicode MS" w:hAnsi="Open Sans" w:cs="Open Sans"/>
          <w:color w:val="17365D"/>
          <w:kern w:val="1"/>
          <w:lang w:val="en-GB"/>
        </w:rPr>
        <w:t xml:space="preserve">; </w:t>
      </w:r>
    </w:p>
    <w:p w14:paraId="6BD9B086" w14:textId="2945CEC3" w:rsidR="00177E33" w:rsidRPr="006625A9" w:rsidRDefault="001D3373" w:rsidP="00C72A72">
      <w:pPr>
        <w:pStyle w:val="ListParagraph"/>
        <w:numPr>
          <w:ilvl w:val="0"/>
          <w:numId w:val="10"/>
        </w:numPr>
        <w:spacing w:line="240" w:lineRule="auto"/>
        <w:rPr>
          <w:rFonts w:ascii="Open Sans" w:eastAsia="Arial Unicode MS" w:hAnsi="Open Sans" w:cs="Open Sans"/>
          <w:color w:val="17365D"/>
          <w:kern w:val="1"/>
          <w:lang w:val="en-GB"/>
        </w:rPr>
      </w:pPr>
      <w:r>
        <w:rPr>
          <w:rFonts w:ascii="Open Sans" w:eastAsia="Arial Unicode MS" w:hAnsi="Open Sans" w:cs="Open Sans"/>
          <w:color w:val="17365D"/>
          <w:kern w:val="1"/>
          <w:lang w:val="en-GB"/>
        </w:rPr>
        <w:t>S</w:t>
      </w:r>
      <w:r w:rsidR="00667929" w:rsidRPr="001D3373">
        <w:rPr>
          <w:rFonts w:ascii="Open Sans" w:eastAsia="Arial Unicode MS" w:hAnsi="Open Sans" w:cs="Open Sans"/>
          <w:color w:val="17365D"/>
          <w:kern w:val="1"/>
          <w:lang w:val="en-GB"/>
        </w:rPr>
        <w:t>etting up the Steering Committee for Selection of Strategic Projects (SCSSP)</w:t>
      </w:r>
      <w:r w:rsidR="0041262F" w:rsidRPr="001D3373">
        <w:rPr>
          <w:rFonts w:ascii="Open Sans" w:eastAsia="Arial Unicode MS" w:hAnsi="Open Sans" w:cs="Open Sans"/>
          <w:color w:val="17365D"/>
          <w:kern w:val="1"/>
          <w:lang w:val="en-GB"/>
        </w:rPr>
        <w:t xml:space="preserve"> and</w:t>
      </w:r>
      <w:r w:rsidR="00667929" w:rsidRPr="006625A9">
        <w:rPr>
          <w:rFonts w:ascii="Open Sans" w:eastAsia="Arial Unicode MS" w:hAnsi="Open Sans" w:cs="Open Sans"/>
          <w:color w:val="17365D"/>
          <w:kern w:val="1"/>
          <w:lang w:val="en-GB"/>
        </w:rPr>
        <w:t xml:space="preserve"> </w:t>
      </w:r>
      <w:r w:rsidR="0041262F" w:rsidRPr="006625A9">
        <w:rPr>
          <w:rFonts w:ascii="Open Sans" w:eastAsia="Arial Unicode MS" w:hAnsi="Open Sans" w:cs="Open Sans"/>
          <w:color w:val="17365D"/>
          <w:kern w:val="1"/>
          <w:lang w:val="en-GB"/>
        </w:rPr>
        <w:t xml:space="preserve">approval of </w:t>
      </w:r>
      <w:r w:rsidR="00667929" w:rsidRPr="006625A9">
        <w:rPr>
          <w:rFonts w:ascii="Open Sans" w:eastAsia="Arial Unicode MS" w:hAnsi="Open Sans" w:cs="Open Sans"/>
          <w:color w:val="17365D"/>
          <w:kern w:val="1"/>
          <w:lang w:val="en-GB"/>
        </w:rPr>
        <w:t>the</w:t>
      </w:r>
      <w:r w:rsidR="0041262F" w:rsidRPr="006625A9">
        <w:rPr>
          <w:rFonts w:ascii="Open Sans" w:eastAsia="Arial Unicode MS" w:hAnsi="Open Sans" w:cs="Open Sans"/>
          <w:color w:val="17365D"/>
          <w:kern w:val="1"/>
          <w:lang w:val="en-GB"/>
        </w:rPr>
        <w:t xml:space="preserve"> relevant </w:t>
      </w:r>
      <w:proofErr w:type="spellStart"/>
      <w:r w:rsidR="0041262F" w:rsidRPr="006625A9">
        <w:rPr>
          <w:rFonts w:ascii="Open Sans" w:eastAsia="Arial Unicode MS" w:hAnsi="Open Sans" w:cs="Open Sans"/>
          <w:color w:val="17365D"/>
          <w:kern w:val="1"/>
          <w:lang w:val="en-GB"/>
        </w:rPr>
        <w:t>RoP</w:t>
      </w:r>
      <w:proofErr w:type="spellEnd"/>
      <w:r w:rsidR="0041262F" w:rsidRPr="006625A9">
        <w:rPr>
          <w:rFonts w:ascii="Open Sans" w:eastAsia="Arial Unicode MS" w:hAnsi="Open Sans" w:cs="Open Sans"/>
          <w:color w:val="17365D"/>
          <w:kern w:val="1"/>
          <w:lang w:val="en-GB"/>
        </w:rPr>
        <w:t>;</w:t>
      </w:r>
    </w:p>
    <w:p w14:paraId="5A72C092" w14:textId="21BBBC1D" w:rsidR="00667929" w:rsidRDefault="00DA680B" w:rsidP="00C72A72">
      <w:pPr>
        <w:pStyle w:val="ListParagraph"/>
        <w:numPr>
          <w:ilvl w:val="0"/>
          <w:numId w:val="10"/>
        </w:numPr>
        <w:spacing w:line="240" w:lineRule="auto"/>
        <w:rPr>
          <w:rFonts w:ascii="Open Sans" w:eastAsia="Arial Unicode MS" w:hAnsi="Open Sans" w:cs="Open Sans"/>
          <w:color w:val="17365D"/>
          <w:kern w:val="1"/>
          <w:lang w:val="en-GB"/>
        </w:rPr>
      </w:pPr>
      <w:r>
        <w:rPr>
          <w:rFonts w:ascii="Open Sans" w:eastAsia="Arial Unicode MS" w:hAnsi="Open Sans" w:cs="Open Sans"/>
          <w:color w:val="17365D"/>
          <w:kern w:val="1"/>
          <w:lang w:val="en-GB"/>
        </w:rPr>
        <w:t>A</w:t>
      </w:r>
      <w:r w:rsidR="0041262F" w:rsidRPr="006625A9">
        <w:rPr>
          <w:rFonts w:ascii="Open Sans" w:eastAsia="Arial Unicode MS" w:hAnsi="Open Sans" w:cs="Open Sans"/>
          <w:color w:val="17365D"/>
          <w:kern w:val="1"/>
          <w:lang w:val="en-GB"/>
        </w:rPr>
        <w:t xml:space="preserve">pproval of </w:t>
      </w:r>
      <w:r w:rsidR="00667929" w:rsidRPr="006625A9">
        <w:rPr>
          <w:rFonts w:ascii="Open Sans" w:eastAsia="Arial Unicode MS" w:hAnsi="Open Sans" w:cs="Open Sans"/>
          <w:color w:val="17365D"/>
          <w:kern w:val="1"/>
          <w:lang w:val="en-GB"/>
        </w:rPr>
        <w:t xml:space="preserve">the methodology </w:t>
      </w:r>
      <w:r w:rsidR="0041262F" w:rsidRPr="006625A9">
        <w:rPr>
          <w:rFonts w:ascii="Open Sans" w:eastAsia="Arial Unicode MS" w:hAnsi="Open Sans" w:cs="Open Sans"/>
          <w:color w:val="17365D"/>
          <w:kern w:val="1"/>
          <w:lang w:val="en-GB"/>
        </w:rPr>
        <w:t xml:space="preserve">and criteria </w:t>
      </w:r>
      <w:r w:rsidR="00667929" w:rsidRPr="006625A9">
        <w:rPr>
          <w:rFonts w:ascii="Open Sans" w:eastAsia="Arial Unicode MS" w:hAnsi="Open Sans" w:cs="Open Sans"/>
          <w:color w:val="17365D"/>
          <w:kern w:val="1"/>
          <w:lang w:val="en-GB"/>
        </w:rPr>
        <w:t>for selection of Strategic Projects</w:t>
      </w:r>
      <w:r w:rsidR="0041262F" w:rsidRPr="006625A9">
        <w:rPr>
          <w:rFonts w:ascii="Open Sans" w:eastAsia="Arial Unicode MS" w:hAnsi="Open Sans" w:cs="Open Sans"/>
          <w:color w:val="17365D"/>
          <w:kern w:val="1"/>
          <w:lang w:val="en-GB"/>
        </w:rPr>
        <w:t xml:space="preserve"> </w:t>
      </w:r>
    </w:p>
    <w:p w14:paraId="5031CEB4" w14:textId="511490C9" w:rsidR="007C0408" w:rsidRDefault="003D4459" w:rsidP="00C72A72">
      <w:pPr>
        <w:spacing w:before="120" w:after="120" w:line="240" w:lineRule="auto"/>
        <w:jc w:val="both"/>
        <w:rPr>
          <w:rFonts w:ascii="Open Sans" w:eastAsia="Arial Unicode MS" w:hAnsi="Open Sans" w:cs="Open Sans"/>
          <w:color w:val="17365D"/>
          <w:kern w:val="1"/>
          <w:lang w:val="en-GB"/>
        </w:rPr>
      </w:pPr>
      <w:r w:rsidRPr="006625A9">
        <w:rPr>
          <w:rFonts w:ascii="Open Sans" w:eastAsia="Arial Unicode MS" w:hAnsi="Open Sans" w:cs="Open Sans"/>
          <w:b/>
          <w:bCs/>
          <w:color w:val="17365D"/>
          <w:kern w:val="1"/>
          <w:lang w:val="en-GB"/>
        </w:rPr>
        <w:t xml:space="preserve">Conclusion: </w:t>
      </w:r>
      <w:r w:rsidRPr="006625A9">
        <w:rPr>
          <w:rFonts w:ascii="Open Sans" w:eastAsia="Arial Unicode MS" w:hAnsi="Open Sans" w:cs="Open Sans"/>
          <w:color w:val="17365D"/>
          <w:kern w:val="1"/>
          <w:lang w:val="en-GB"/>
        </w:rPr>
        <w:t>The Programme bodies agreed on the</w:t>
      </w:r>
      <w:r w:rsidR="0041262F" w:rsidRPr="006625A9">
        <w:rPr>
          <w:rFonts w:ascii="Open Sans" w:eastAsia="Arial Unicode MS" w:hAnsi="Open Sans" w:cs="Open Sans"/>
          <w:color w:val="17365D"/>
          <w:kern w:val="1"/>
          <w:lang w:val="en-GB"/>
        </w:rPr>
        <w:t xml:space="preserve"> Agenda of the</w:t>
      </w:r>
      <w:r w:rsidRPr="006625A9">
        <w:rPr>
          <w:rFonts w:ascii="Open Sans" w:eastAsia="Arial Unicode MS" w:hAnsi="Open Sans" w:cs="Open Sans"/>
          <w:color w:val="17365D"/>
          <w:kern w:val="1"/>
          <w:lang w:val="en-GB"/>
        </w:rPr>
        <w:t xml:space="preserve"> </w:t>
      </w:r>
      <w:r w:rsidR="0041262F" w:rsidRPr="006625A9">
        <w:rPr>
          <w:rFonts w:ascii="Open Sans" w:eastAsia="Arial Unicode MS" w:hAnsi="Open Sans" w:cs="Open Sans"/>
          <w:color w:val="17365D"/>
          <w:kern w:val="1"/>
          <w:lang w:val="en-GB"/>
        </w:rPr>
        <w:t>2</w:t>
      </w:r>
      <w:r w:rsidR="0041262F" w:rsidRPr="006625A9">
        <w:rPr>
          <w:rFonts w:ascii="Open Sans" w:eastAsia="Arial Unicode MS" w:hAnsi="Open Sans" w:cs="Open Sans"/>
          <w:color w:val="17365D"/>
          <w:kern w:val="1"/>
          <w:vertAlign w:val="superscript"/>
          <w:lang w:val="en-GB"/>
        </w:rPr>
        <w:t>nd</w:t>
      </w:r>
      <w:r w:rsidR="0041262F" w:rsidRPr="006625A9">
        <w:rPr>
          <w:rFonts w:ascii="Open Sans" w:eastAsia="Arial Unicode MS" w:hAnsi="Open Sans" w:cs="Open Sans"/>
          <w:color w:val="17365D"/>
          <w:kern w:val="1"/>
          <w:lang w:val="en-GB"/>
        </w:rPr>
        <w:t xml:space="preserve"> PC Meeting</w:t>
      </w:r>
      <w:r w:rsidRPr="006625A9">
        <w:rPr>
          <w:rFonts w:ascii="Open Sans" w:eastAsia="Arial Unicode MS" w:hAnsi="Open Sans" w:cs="Open Sans"/>
          <w:color w:val="17365D"/>
          <w:kern w:val="1"/>
          <w:lang w:val="en-GB"/>
        </w:rPr>
        <w:t>.</w:t>
      </w:r>
    </w:p>
    <w:p w14:paraId="046A5C0A" w14:textId="429DCCFF" w:rsidR="00911F74" w:rsidRDefault="00F824C2" w:rsidP="00866E3F">
      <w:pPr>
        <w:spacing w:after="120"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The</w:t>
      </w:r>
      <w:r w:rsidR="00911F74">
        <w:rPr>
          <w:rFonts w:ascii="Open Sans" w:eastAsia="Arial Unicode MS" w:hAnsi="Open Sans" w:cs="Open Sans"/>
          <w:color w:val="17365D"/>
          <w:kern w:val="1"/>
          <w:lang w:val="en-GB"/>
        </w:rPr>
        <w:t xml:space="preserve"> </w:t>
      </w:r>
      <w:r w:rsidR="00E338B0">
        <w:rPr>
          <w:rFonts w:ascii="Open Sans" w:eastAsia="Arial Unicode MS" w:hAnsi="Open Sans" w:cs="Open Sans"/>
          <w:color w:val="17365D"/>
          <w:kern w:val="1"/>
          <w:lang w:val="en-GB"/>
        </w:rPr>
        <w:t>T</w:t>
      </w:r>
      <w:r w:rsidR="00E338B0" w:rsidRPr="00E338B0">
        <w:rPr>
          <w:rFonts w:ascii="Open Sans" w:eastAsia="Arial Unicode MS" w:hAnsi="Open Sans" w:cs="Open Sans"/>
          <w:color w:val="17365D"/>
          <w:kern w:val="1"/>
          <w:lang w:val="en-GB"/>
        </w:rPr>
        <w:t>erritorial Analysis will be submitted to PC approval through written procedure, in</w:t>
      </w:r>
      <w:r w:rsidR="00E338B0">
        <w:rPr>
          <w:rFonts w:ascii="Open Sans" w:eastAsia="Arial Unicode MS" w:hAnsi="Open Sans" w:cs="Open Sans"/>
          <w:color w:val="17365D"/>
          <w:kern w:val="1"/>
          <w:lang w:val="en-GB"/>
        </w:rPr>
        <w:t xml:space="preserve"> </w:t>
      </w:r>
      <w:r w:rsidR="00E338B0" w:rsidRPr="00E338B0">
        <w:rPr>
          <w:rFonts w:ascii="Open Sans" w:eastAsia="Arial Unicode MS" w:hAnsi="Open Sans" w:cs="Open Sans"/>
          <w:color w:val="17365D"/>
          <w:kern w:val="1"/>
          <w:lang w:val="en-GB"/>
        </w:rPr>
        <w:t>November, when</w:t>
      </w:r>
      <w:r w:rsidR="00E338B0">
        <w:rPr>
          <w:rFonts w:ascii="Open Sans" w:eastAsia="Arial Unicode MS" w:hAnsi="Open Sans" w:cs="Open Sans"/>
          <w:color w:val="17365D"/>
          <w:kern w:val="1"/>
          <w:lang w:val="en-GB"/>
        </w:rPr>
        <w:t xml:space="preserve"> the</w:t>
      </w:r>
      <w:r w:rsidR="00E338B0" w:rsidRPr="00E338B0">
        <w:rPr>
          <w:rFonts w:ascii="Open Sans" w:eastAsia="Arial Unicode MS" w:hAnsi="Open Sans" w:cs="Open Sans"/>
          <w:color w:val="17365D"/>
          <w:kern w:val="1"/>
          <w:lang w:val="en-GB"/>
        </w:rPr>
        <w:t xml:space="preserve"> meeting of the Programming Committee is</w:t>
      </w:r>
      <w:r w:rsidR="00E338B0">
        <w:rPr>
          <w:rFonts w:ascii="Open Sans" w:eastAsia="Arial Unicode MS" w:hAnsi="Open Sans" w:cs="Open Sans"/>
          <w:color w:val="17365D"/>
          <w:kern w:val="1"/>
          <w:lang w:val="en-GB"/>
        </w:rPr>
        <w:t xml:space="preserve"> </w:t>
      </w:r>
      <w:r w:rsidR="00E338B0" w:rsidRPr="00E338B0">
        <w:rPr>
          <w:rFonts w:ascii="Open Sans" w:eastAsia="Arial Unicode MS" w:hAnsi="Open Sans" w:cs="Open Sans"/>
          <w:color w:val="17365D"/>
          <w:kern w:val="1"/>
          <w:lang w:val="en-GB"/>
        </w:rPr>
        <w:t>envisaged as well, for selecting the Policy Objectives/ISOs, based on strategic</w:t>
      </w:r>
      <w:r w:rsidR="00E338B0">
        <w:rPr>
          <w:rFonts w:ascii="Open Sans" w:eastAsia="Arial Unicode MS" w:hAnsi="Open Sans" w:cs="Open Sans"/>
          <w:color w:val="17365D"/>
          <w:kern w:val="1"/>
          <w:lang w:val="en-GB"/>
        </w:rPr>
        <w:t xml:space="preserve"> </w:t>
      </w:r>
      <w:r w:rsidR="00E338B0" w:rsidRPr="00E338B0">
        <w:rPr>
          <w:rFonts w:ascii="Open Sans" w:eastAsia="Arial Unicode MS" w:hAnsi="Open Sans" w:cs="Open Sans"/>
          <w:color w:val="17365D"/>
          <w:kern w:val="1"/>
          <w:lang w:val="en-GB"/>
        </w:rPr>
        <w:t xml:space="preserve">orientation decision-making proposal made by the external </w:t>
      </w:r>
      <w:r w:rsidR="00E338B0" w:rsidRPr="00E338B0">
        <w:rPr>
          <w:rFonts w:ascii="Open Sans" w:eastAsia="Arial Unicode MS" w:hAnsi="Open Sans" w:cs="Open Sans"/>
          <w:color w:val="17365D"/>
          <w:kern w:val="1"/>
          <w:lang w:val="en-GB"/>
        </w:rPr>
        <w:lastRenderedPageBreak/>
        <w:t>experts.</w:t>
      </w:r>
      <w:r w:rsidR="00E338B0">
        <w:rPr>
          <w:rFonts w:ascii="Open Sans" w:eastAsia="Arial Unicode MS" w:hAnsi="Open Sans" w:cs="Open Sans"/>
          <w:color w:val="17365D"/>
          <w:kern w:val="1"/>
          <w:lang w:val="en-GB"/>
        </w:rPr>
        <w:t xml:space="preserve"> Also, the </w:t>
      </w:r>
      <w:r w:rsidR="00E338B0" w:rsidRPr="006625A9">
        <w:rPr>
          <w:rFonts w:ascii="Open Sans" w:eastAsia="Arial Unicode MS" w:hAnsi="Open Sans" w:cs="Open Sans"/>
          <w:color w:val="17365D"/>
          <w:kern w:val="1"/>
          <w:lang w:val="en-GB"/>
        </w:rPr>
        <w:t>methodology and criteria for selection of Strategic Projects</w:t>
      </w:r>
      <w:r w:rsidR="00E338B0">
        <w:rPr>
          <w:rFonts w:ascii="Open Sans" w:eastAsia="Arial Unicode MS" w:hAnsi="Open Sans" w:cs="Open Sans"/>
          <w:color w:val="17365D"/>
          <w:kern w:val="1"/>
          <w:lang w:val="en-GB"/>
        </w:rPr>
        <w:t xml:space="preserve"> will be submitted to PC approval</w:t>
      </w:r>
      <w:r w:rsidR="00866E3F">
        <w:rPr>
          <w:rFonts w:ascii="Open Sans" w:eastAsia="Arial Unicode MS" w:hAnsi="Open Sans" w:cs="Open Sans"/>
          <w:color w:val="17365D"/>
          <w:kern w:val="1"/>
          <w:lang w:val="en-GB"/>
        </w:rPr>
        <w:t xml:space="preserve">. </w:t>
      </w:r>
      <w:r w:rsidR="00911F74">
        <w:rPr>
          <w:rFonts w:ascii="Open Sans" w:eastAsia="Arial Unicode MS" w:hAnsi="Open Sans" w:cs="Open Sans"/>
          <w:color w:val="17365D"/>
          <w:kern w:val="1"/>
          <w:lang w:val="en-GB"/>
        </w:rPr>
        <w:t xml:space="preserve"> </w:t>
      </w:r>
    </w:p>
    <w:p w14:paraId="3AB8FF9C" w14:textId="532A932A" w:rsidR="00C36E68" w:rsidRDefault="00981122" w:rsidP="0057658A">
      <w:pPr>
        <w:spacing w:after="120" w:line="240" w:lineRule="auto"/>
        <w:jc w:val="both"/>
        <w:rPr>
          <w:rFonts w:ascii="Open Sans" w:eastAsia="Arial Unicode MS" w:hAnsi="Open Sans" w:cs="Open Sans"/>
          <w:color w:val="17365D"/>
          <w:kern w:val="1"/>
          <w:lang w:val="en-GB"/>
        </w:rPr>
      </w:pPr>
      <w:r w:rsidRPr="001E5F06">
        <w:rPr>
          <w:rFonts w:ascii="Open Sans" w:eastAsia="Arial Unicode MS" w:hAnsi="Open Sans" w:cs="Open Sans"/>
          <w:color w:val="17365D"/>
          <w:kern w:val="1"/>
          <w:lang w:val="en-GB"/>
        </w:rPr>
        <w:t xml:space="preserve">The only remaining </w:t>
      </w:r>
      <w:r w:rsidR="0057658A">
        <w:rPr>
          <w:rFonts w:ascii="Open Sans" w:eastAsia="Arial Unicode MS" w:hAnsi="Open Sans" w:cs="Open Sans"/>
          <w:color w:val="17365D"/>
          <w:kern w:val="1"/>
          <w:lang w:val="en-GB"/>
        </w:rPr>
        <w:t xml:space="preserve">open </w:t>
      </w:r>
      <w:r w:rsidRPr="001E5F06">
        <w:rPr>
          <w:rFonts w:ascii="Open Sans" w:eastAsia="Arial Unicode MS" w:hAnsi="Open Sans" w:cs="Open Sans"/>
          <w:color w:val="17365D"/>
          <w:kern w:val="1"/>
          <w:lang w:val="en-GB"/>
        </w:rPr>
        <w:t xml:space="preserve">issue is </w:t>
      </w:r>
      <w:r>
        <w:rPr>
          <w:rFonts w:ascii="Open Sans" w:eastAsia="Arial Unicode MS" w:hAnsi="Open Sans" w:cs="Open Sans"/>
          <w:color w:val="17365D"/>
          <w:kern w:val="1"/>
          <w:lang w:val="en-GB"/>
        </w:rPr>
        <w:t xml:space="preserve">the </w:t>
      </w:r>
      <w:proofErr w:type="spellStart"/>
      <w:r w:rsidR="0057658A">
        <w:rPr>
          <w:rFonts w:ascii="Open Sans" w:eastAsia="Arial Unicode MS" w:hAnsi="Open Sans" w:cs="Open Sans"/>
          <w:color w:val="17365D"/>
          <w:kern w:val="1"/>
          <w:lang w:val="en-GB"/>
        </w:rPr>
        <w:t>RoP</w:t>
      </w:r>
      <w:proofErr w:type="spellEnd"/>
      <w:r>
        <w:rPr>
          <w:rFonts w:ascii="Open Sans" w:eastAsia="Arial Unicode MS" w:hAnsi="Open Sans" w:cs="Open Sans"/>
          <w:color w:val="17365D"/>
          <w:kern w:val="1"/>
          <w:lang w:val="en-GB"/>
        </w:rPr>
        <w:t xml:space="preserve"> </w:t>
      </w:r>
      <w:r w:rsidR="0057658A">
        <w:rPr>
          <w:rFonts w:ascii="Open Sans" w:eastAsia="Arial Unicode MS" w:hAnsi="Open Sans" w:cs="Open Sans"/>
          <w:color w:val="17365D"/>
          <w:kern w:val="1"/>
          <w:lang w:val="en-GB"/>
        </w:rPr>
        <w:t xml:space="preserve">for the Steering Committee. By the time the Steering Committee approves strategic projects to be listed in the </w:t>
      </w:r>
      <w:r w:rsidR="00E338B0">
        <w:rPr>
          <w:rFonts w:ascii="Open Sans" w:eastAsia="Arial Unicode MS" w:hAnsi="Open Sans" w:cs="Open Sans"/>
          <w:color w:val="17365D"/>
          <w:kern w:val="1"/>
          <w:lang w:val="en-GB"/>
        </w:rPr>
        <w:t>future Cooperation Programme</w:t>
      </w:r>
      <w:r w:rsidR="0057658A">
        <w:rPr>
          <w:rFonts w:ascii="Open Sans" w:eastAsia="Arial Unicode MS" w:hAnsi="Open Sans" w:cs="Open Sans"/>
          <w:color w:val="17365D"/>
          <w:kern w:val="1"/>
          <w:lang w:val="en-GB"/>
        </w:rPr>
        <w:t xml:space="preserve">, the procedural context </w:t>
      </w:r>
      <w:r w:rsidR="00D61A31">
        <w:rPr>
          <w:rFonts w:ascii="Open Sans" w:eastAsia="Arial Unicode MS" w:hAnsi="Open Sans" w:cs="Open Sans"/>
          <w:color w:val="17365D"/>
          <w:kern w:val="1"/>
          <w:lang w:val="en-GB"/>
        </w:rPr>
        <w:t>regarding the setting up of this structure has to</w:t>
      </w:r>
      <w:r w:rsidR="0057658A">
        <w:rPr>
          <w:rFonts w:ascii="Open Sans" w:eastAsia="Arial Unicode MS" w:hAnsi="Open Sans" w:cs="Open Sans"/>
          <w:color w:val="17365D"/>
          <w:kern w:val="1"/>
          <w:lang w:val="en-GB"/>
        </w:rPr>
        <w:t xml:space="preserve"> be clear. </w:t>
      </w:r>
      <w:r w:rsidR="00D61A31">
        <w:rPr>
          <w:rFonts w:ascii="Open Sans" w:eastAsia="Arial Unicode MS" w:hAnsi="Open Sans" w:cs="Open Sans"/>
          <w:color w:val="17365D"/>
          <w:kern w:val="1"/>
          <w:lang w:val="en-GB"/>
        </w:rPr>
        <w:t xml:space="preserve">Consequently, the relevant </w:t>
      </w:r>
      <w:proofErr w:type="spellStart"/>
      <w:r w:rsidR="00D61A31">
        <w:rPr>
          <w:rFonts w:ascii="Open Sans" w:eastAsia="Arial Unicode MS" w:hAnsi="Open Sans" w:cs="Open Sans"/>
          <w:color w:val="17365D"/>
          <w:kern w:val="1"/>
          <w:lang w:val="en-GB"/>
        </w:rPr>
        <w:t>RoP</w:t>
      </w:r>
      <w:proofErr w:type="spellEnd"/>
      <w:r w:rsidR="00D61A31">
        <w:rPr>
          <w:rFonts w:ascii="Open Sans" w:eastAsia="Arial Unicode MS" w:hAnsi="Open Sans" w:cs="Open Sans"/>
          <w:color w:val="17365D"/>
          <w:kern w:val="1"/>
          <w:lang w:val="en-GB"/>
        </w:rPr>
        <w:t xml:space="preserve"> should be included on the Agenda </w:t>
      </w:r>
      <w:r w:rsidR="00D61A31" w:rsidRPr="006625A9">
        <w:rPr>
          <w:rFonts w:ascii="Open Sans" w:eastAsia="Arial Unicode MS" w:hAnsi="Open Sans" w:cs="Open Sans"/>
          <w:color w:val="17365D"/>
          <w:kern w:val="1"/>
          <w:lang w:val="en-GB"/>
        </w:rPr>
        <w:t>of the 2</w:t>
      </w:r>
      <w:r w:rsidR="00D61A31" w:rsidRPr="006625A9">
        <w:rPr>
          <w:rFonts w:ascii="Open Sans" w:eastAsia="Arial Unicode MS" w:hAnsi="Open Sans" w:cs="Open Sans"/>
          <w:color w:val="17365D"/>
          <w:kern w:val="1"/>
          <w:vertAlign w:val="superscript"/>
          <w:lang w:val="en-GB"/>
        </w:rPr>
        <w:t>nd</w:t>
      </w:r>
      <w:r w:rsidR="00D61A31" w:rsidRPr="006625A9">
        <w:rPr>
          <w:rFonts w:ascii="Open Sans" w:eastAsia="Arial Unicode MS" w:hAnsi="Open Sans" w:cs="Open Sans"/>
          <w:color w:val="17365D"/>
          <w:kern w:val="1"/>
          <w:lang w:val="en-GB"/>
        </w:rPr>
        <w:t xml:space="preserve"> PC Meeting</w:t>
      </w:r>
      <w:r w:rsidR="00D61A31">
        <w:rPr>
          <w:rFonts w:ascii="Open Sans" w:eastAsia="Arial Unicode MS" w:hAnsi="Open Sans" w:cs="Open Sans"/>
          <w:color w:val="17365D"/>
          <w:kern w:val="1"/>
          <w:lang w:val="en-GB"/>
        </w:rPr>
        <w:t xml:space="preserve"> and approved by it (November 2021). </w:t>
      </w:r>
      <w:r w:rsidR="00911F74">
        <w:rPr>
          <w:rFonts w:ascii="Open Sans" w:eastAsia="Arial Unicode MS" w:hAnsi="Open Sans" w:cs="Open Sans"/>
          <w:color w:val="17365D"/>
          <w:kern w:val="1"/>
          <w:lang w:val="en-GB"/>
        </w:rPr>
        <w:t xml:space="preserve">The draft of the </w:t>
      </w:r>
      <w:proofErr w:type="spellStart"/>
      <w:r w:rsidR="00911F74">
        <w:rPr>
          <w:rFonts w:ascii="Open Sans" w:eastAsia="Arial Unicode MS" w:hAnsi="Open Sans" w:cs="Open Sans"/>
          <w:color w:val="17365D"/>
          <w:kern w:val="1"/>
          <w:lang w:val="en-GB"/>
        </w:rPr>
        <w:t>RoP</w:t>
      </w:r>
      <w:proofErr w:type="spellEnd"/>
      <w:r w:rsidR="006E34CD">
        <w:rPr>
          <w:rFonts w:ascii="Open Sans" w:eastAsia="Arial Unicode MS" w:hAnsi="Open Sans" w:cs="Open Sans"/>
          <w:color w:val="17365D"/>
          <w:kern w:val="1"/>
          <w:lang w:val="en-GB"/>
        </w:rPr>
        <w:t xml:space="preserve"> has been circulated between the Programme Structures and technical remarks related to the v</w:t>
      </w:r>
      <w:r w:rsidR="00866E3F">
        <w:rPr>
          <w:rFonts w:ascii="Open Sans" w:eastAsia="Arial Unicode MS" w:hAnsi="Open Sans" w:cs="Open Sans"/>
          <w:color w:val="17365D"/>
          <w:kern w:val="1"/>
          <w:lang w:val="en-GB"/>
        </w:rPr>
        <w:t>oting ratio, members</w:t>
      </w:r>
      <w:r w:rsidR="00342006">
        <w:rPr>
          <w:rFonts w:ascii="Open Sans" w:eastAsia="Arial Unicode MS" w:hAnsi="Open Sans" w:cs="Open Sans"/>
          <w:color w:val="17365D"/>
          <w:kern w:val="1"/>
          <w:lang w:val="en-GB"/>
        </w:rPr>
        <w:t xml:space="preserve"> (v</w:t>
      </w:r>
      <w:r w:rsidR="00866E3F">
        <w:rPr>
          <w:rFonts w:ascii="Open Sans" w:eastAsia="Arial Unicode MS" w:hAnsi="Open Sans" w:cs="Open Sans"/>
          <w:color w:val="17365D"/>
          <w:kern w:val="1"/>
          <w:lang w:val="en-GB"/>
        </w:rPr>
        <w:t>oting members and observers</w:t>
      </w:r>
      <w:r w:rsidR="00342006">
        <w:rPr>
          <w:rFonts w:ascii="Open Sans" w:eastAsia="Arial Unicode MS" w:hAnsi="Open Sans" w:cs="Open Sans"/>
          <w:color w:val="17365D"/>
          <w:kern w:val="1"/>
          <w:lang w:val="en-GB"/>
        </w:rPr>
        <w:t>)</w:t>
      </w:r>
      <w:r w:rsidR="00866E3F">
        <w:rPr>
          <w:rFonts w:ascii="Open Sans" w:eastAsia="Arial Unicode MS" w:hAnsi="Open Sans" w:cs="Open Sans"/>
          <w:color w:val="17365D"/>
          <w:kern w:val="1"/>
          <w:lang w:val="en-GB"/>
        </w:rPr>
        <w:t xml:space="preserve"> were made. </w:t>
      </w:r>
      <w:r w:rsidR="00AD35AA">
        <w:rPr>
          <w:rFonts w:ascii="Open Sans" w:eastAsia="Arial Unicode MS" w:hAnsi="Open Sans" w:cs="Open Sans"/>
          <w:color w:val="17365D"/>
          <w:kern w:val="1"/>
          <w:lang w:val="en-GB"/>
        </w:rPr>
        <w:t>T</w:t>
      </w:r>
      <w:r w:rsidR="006E36C1">
        <w:rPr>
          <w:rFonts w:ascii="Open Sans" w:eastAsia="Arial Unicode MS" w:hAnsi="Open Sans" w:cs="Open Sans"/>
          <w:color w:val="17365D"/>
          <w:kern w:val="1"/>
          <w:lang w:val="en-GB"/>
        </w:rPr>
        <w:t xml:space="preserve">he Steering Committee will be designated by the Programming Committee and the only </w:t>
      </w:r>
      <w:r w:rsidR="006E36C1" w:rsidRPr="006E36C1">
        <w:rPr>
          <w:rFonts w:ascii="Open Sans" w:eastAsia="Arial Unicode MS" w:hAnsi="Open Sans" w:cs="Open Sans"/>
          <w:color w:val="17365D"/>
          <w:kern w:val="1"/>
          <w:lang w:val="en-GB"/>
        </w:rPr>
        <w:t xml:space="preserve">task </w:t>
      </w:r>
      <w:r w:rsidR="006E36C1">
        <w:rPr>
          <w:rFonts w:ascii="Open Sans" w:eastAsia="Arial Unicode MS" w:hAnsi="Open Sans" w:cs="Open Sans"/>
          <w:color w:val="17365D"/>
          <w:kern w:val="1"/>
          <w:lang w:val="en-GB"/>
        </w:rPr>
        <w:t xml:space="preserve">that it </w:t>
      </w:r>
      <w:r w:rsidR="006E36C1" w:rsidRPr="006E36C1">
        <w:rPr>
          <w:rFonts w:ascii="Open Sans" w:eastAsia="Arial Unicode MS" w:hAnsi="Open Sans" w:cs="Open Sans"/>
          <w:color w:val="17365D"/>
          <w:kern w:val="1"/>
          <w:lang w:val="en-GB"/>
        </w:rPr>
        <w:t>has to accomplish is</w:t>
      </w:r>
      <w:r w:rsidR="006E36C1">
        <w:rPr>
          <w:rFonts w:ascii="Open Sans" w:eastAsia="Arial Unicode MS" w:hAnsi="Open Sans" w:cs="Open Sans"/>
          <w:color w:val="17365D"/>
          <w:kern w:val="1"/>
          <w:lang w:val="en-GB"/>
        </w:rPr>
        <w:t xml:space="preserve"> to select the </w:t>
      </w:r>
      <w:r w:rsidR="0033043B">
        <w:rPr>
          <w:rFonts w:ascii="Open Sans" w:eastAsia="Arial Unicode MS" w:hAnsi="Open Sans" w:cs="Open Sans"/>
          <w:color w:val="17365D"/>
          <w:kern w:val="1"/>
          <w:lang w:val="en-GB"/>
        </w:rPr>
        <w:t xml:space="preserve">long list of </w:t>
      </w:r>
      <w:r w:rsidR="006E36C1">
        <w:rPr>
          <w:rFonts w:ascii="Open Sans" w:eastAsia="Arial Unicode MS" w:hAnsi="Open Sans" w:cs="Open Sans"/>
          <w:color w:val="17365D"/>
          <w:kern w:val="1"/>
          <w:lang w:val="en-GB"/>
        </w:rPr>
        <w:t xml:space="preserve">strategic </w:t>
      </w:r>
      <w:r w:rsidR="0033043B">
        <w:rPr>
          <w:rFonts w:ascii="Open Sans" w:eastAsia="Arial Unicode MS" w:hAnsi="Open Sans" w:cs="Open Sans"/>
          <w:color w:val="17365D"/>
          <w:kern w:val="1"/>
          <w:lang w:val="en-GB"/>
        </w:rPr>
        <w:t xml:space="preserve">projects to be included </w:t>
      </w:r>
      <w:r w:rsidR="006E36C1">
        <w:rPr>
          <w:rFonts w:ascii="Open Sans" w:eastAsia="Arial Unicode MS" w:hAnsi="Open Sans" w:cs="Open Sans"/>
          <w:color w:val="17365D"/>
          <w:kern w:val="1"/>
          <w:lang w:val="en-GB"/>
        </w:rPr>
        <w:t xml:space="preserve">in the CP. </w:t>
      </w:r>
    </w:p>
    <w:p w14:paraId="599F966B" w14:textId="1CDC8FC2" w:rsidR="009934C0" w:rsidRDefault="00AD35AA" w:rsidP="0057658A">
      <w:pPr>
        <w:spacing w:after="120"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It was</w:t>
      </w:r>
      <w:r w:rsidR="009934C0" w:rsidRPr="009934C0">
        <w:rPr>
          <w:rFonts w:ascii="Open Sans" w:eastAsia="Arial Unicode MS" w:hAnsi="Open Sans" w:cs="Open Sans"/>
          <w:color w:val="17365D"/>
          <w:kern w:val="1"/>
          <w:lang w:val="en-GB"/>
        </w:rPr>
        <w:t xml:space="preserve"> agreed that </w:t>
      </w:r>
      <w:r w:rsidR="009934C0">
        <w:rPr>
          <w:rFonts w:ascii="Open Sans" w:eastAsia="Arial Unicode MS" w:hAnsi="Open Sans" w:cs="Open Sans"/>
          <w:color w:val="17365D"/>
          <w:kern w:val="1"/>
          <w:lang w:val="en-GB"/>
        </w:rPr>
        <w:t xml:space="preserve">the </w:t>
      </w:r>
      <w:r w:rsidR="009934C0" w:rsidRPr="009934C0">
        <w:rPr>
          <w:rFonts w:ascii="Open Sans" w:eastAsia="Arial Unicode MS" w:hAnsi="Open Sans" w:cs="Open Sans"/>
          <w:color w:val="17365D"/>
          <w:kern w:val="1"/>
          <w:lang w:val="en-GB"/>
        </w:rPr>
        <w:t>Steering Committee members should not be</w:t>
      </w:r>
      <w:r w:rsidR="0033043B">
        <w:rPr>
          <w:rFonts w:ascii="Open Sans" w:eastAsia="Arial Unicode MS" w:hAnsi="Open Sans" w:cs="Open Sans"/>
          <w:color w:val="17365D"/>
          <w:kern w:val="1"/>
          <w:lang w:val="en-GB"/>
        </w:rPr>
        <w:t xml:space="preserve"> </w:t>
      </w:r>
      <w:r w:rsidR="0033043B" w:rsidRPr="0033043B">
        <w:rPr>
          <w:rFonts w:ascii="Open Sans" w:eastAsia="Arial Unicode MS" w:hAnsi="Open Sans" w:cs="Open Sans"/>
          <w:color w:val="17365D"/>
          <w:kern w:val="1"/>
          <w:lang w:val="en-GB"/>
        </w:rPr>
        <w:t xml:space="preserve">endangered by </w:t>
      </w:r>
      <w:r w:rsidR="00BF281F">
        <w:rPr>
          <w:rFonts w:ascii="Open Sans" w:eastAsia="Arial Unicode MS" w:hAnsi="Open Sans" w:cs="Open Sans"/>
          <w:color w:val="17365D"/>
          <w:kern w:val="1"/>
          <w:lang w:val="en-GB"/>
        </w:rPr>
        <w:t>any</w:t>
      </w:r>
      <w:r w:rsidR="0033043B" w:rsidRPr="0033043B">
        <w:rPr>
          <w:rFonts w:ascii="Open Sans" w:eastAsia="Arial Unicode MS" w:hAnsi="Open Sans" w:cs="Open Sans"/>
          <w:color w:val="17365D"/>
          <w:kern w:val="1"/>
          <w:lang w:val="en-GB"/>
        </w:rPr>
        <w:t xml:space="preserve"> conflict of interests</w:t>
      </w:r>
      <w:r>
        <w:rPr>
          <w:rFonts w:ascii="Open Sans" w:eastAsia="Arial Unicode MS" w:hAnsi="Open Sans" w:cs="Open Sans"/>
          <w:color w:val="17365D"/>
          <w:kern w:val="1"/>
          <w:lang w:val="en-GB"/>
        </w:rPr>
        <w:t xml:space="preserve"> and </w:t>
      </w:r>
      <w:r w:rsidR="00BF281F">
        <w:rPr>
          <w:rFonts w:ascii="Open Sans" w:eastAsia="Arial Unicode MS" w:hAnsi="Open Sans" w:cs="Open Sans"/>
          <w:color w:val="17365D"/>
          <w:kern w:val="1"/>
          <w:lang w:val="en-GB"/>
        </w:rPr>
        <w:t>should have</w:t>
      </w:r>
      <w:r>
        <w:rPr>
          <w:rFonts w:ascii="Open Sans" w:eastAsia="Arial Unicode MS" w:hAnsi="Open Sans" w:cs="Open Sans"/>
          <w:color w:val="17365D"/>
          <w:kern w:val="1"/>
          <w:lang w:val="en-GB"/>
        </w:rPr>
        <w:t xml:space="preserve"> the ability to assess</w:t>
      </w:r>
      <w:r w:rsidR="00BF281F">
        <w:rPr>
          <w:rFonts w:ascii="Open Sans" w:eastAsia="Arial Unicode MS" w:hAnsi="Open Sans" w:cs="Open Sans"/>
          <w:color w:val="17365D"/>
          <w:kern w:val="1"/>
          <w:lang w:val="en-GB"/>
        </w:rPr>
        <w:t xml:space="preserve"> the strategic</w:t>
      </w:r>
      <w:r w:rsidR="00C36E68">
        <w:rPr>
          <w:rFonts w:ascii="Open Sans" w:eastAsia="Arial Unicode MS" w:hAnsi="Open Sans" w:cs="Open Sans"/>
          <w:color w:val="17365D"/>
          <w:kern w:val="1"/>
          <w:lang w:val="en-GB"/>
        </w:rPr>
        <w:t xml:space="preserve"> perspective. </w:t>
      </w:r>
      <w:r w:rsidR="00C36E68" w:rsidRPr="000F0516">
        <w:rPr>
          <w:rFonts w:ascii="Open Sans" w:eastAsia="Arial Unicode MS" w:hAnsi="Open Sans" w:cs="Open Sans"/>
          <w:color w:val="17365D"/>
          <w:kern w:val="1"/>
          <w:u w:val="single"/>
          <w:lang w:val="en-GB"/>
        </w:rPr>
        <w:t>Further discussions are</w:t>
      </w:r>
      <w:r w:rsidR="00C36E68" w:rsidRPr="000F0516">
        <w:rPr>
          <w:rFonts w:ascii="Open Sans" w:eastAsia="Arial Unicode MS" w:hAnsi="Open Sans" w:cs="Open Sans" w:hint="eastAsia"/>
          <w:color w:val="17365D"/>
          <w:kern w:val="1"/>
          <w:u w:val="single"/>
          <w:lang w:val="en-GB"/>
        </w:rPr>
        <w:t xml:space="preserve"> </w:t>
      </w:r>
      <w:r w:rsidR="00C36E68" w:rsidRPr="00C72A72">
        <w:rPr>
          <w:rFonts w:ascii="Open Sans" w:eastAsia="Arial Unicode MS" w:hAnsi="Open Sans" w:cs="Open Sans"/>
          <w:color w:val="17365D"/>
          <w:kern w:val="1"/>
          <w:u w:val="single"/>
          <w:lang w:val="en-GB"/>
        </w:rPr>
        <w:t>needed</w:t>
      </w:r>
      <w:r w:rsidR="00C36E68">
        <w:rPr>
          <w:rFonts w:ascii="Open Sans" w:eastAsia="Arial Unicode MS" w:hAnsi="Open Sans" w:cs="Open Sans"/>
          <w:color w:val="17365D"/>
          <w:kern w:val="1"/>
          <w:u w:val="single"/>
          <w:lang w:val="en-GB"/>
        </w:rPr>
        <w:t xml:space="preserve"> regarding the </w:t>
      </w:r>
      <w:r w:rsidR="00204849">
        <w:rPr>
          <w:rFonts w:ascii="Open Sans" w:eastAsia="Arial Unicode MS" w:hAnsi="Open Sans" w:cs="Open Sans"/>
          <w:color w:val="17365D"/>
          <w:kern w:val="1"/>
          <w:u w:val="single"/>
          <w:lang w:val="en-GB"/>
        </w:rPr>
        <w:t xml:space="preserve">proposal on the Steering Committee </w:t>
      </w:r>
      <w:r>
        <w:rPr>
          <w:rFonts w:ascii="Open Sans" w:eastAsia="Arial Unicode MS" w:hAnsi="Open Sans" w:cs="Open Sans"/>
          <w:color w:val="17365D"/>
          <w:kern w:val="1"/>
          <w:u w:val="single"/>
          <w:lang w:val="en-GB"/>
        </w:rPr>
        <w:t>composition</w:t>
      </w:r>
      <w:r w:rsidR="00204849">
        <w:rPr>
          <w:rFonts w:ascii="Open Sans" w:eastAsia="Arial Unicode MS" w:hAnsi="Open Sans" w:cs="Open Sans"/>
          <w:color w:val="17365D"/>
          <w:kern w:val="1"/>
          <w:u w:val="single"/>
          <w:lang w:val="en-GB"/>
        </w:rPr>
        <w:t>.</w:t>
      </w:r>
    </w:p>
    <w:p w14:paraId="5BCC840A" w14:textId="77777777" w:rsidR="00204849" w:rsidRPr="0011564D" w:rsidRDefault="00204849" w:rsidP="000B26C4">
      <w:pPr>
        <w:pStyle w:val="ListParagraph"/>
        <w:spacing w:before="120" w:after="120" w:line="240" w:lineRule="auto"/>
        <w:jc w:val="both"/>
        <w:rPr>
          <w:rFonts w:ascii="Open Sans" w:eastAsia="Arial Unicode MS" w:hAnsi="Open Sans" w:cs="Open Sans"/>
          <w:color w:val="17365D"/>
          <w:kern w:val="1"/>
          <w:lang w:val="en-GB"/>
        </w:rPr>
      </w:pPr>
    </w:p>
    <w:p w14:paraId="5CEE00E5" w14:textId="51188235" w:rsidR="00836262" w:rsidRPr="00DB1850" w:rsidRDefault="007C0408" w:rsidP="00C72A72">
      <w:pPr>
        <w:spacing w:before="120" w:after="120" w:line="240" w:lineRule="auto"/>
        <w:jc w:val="both"/>
        <w:rPr>
          <w:rFonts w:ascii="Open Sans" w:eastAsia="Arial Unicode MS" w:hAnsi="Open Sans" w:cs="Open Sans"/>
          <w:b/>
          <w:color w:val="17365D"/>
          <w:kern w:val="1"/>
          <w:lang w:val="en-GB"/>
        </w:rPr>
      </w:pPr>
      <w:r w:rsidRPr="00DB1850">
        <w:rPr>
          <w:rFonts w:ascii="Open Sans" w:eastAsia="Arial Unicode MS" w:hAnsi="Open Sans" w:cs="Open Sans"/>
          <w:b/>
          <w:color w:val="17365D"/>
          <w:kern w:val="1"/>
          <w:lang w:val="en-GB"/>
        </w:rPr>
        <w:t xml:space="preserve">D. </w:t>
      </w:r>
      <w:r w:rsidR="00836262" w:rsidRPr="00DB1850">
        <w:rPr>
          <w:rFonts w:ascii="Open Sans" w:eastAsia="Arial Unicode MS" w:hAnsi="Open Sans" w:cs="Open Sans"/>
          <w:b/>
          <w:color w:val="17365D"/>
          <w:kern w:val="1"/>
          <w:lang w:val="en-GB"/>
        </w:rPr>
        <w:t>AOB</w:t>
      </w:r>
    </w:p>
    <w:p w14:paraId="61DBF831" w14:textId="7D2491EA" w:rsidR="007C0408" w:rsidRPr="00B80E44" w:rsidRDefault="007C0408" w:rsidP="00C72A72">
      <w:pPr>
        <w:pStyle w:val="ListParagraph"/>
        <w:numPr>
          <w:ilvl w:val="0"/>
          <w:numId w:val="13"/>
        </w:numPr>
        <w:spacing w:before="120" w:after="120" w:line="240" w:lineRule="auto"/>
        <w:ind w:left="360"/>
        <w:jc w:val="both"/>
        <w:rPr>
          <w:rFonts w:ascii="Open Sans" w:eastAsia="Arial Unicode MS" w:hAnsi="Open Sans" w:cs="Open Sans"/>
          <w:color w:val="17365D"/>
          <w:kern w:val="1"/>
          <w:lang w:val="en-GB"/>
        </w:rPr>
      </w:pPr>
      <w:r w:rsidRPr="006625A9">
        <w:rPr>
          <w:rFonts w:ascii="Open Sans" w:eastAsia="Arial Unicode MS" w:hAnsi="Open Sans" w:cs="Open Sans"/>
          <w:color w:val="17365D"/>
          <w:kern w:val="1"/>
          <w:lang w:val="en-GB"/>
        </w:rPr>
        <w:t>Setting up the 1</w:t>
      </w:r>
      <w:r w:rsidRPr="006625A9">
        <w:rPr>
          <w:rFonts w:ascii="Open Sans" w:eastAsia="Arial Unicode MS" w:hAnsi="Open Sans" w:cs="Open Sans"/>
          <w:color w:val="17365D"/>
          <w:kern w:val="1"/>
          <w:vertAlign w:val="superscript"/>
          <w:lang w:val="en-GB"/>
        </w:rPr>
        <w:t>st</w:t>
      </w:r>
      <w:r w:rsidRPr="006625A9">
        <w:rPr>
          <w:rFonts w:ascii="Open Sans" w:eastAsia="Arial Unicode MS" w:hAnsi="Open Sans" w:cs="Open Sans"/>
          <w:color w:val="17365D"/>
          <w:kern w:val="1"/>
          <w:lang w:val="en-GB"/>
        </w:rPr>
        <w:t xml:space="preserve"> working group, for drafting the </w:t>
      </w:r>
      <w:r w:rsidR="00B80E44">
        <w:rPr>
          <w:rFonts w:ascii="Open Sans" w:eastAsia="Arial Unicode MS" w:hAnsi="Open Sans" w:cs="Open Sans"/>
          <w:color w:val="17365D"/>
          <w:kern w:val="1"/>
          <w:lang w:val="en-GB"/>
        </w:rPr>
        <w:t>Guide for applicants</w:t>
      </w:r>
      <w:r w:rsidRPr="00B80E44">
        <w:rPr>
          <w:rFonts w:ascii="Open Sans" w:eastAsia="Arial Unicode MS" w:hAnsi="Open Sans" w:cs="Open Sans"/>
          <w:color w:val="17365D"/>
          <w:kern w:val="1"/>
          <w:lang w:val="en-GB"/>
        </w:rPr>
        <w:t xml:space="preserve"> for 2020+. </w:t>
      </w:r>
    </w:p>
    <w:p w14:paraId="2AD7C7E7" w14:textId="6F77E13B" w:rsidR="00836262" w:rsidRDefault="007C0408" w:rsidP="00C72A72">
      <w:pPr>
        <w:pStyle w:val="ListParagraph"/>
        <w:spacing w:before="120" w:after="120" w:line="240" w:lineRule="auto"/>
        <w:ind w:left="360"/>
        <w:jc w:val="both"/>
        <w:rPr>
          <w:rFonts w:ascii="Open Sans" w:eastAsia="Arial Unicode MS" w:hAnsi="Open Sans" w:cs="Open Sans"/>
          <w:color w:val="17365D"/>
          <w:kern w:val="1"/>
          <w:lang w:val="en-GB"/>
        </w:rPr>
      </w:pPr>
      <w:r w:rsidRPr="006625A9">
        <w:rPr>
          <w:rFonts w:ascii="Open Sans" w:eastAsia="Arial Unicode MS" w:hAnsi="Open Sans" w:cs="Open Sans"/>
          <w:color w:val="17365D"/>
          <w:kern w:val="1"/>
          <w:lang w:val="en-GB"/>
        </w:rPr>
        <w:t xml:space="preserve">RO and HU will designate </w:t>
      </w:r>
      <w:r w:rsidR="007765F2">
        <w:rPr>
          <w:rFonts w:ascii="Open Sans" w:eastAsia="Arial Unicode MS" w:hAnsi="Open Sans" w:cs="Open Sans"/>
          <w:color w:val="17365D"/>
          <w:kern w:val="1"/>
          <w:lang w:val="en-GB"/>
        </w:rPr>
        <w:t>participants</w:t>
      </w:r>
      <w:r w:rsidRPr="006625A9">
        <w:rPr>
          <w:rFonts w:ascii="Open Sans" w:eastAsia="Arial Unicode MS" w:hAnsi="Open Sans" w:cs="Open Sans"/>
          <w:color w:val="17365D"/>
          <w:kern w:val="1"/>
          <w:lang w:val="en-GB"/>
        </w:rPr>
        <w:t>.</w:t>
      </w:r>
      <w:r w:rsidR="00DB1850">
        <w:rPr>
          <w:rFonts w:ascii="Open Sans" w:eastAsia="Arial Unicode MS" w:hAnsi="Open Sans" w:cs="Open Sans"/>
          <w:color w:val="17365D"/>
          <w:kern w:val="1"/>
          <w:lang w:val="en-GB"/>
        </w:rPr>
        <w:t xml:space="preserve"> </w:t>
      </w:r>
    </w:p>
    <w:p w14:paraId="6CC02F97" w14:textId="77777777" w:rsidR="00166234" w:rsidRDefault="00166234" w:rsidP="00C72A72">
      <w:pPr>
        <w:pStyle w:val="ListParagraph"/>
        <w:spacing w:before="120" w:after="120" w:line="240" w:lineRule="auto"/>
        <w:ind w:left="360"/>
        <w:jc w:val="both"/>
        <w:rPr>
          <w:rFonts w:ascii="Open Sans" w:eastAsia="Arial Unicode MS" w:hAnsi="Open Sans" w:cs="Open Sans"/>
          <w:color w:val="17365D"/>
          <w:kern w:val="1"/>
          <w:lang w:val="en-GB"/>
        </w:rPr>
      </w:pPr>
    </w:p>
    <w:p w14:paraId="546A4146" w14:textId="0B5705BB" w:rsidR="00C609B8" w:rsidRDefault="00C609B8" w:rsidP="00C72A72">
      <w:pPr>
        <w:pStyle w:val="ListParagraph"/>
        <w:spacing w:before="120" w:after="120" w:line="240" w:lineRule="auto"/>
        <w:ind w:left="360"/>
        <w:jc w:val="both"/>
        <w:rPr>
          <w:rFonts w:ascii="Open Sans" w:eastAsia="Arial Unicode MS" w:hAnsi="Open Sans" w:cs="Open Sans"/>
          <w:color w:val="17365D"/>
          <w:kern w:val="1"/>
          <w:lang w:val="en-GB"/>
        </w:rPr>
      </w:pPr>
    </w:p>
    <w:p w14:paraId="0F045A10" w14:textId="527AFDA3" w:rsidR="00845BC5" w:rsidRPr="006625A9" w:rsidRDefault="00845BC5" w:rsidP="000B26C4">
      <w:pPr>
        <w:pStyle w:val="ListParagraph"/>
        <w:spacing w:before="120" w:after="120" w:line="240" w:lineRule="auto"/>
        <w:ind w:left="360"/>
        <w:jc w:val="both"/>
        <w:rPr>
          <w:rFonts w:ascii="Open Sans" w:eastAsia="Arial Unicode MS" w:hAnsi="Open Sans" w:cs="Open Sans"/>
          <w:color w:val="17365D"/>
          <w:kern w:val="1"/>
          <w:lang w:val="en-GB"/>
        </w:rPr>
      </w:pPr>
    </w:p>
    <w:sectPr w:rsidR="00845BC5" w:rsidRPr="006625A9" w:rsidSect="00AE4ECE">
      <w:headerReference w:type="default" r:id="rId8"/>
      <w:footerReference w:type="default" r:id="rId9"/>
      <w:pgSz w:w="12240" w:h="15840"/>
      <w:pgMar w:top="2127" w:right="1440" w:bottom="1440" w:left="1440" w:header="72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BDCD" w16cex:dateUtc="2020-09-23T09:27:00Z"/>
  <w16cex:commentExtensible w16cex:durableId="2315BE30" w16cex:dateUtc="2020-09-23T09:29:00Z"/>
  <w16cex:commentExtensible w16cex:durableId="2315C0E8" w16cex:dateUtc="2020-09-23T09:41:00Z"/>
  <w16cex:commentExtensible w16cex:durableId="2315E76F" w16cex:dateUtc="2020-09-23T12:25:00Z"/>
  <w16cex:commentExtensible w16cex:durableId="231EFF40" w16cex:dateUtc="2020-09-30T09:57:00Z"/>
  <w16cex:commentExtensible w16cex:durableId="231F010B" w16cex:dateUtc="2020-09-30T10:05:00Z"/>
  <w16cex:commentExtensible w16cex:durableId="231F0189" w16cex:dateUtc="2020-09-30T10:07:00Z"/>
  <w16cex:commentExtensible w16cex:durableId="231F07B5" w16cex:dateUtc="2020-09-30T10:33:00Z"/>
  <w16cex:commentExtensible w16cex:durableId="231F130D" w16cex:dateUtc="2020-09-30T11:22:00Z"/>
  <w16cex:commentExtensible w16cex:durableId="231F1659" w16cex:dateUtc="2020-09-30T1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1A0815" w16cid:durableId="2315BCF9"/>
  <w16cid:commentId w16cid:paraId="77E876FF" w16cid:durableId="2315BCFA"/>
  <w16cid:commentId w16cid:paraId="51A56C8F" w16cid:durableId="2315BDCD"/>
  <w16cid:commentId w16cid:paraId="40F6E438" w16cid:durableId="2315BCFB"/>
  <w16cid:commentId w16cid:paraId="3265D032" w16cid:durableId="2315BE30"/>
  <w16cid:commentId w16cid:paraId="2C64ED9A" w16cid:durableId="2315BCFC"/>
  <w16cid:commentId w16cid:paraId="4782D68B" w16cid:durableId="2315C0E8"/>
  <w16cid:commentId w16cid:paraId="75892F39" w16cid:durableId="231ED909"/>
  <w16cid:commentId w16cid:paraId="12C46B86" w16cid:durableId="231ED90A"/>
  <w16cid:commentId w16cid:paraId="2DE11868" w16cid:durableId="2315BCFD"/>
  <w16cid:commentId w16cid:paraId="69011E5F" w16cid:durableId="2315E76F"/>
  <w16cid:commentId w16cid:paraId="15AF84E4" w16cid:durableId="231EFF40"/>
  <w16cid:commentId w16cid:paraId="2F53C4E9" w16cid:durableId="231ED90D"/>
  <w16cid:commentId w16cid:paraId="1A1C5810" w16cid:durableId="231ED90E"/>
  <w16cid:commentId w16cid:paraId="280B553C" w16cid:durableId="2315BCFE"/>
  <w16cid:commentId w16cid:paraId="606163BA" w16cid:durableId="231ED910"/>
  <w16cid:commentId w16cid:paraId="00960D1A" w16cid:durableId="2315BCFF"/>
  <w16cid:commentId w16cid:paraId="1B457370" w16cid:durableId="231ED912"/>
  <w16cid:commentId w16cid:paraId="54879A9B" w16cid:durableId="2315BD00"/>
  <w16cid:commentId w16cid:paraId="3106422D" w16cid:durableId="231ED914"/>
  <w16cid:commentId w16cid:paraId="3C8200CA" w16cid:durableId="2315BD01"/>
  <w16cid:commentId w16cid:paraId="64514795" w16cid:durableId="231F010B"/>
  <w16cid:commentId w16cid:paraId="36A9DAFD" w16cid:durableId="2315BD02"/>
  <w16cid:commentId w16cid:paraId="7027D9AC" w16cid:durableId="231F0189"/>
  <w16cid:commentId w16cid:paraId="07B1DFEC" w16cid:durableId="2315BD03"/>
  <w16cid:commentId w16cid:paraId="333A682D" w16cid:durableId="2315BD04"/>
  <w16cid:commentId w16cid:paraId="65D3F43B" w16cid:durableId="2315BD05"/>
  <w16cid:commentId w16cid:paraId="061D3DA0" w16cid:durableId="2315BD06"/>
  <w16cid:commentId w16cid:paraId="2F7A2A4A" w16cid:durableId="2315BD07"/>
  <w16cid:commentId w16cid:paraId="3C7EF9EE" w16cid:durableId="231F07B5"/>
  <w16cid:commentId w16cid:paraId="11F41981" w16cid:durableId="2315BD08"/>
  <w16cid:commentId w16cid:paraId="11459F72" w16cid:durableId="2315BD09"/>
  <w16cid:commentId w16cid:paraId="2284A797" w16cid:durableId="2315BD0A"/>
  <w16cid:commentId w16cid:paraId="687C6E2D" w16cid:durableId="231F130D"/>
  <w16cid:commentId w16cid:paraId="2CF33249" w16cid:durableId="2315BD0B"/>
  <w16cid:commentId w16cid:paraId="79A0DA05" w16cid:durableId="2315BD0C"/>
  <w16cid:commentId w16cid:paraId="1DAC0885" w16cid:durableId="2315BD0D"/>
  <w16cid:commentId w16cid:paraId="385C13A4" w16cid:durableId="2315BD0E"/>
  <w16cid:commentId w16cid:paraId="5BEF6541" w16cid:durableId="2315BD0F"/>
  <w16cid:commentId w16cid:paraId="71B10159" w16cid:durableId="231F165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F3655" w14:textId="77777777" w:rsidR="002D554A" w:rsidRDefault="002D554A">
      <w:pPr>
        <w:spacing w:after="0" w:line="240" w:lineRule="auto"/>
      </w:pPr>
      <w:r>
        <w:separator/>
      </w:r>
    </w:p>
  </w:endnote>
  <w:endnote w:type="continuationSeparator" w:id="0">
    <w:p w14:paraId="555DEA4F" w14:textId="77777777" w:rsidR="002D554A" w:rsidRDefault="002D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837376"/>
      <w:docPartObj>
        <w:docPartGallery w:val="Page Numbers (Bottom of Page)"/>
        <w:docPartUnique/>
      </w:docPartObj>
    </w:sdtPr>
    <w:sdtEndPr>
      <w:rPr>
        <w:noProof/>
        <w:sz w:val="18"/>
        <w:szCs w:val="18"/>
      </w:rPr>
    </w:sdtEndPr>
    <w:sdtContent>
      <w:p w14:paraId="70EB6FAC" w14:textId="77777777" w:rsidR="00DB0EF5" w:rsidRPr="00DB0EF5" w:rsidRDefault="00DB0EF5" w:rsidP="00DB0EF5">
        <w:pPr>
          <w:rPr>
            <w:color w:val="2F5496" w:themeColor="accent1" w:themeShade="BF"/>
          </w:rPr>
        </w:pPr>
        <w:r w:rsidRPr="00DB0EF5">
          <w:rPr>
            <w:color w:val="2F5496" w:themeColor="accent1" w:themeShade="BF"/>
          </w:rPr>
          <w:t>Partnership for a better future</w:t>
        </w:r>
        <w:r w:rsidRPr="00DB0EF5">
          <w:rPr>
            <w:color w:val="2F5496" w:themeColor="accent1" w:themeShade="BF"/>
          </w:rPr>
          <w:tab/>
        </w:r>
        <w:r w:rsidRPr="00DB0EF5">
          <w:rPr>
            <w:color w:val="2F5496" w:themeColor="accent1" w:themeShade="BF"/>
          </w:rPr>
          <w:tab/>
          <w:t xml:space="preserve">                                                            </w:t>
        </w:r>
        <w:r w:rsidRPr="00DB0EF5">
          <w:rPr>
            <w:color w:val="2F5496" w:themeColor="accent1" w:themeShade="BF"/>
          </w:rPr>
          <w:tab/>
          <w:t>www.interreg-rohu.eu</w:t>
        </w:r>
      </w:p>
      <w:p w14:paraId="0577788B" w14:textId="5AF7D371" w:rsidR="00B64AB1" w:rsidRPr="00B64AB1" w:rsidRDefault="00B64AB1">
        <w:pPr>
          <w:pStyle w:val="Footer"/>
          <w:jc w:val="center"/>
          <w:rPr>
            <w:sz w:val="18"/>
            <w:szCs w:val="18"/>
          </w:rPr>
        </w:pPr>
        <w:r w:rsidRPr="00B64AB1">
          <w:rPr>
            <w:sz w:val="18"/>
            <w:szCs w:val="18"/>
          </w:rPr>
          <w:fldChar w:fldCharType="begin"/>
        </w:r>
        <w:r w:rsidRPr="00B64AB1">
          <w:rPr>
            <w:sz w:val="18"/>
            <w:szCs w:val="18"/>
          </w:rPr>
          <w:instrText xml:space="preserve"> PAGE   \* MERGEFORMAT </w:instrText>
        </w:r>
        <w:r w:rsidRPr="00B64AB1">
          <w:rPr>
            <w:sz w:val="18"/>
            <w:szCs w:val="18"/>
          </w:rPr>
          <w:fldChar w:fldCharType="separate"/>
        </w:r>
        <w:r w:rsidR="00276E42">
          <w:rPr>
            <w:noProof/>
            <w:sz w:val="18"/>
            <w:szCs w:val="18"/>
          </w:rPr>
          <w:t>7</w:t>
        </w:r>
        <w:r w:rsidRPr="00B64AB1">
          <w:rPr>
            <w:noProof/>
            <w:sz w:val="18"/>
            <w:szCs w:val="18"/>
          </w:rPr>
          <w:fldChar w:fldCharType="end"/>
        </w:r>
      </w:p>
    </w:sdtContent>
  </w:sdt>
  <w:p w14:paraId="7D6DCAE3" w14:textId="77777777" w:rsidR="00AE4ECE" w:rsidRDefault="002D55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9C7BC" w14:textId="77777777" w:rsidR="002D554A" w:rsidRDefault="002D554A">
      <w:pPr>
        <w:spacing w:after="0" w:line="240" w:lineRule="auto"/>
      </w:pPr>
      <w:r>
        <w:separator/>
      </w:r>
    </w:p>
  </w:footnote>
  <w:footnote w:type="continuationSeparator" w:id="0">
    <w:p w14:paraId="7B6D751B" w14:textId="77777777" w:rsidR="002D554A" w:rsidRDefault="002D5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B8AA" w14:textId="03616885" w:rsidR="000209C3" w:rsidRDefault="008B202B">
    <w:pPr>
      <w:pStyle w:val="Header"/>
    </w:pPr>
    <w:r w:rsidRPr="00AE4ECE">
      <w:rPr>
        <w:noProof/>
        <w:lang w:val="en-GB" w:eastAsia="en-GB"/>
      </w:rPr>
      <w:drawing>
        <wp:inline distT="0" distB="0" distL="0" distR="0" wp14:anchorId="6ADA9FF0" wp14:editId="446C2201">
          <wp:extent cx="59436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B73"/>
    <w:multiLevelType w:val="hybridMultilevel"/>
    <w:tmpl w:val="E7D2F890"/>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15:restartNumberingAfterBreak="0">
    <w:nsid w:val="0E050F68"/>
    <w:multiLevelType w:val="hybridMultilevel"/>
    <w:tmpl w:val="6E2E359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256E8"/>
    <w:multiLevelType w:val="hybridMultilevel"/>
    <w:tmpl w:val="8BAEF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7469A2"/>
    <w:multiLevelType w:val="hybridMultilevel"/>
    <w:tmpl w:val="4EEE736A"/>
    <w:lvl w:ilvl="0" w:tplc="0409000D">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15:restartNumberingAfterBreak="0">
    <w:nsid w:val="16ED3CC7"/>
    <w:multiLevelType w:val="hybridMultilevel"/>
    <w:tmpl w:val="72B87662"/>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401D8C"/>
    <w:multiLevelType w:val="hybridMultilevel"/>
    <w:tmpl w:val="971C80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290294A"/>
    <w:multiLevelType w:val="hybridMultilevel"/>
    <w:tmpl w:val="5EA8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100EE"/>
    <w:multiLevelType w:val="hybridMultilevel"/>
    <w:tmpl w:val="C7BE50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C8B191E"/>
    <w:multiLevelType w:val="hybridMultilevel"/>
    <w:tmpl w:val="B1186AD4"/>
    <w:lvl w:ilvl="0" w:tplc="0409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D0B2AD4"/>
    <w:multiLevelType w:val="hybridMultilevel"/>
    <w:tmpl w:val="6240CB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58E5994"/>
    <w:multiLevelType w:val="hybridMultilevel"/>
    <w:tmpl w:val="377CF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B538F"/>
    <w:multiLevelType w:val="hybridMultilevel"/>
    <w:tmpl w:val="96D4DC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03BDE"/>
    <w:multiLevelType w:val="hybridMultilevel"/>
    <w:tmpl w:val="D1A6781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3704714"/>
    <w:multiLevelType w:val="hybridMultilevel"/>
    <w:tmpl w:val="33B2966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5E87CCE"/>
    <w:multiLevelType w:val="hybridMultilevel"/>
    <w:tmpl w:val="9326B8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B0B7B"/>
    <w:multiLevelType w:val="hybridMultilevel"/>
    <w:tmpl w:val="61241AE6"/>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9A26C55"/>
    <w:multiLevelType w:val="hybridMultilevel"/>
    <w:tmpl w:val="9D6A85AC"/>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2F04DA1"/>
    <w:multiLevelType w:val="hybridMultilevel"/>
    <w:tmpl w:val="CADE318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5844B15"/>
    <w:multiLevelType w:val="hybridMultilevel"/>
    <w:tmpl w:val="1642417A"/>
    <w:lvl w:ilvl="0" w:tplc="08090001">
      <w:start w:val="1"/>
      <w:numFmt w:val="bullet"/>
      <w:lvlText w:val=""/>
      <w:lvlJc w:val="left"/>
      <w:pPr>
        <w:ind w:left="720" w:hanging="360"/>
      </w:pPr>
      <w:rPr>
        <w:rFonts w:ascii="Symbol" w:hAnsi="Symbol" w:hint="default"/>
      </w:rPr>
    </w:lvl>
    <w:lvl w:ilvl="1" w:tplc="B09E0D70">
      <w:numFmt w:val="bullet"/>
      <w:lvlText w:val="-"/>
      <w:lvlJc w:val="left"/>
      <w:pPr>
        <w:ind w:left="1440" w:hanging="360"/>
      </w:pPr>
      <w:rPr>
        <w:rFonts w:ascii="Open Sans" w:eastAsia="Arial Unicode MS"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36358"/>
    <w:multiLevelType w:val="hybridMultilevel"/>
    <w:tmpl w:val="F9B068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C4B3EEB"/>
    <w:multiLevelType w:val="hybridMultilevel"/>
    <w:tmpl w:val="2C3C489E"/>
    <w:lvl w:ilvl="0" w:tplc="3DAECB8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35068"/>
    <w:multiLevelType w:val="hybridMultilevel"/>
    <w:tmpl w:val="9326B8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666FF"/>
    <w:multiLevelType w:val="multilevel"/>
    <w:tmpl w:val="25D0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C0C3D"/>
    <w:multiLevelType w:val="hybridMultilevel"/>
    <w:tmpl w:val="EB327D46"/>
    <w:lvl w:ilvl="0" w:tplc="C58AB5E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2"/>
  </w:num>
  <w:num w:numId="4">
    <w:abstractNumId w:val="18"/>
  </w:num>
  <w:num w:numId="5">
    <w:abstractNumId w:val="1"/>
  </w:num>
  <w:num w:numId="6">
    <w:abstractNumId w:val="6"/>
  </w:num>
  <w:num w:numId="7">
    <w:abstractNumId w:val="8"/>
  </w:num>
  <w:num w:numId="8">
    <w:abstractNumId w:val="13"/>
  </w:num>
  <w:num w:numId="9">
    <w:abstractNumId w:val="4"/>
  </w:num>
  <w:num w:numId="10">
    <w:abstractNumId w:val="5"/>
  </w:num>
  <w:num w:numId="11">
    <w:abstractNumId w:val="19"/>
  </w:num>
  <w:num w:numId="12">
    <w:abstractNumId w:val="0"/>
  </w:num>
  <w:num w:numId="13">
    <w:abstractNumId w:val="2"/>
  </w:num>
  <w:num w:numId="14">
    <w:abstractNumId w:val="9"/>
  </w:num>
  <w:num w:numId="15">
    <w:abstractNumId w:val="7"/>
  </w:num>
  <w:num w:numId="16">
    <w:abstractNumId w:val="21"/>
  </w:num>
  <w:num w:numId="17">
    <w:abstractNumId w:val="14"/>
  </w:num>
  <w:num w:numId="18">
    <w:abstractNumId w:val="3"/>
  </w:num>
  <w:num w:numId="19">
    <w:abstractNumId w:val="15"/>
  </w:num>
  <w:num w:numId="20">
    <w:abstractNumId w:val="20"/>
  </w:num>
  <w:num w:numId="21">
    <w:abstractNumId w:val="23"/>
  </w:num>
  <w:num w:numId="22">
    <w:abstractNumId w:val="12"/>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2B"/>
    <w:rsid w:val="000009A6"/>
    <w:rsid w:val="00011FA8"/>
    <w:rsid w:val="00015590"/>
    <w:rsid w:val="00015A6D"/>
    <w:rsid w:val="00015AB8"/>
    <w:rsid w:val="0001766A"/>
    <w:rsid w:val="0002076A"/>
    <w:rsid w:val="00033773"/>
    <w:rsid w:val="000366EC"/>
    <w:rsid w:val="00040A30"/>
    <w:rsid w:val="00053696"/>
    <w:rsid w:val="0005571C"/>
    <w:rsid w:val="000563DE"/>
    <w:rsid w:val="00057788"/>
    <w:rsid w:val="00057D1D"/>
    <w:rsid w:val="00064343"/>
    <w:rsid w:val="000716B5"/>
    <w:rsid w:val="00072CB7"/>
    <w:rsid w:val="00073865"/>
    <w:rsid w:val="00077763"/>
    <w:rsid w:val="0008556D"/>
    <w:rsid w:val="000938D0"/>
    <w:rsid w:val="000A1960"/>
    <w:rsid w:val="000A5AA9"/>
    <w:rsid w:val="000B0D00"/>
    <w:rsid w:val="000B26C4"/>
    <w:rsid w:val="000B2862"/>
    <w:rsid w:val="000C692C"/>
    <w:rsid w:val="000D112E"/>
    <w:rsid w:val="000D148E"/>
    <w:rsid w:val="000E1D3A"/>
    <w:rsid w:val="000F0516"/>
    <w:rsid w:val="000F352C"/>
    <w:rsid w:val="00103FCD"/>
    <w:rsid w:val="00105F90"/>
    <w:rsid w:val="001138B0"/>
    <w:rsid w:val="0011564D"/>
    <w:rsid w:val="0012267A"/>
    <w:rsid w:val="001230A6"/>
    <w:rsid w:val="00127353"/>
    <w:rsid w:val="00131C52"/>
    <w:rsid w:val="00135930"/>
    <w:rsid w:val="001378CA"/>
    <w:rsid w:val="00151573"/>
    <w:rsid w:val="001638B2"/>
    <w:rsid w:val="00164D3B"/>
    <w:rsid w:val="00166234"/>
    <w:rsid w:val="00176862"/>
    <w:rsid w:val="00177E33"/>
    <w:rsid w:val="00185492"/>
    <w:rsid w:val="00190869"/>
    <w:rsid w:val="001A26FF"/>
    <w:rsid w:val="001A4C6F"/>
    <w:rsid w:val="001B0A3E"/>
    <w:rsid w:val="001B7AD7"/>
    <w:rsid w:val="001C04ED"/>
    <w:rsid w:val="001C08D0"/>
    <w:rsid w:val="001C32AE"/>
    <w:rsid w:val="001C3968"/>
    <w:rsid w:val="001C4204"/>
    <w:rsid w:val="001C4808"/>
    <w:rsid w:val="001C4897"/>
    <w:rsid w:val="001D3373"/>
    <w:rsid w:val="001D6100"/>
    <w:rsid w:val="001D7C84"/>
    <w:rsid w:val="001E5F06"/>
    <w:rsid w:val="001E7558"/>
    <w:rsid w:val="0020320D"/>
    <w:rsid w:val="00204849"/>
    <w:rsid w:val="00214B23"/>
    <w:rsid w:val="00216BB7"/>
    <w:rsid w:val="002325C5"/>
    <w:rsid w:val="002329E3"/>
    <w:rsid w:val="002451F5"/>
    <w:rsid w:val="00276887"/>
    <w:rsid w:val="00276A77"/>
    <w:rsid w:val="00276E42"/>
    <w:rsid w:val="0028011B"/>
    <w:rsid w:val="002806DD"/>
    <w:rsid w:val="00295125"/>
    <w:rsid w:val="00297E3F"/>
    <w:rsid w:val="002A0BCB"/>
    <w:rsid w:val="002B4F23"/>
    <w:rsid w:val="002B5341"/>
    <w:rsid w:val="002C35C0"/>
    <w:rsid w:val="002D2472"/>
    <w:rsid w:val="002D554A"/>
    <w:rsid w:val="00302608"/>
    <w:rsid w:val="00303936"/>
    <w:rsid w:val="0031586D"/>
    <w:rsid w:val="00321B79"/>
    <w:rsid w:val="003256E2"/>
    <w:rsid w:val="00327BF9"/>
    <w:rsid w:val="0033043B"/>
    <w:rsid w:val="00331FFE"/>
    <w:rsid w:val="00333598"/>
    <w:rsid w:val="0033732D"/>
    <w:rsid w:val="00342006"/>
    <w:rsid w:val="00344CCC"/>
    <w:rsid w:val="00346616"/>
    <w:rsid w:val="0035162A"/>
    <w:rsid w:val="00353C22"/>
    <w:rsid w:val="0035493C"/>
    <w:rsid w:val="00370E2A"/>
    <w:rsid w:val="00372090"/>
    <w:rsid w:val="00376839"/>
    <w:rsid w:val="00390237"/>
    <w:rsid w:val="00391958"/>
    <w:rsid w:val="00392662"/>
    <w:rsid w:val="00392725"/>
    <w:rsid w:val="003951F4"/>
    <w:rsid w:val="00396D83"/>
    <w:rsid w:val="003A0B41"/>
    <w:rsid w:val="003A1935"/>
    <w:rsid w:val="003A19FD"/>
    <w:rsid w:val="003B13E4"/>
    <w:rsid w:val="003B3C10"/>
    <w:rsid w:val="003B6097"/>
    <w:rsid w:val="003B6941"/>
    <w:rsid w:val="003C16DE"/>
    <w:rsid w:val="003C4E1D"/>
    <w:rsid w:val="003C7FCC"/>
    <w:rsid w:val="003D08CB"/>
    <w:rsid w:val="003D21FD"/>
    <w:rsid w:val="003D4459"/>
    <w:rsid w:val="003E6C48"/>
    <w:rsid w:val="003F0AA9"/>
    <w:rsid w:val="003F18AD"/>
    <w:rsid w:val="003F652E"/>
    <w:rsid w:val="003F65C5"/>
    <w:rsid w:val="00404A75"/>
    <w:rsid w:val="0041262F"/>
    <w:rsid w:val="00413E7E"/>
    <w:rsid w:val="004177C5"/>
    <w:rsid w:val="004224D2"/>
    <w:rsid w:val="004230EF"/>
    <w:rsid w:val="00425332"/>
    <w:rsid w:val="00427C94"/>
    <w:rsid w:val="00452D8D"/>
    <w:rsid w:val="00457714"/>
    <w:rsid w:val="0046175F"/>
    <w:rsid w:val="00462E4C"/>
    <w:rsid w:val="00474221"/>
    <w:rsid w:val="00477DFA"/>
    <w:rsid w:val="00495D5C"/>
    <w:rsid w:val="00495DA2"/>
    <w:rsid w:val="004A13A7"/>
    <w:rsid w:val="004A54A8"/>
    <w:rsid w:val="004A6F6F"/>
    <w:rsid w:val="004B3578"/>
    <w:rsid w:val="004B588E"/>
    <w:rsid w:val="004C263E"/>
    <w:rsid w:val="004C43DF"/>
    <w:rsid w:val="004C7148"/>
    <w:rsid w:val="004C776A"/>
    <w:rsid w:val="004D05CE"/>
    <w:rsid w:val="004E3E29"/>
    <w:rsid w:val="004F01F6"/>
    <w:rsid w:val="004F1970"/>
    <w:rsid w:val="004F582B"/>
    <w:rsid w:val="00500E91"/>
    <w:rsid w:val="0050510B"/>
    <w:rsid w:val="00510454"/>
    <w:rsid w:val="00515054"/>
    <w:rsid w:val="005209C5"/>
    <w:rsid w:val="00525600"/>
    <w:rsid w:val="00525D05"/>
    <w:rsid w:val="00532906"/>
    <w:rsid w:val="00532C73"/>
    <w:rsid w:val="00532DBD"/>
    <w:rsid w:val="00544BC6"/>
    <w:rsid w:val="00553144"/>
    <w:rsid w:val="005540DE"/>
    <w:rsid w:val="0055440C"/>
    <w:rsid w:val="00556417"/>
    <w:rsid w:val="005645AB"/>
    <w:rsid w:val="00564715"/>
    <w:rsid w:val="00574CB5"/>
    <w:rsid w:val="0057658A"/>
    <w:rsid w:val="005817C8"/>
    <w:rsid w:val="00586810"/>
    <w:rsid w:val="00586BBF"/>
    <w:rsid w:val="00590F58"/>
    <w:rsid w:val="0059216B"/>
    <w:rsid w:val="005937CE"/>
    <w:rsid w:val="005A04F4"/>
    <w:rsid w:val="005A0A2A"/>
    <w:rsid w:val="005B01E7"/>
    <w:rsid w:val="005B1664"/>
    <w:rsid w:val="005B4E07"/>
    <w:rsid w:val="005C308E"/>
    <w:rsid w:val="005D0E64"/>
    <w:rsid w:val="005D3A19"/>
    <w:rsid w:val="005D72E8"/>
    <w:rsid w:val="005E35C7"/>
    <w:rsid w:val="005F0C9D"/>
    <w:rsid w:val="005F1D7D"/>
    <w:rsid w:val="005F34C3"/>
    <w:rsid w:val="005F380A"/>
    <w:rsid w:val="005F594D"/>
    <w:rsid w:val="00602961"/>
    <w:rsid w:val="006032B2"/>
    <w:rsid w:val="00611C59"/>
    <w:rsid w:val="00614978"/>
    <w:rsid w:val="00620FBA"/>
    <w:rsid w:val="00622C6C"/>
    <w:rsid w:val="00625F8B"/>
    <w:rsid w:val="006355E6"/>
    <w:rsid w:val="00635988"/>
    <w:rsid w:val="00636804"/>
    <w:rsid w:val="00637CFC"/>
    <w:rsid w:val="006404B6"/>
    <w:rsid w:val="00643B38"/>
    <w:rsid w:val="00646EDE"/>
    <w:rsid w:val="006475D2"/>
    <w:rsid w:val="0065111A"/>
    <w:rsid w:val="00654A7F"/>
    <w:rsid w:val="006615D9"/>
    <w:rsid w:val="006625A9"/>
    <w:rsid w:val="00665693"/>
    <w:rsid w:val="00667929"/>
    <w:rsid w:val="0067197A"/>
    <w:rsid w:val="00676DE9"/>
    <w:rsid w:val="00677006"/>
    <w:rsid w:val="00686ACA"/>
    <w:rsid w:val="0069490A"/>
    <w:rsid w:val="006973D5"/>
    <w:rsid w:val="006A676E"/>
    <w:rsid w:val="006B19E9"/>
    <w:rsid w:val="006B21EB"/>
    <w:rsid w:val="006C5D28"/>
    <w:rsid w:val="006D42C3"/>
    <w:rsid w:val="006D78F4"/>
    <w:rsid w:val="006E2A4A"/>
    <w:rsid w:val="006E34CD"/>
    <w:rsid w:val="006E36C1"/>
    <w:rsid w:val="006E581B"/>
    <w:rsid w:val="006F4AA5"/>
    <w:rsid w:val="0070371D"/>
    <w:rsid w:val="00705A18"/>
    <w:rsid w:val="0070656F"/>
    <w:rsid w:val="007075E1"/>
    <w:rsid w:val="00713C59"/>
    <w:rsid w:val="007156FB"/>
    <w:rsid w:val="007420AC"/>
    <w:rsid w:val="00743545"/>
    <w:rsid w:val="0074485C"/>
    <w:rsid w:val="00744DB9"/>
    <w:rsid w:val="00750232"/>
    <w:rsid w:val="00750234"/>
    <w:rsid w:val="0075390E"/>
    <w:rsid w:val="00755A7B"/>
    <w:rsid w:val="007602E6"/>
    <w:rsid w:val="007765F2"/>
    <w:rsid w:val="00777114"/>
    <w:rsid w:val="00784937"/>
    <w:rsid w:val="007863C8"/>
    <w:rsid w:val="00791B2C"/>
    <w:rsid w:val="00792A55"/>
    <w:rsid w:val="007A1776"/>
    <w:rsid w:val="007A7673"/>
    <w:rsid w:val="007C0408"/>
    <w:rsid w:val="007D16A6"/>
    <w:rsid w:val="007E2D39"/>
    <w:rsid w:val="007E673F"/>
    <w:rsid w:val="007E7A35"/>
    <w:rsid w:val="007F0556"/>
    <w:rsid w:val="007F36E8"/>
    <w:rsid w:val="007F79F2"/>
    <w:rsid w:val="00800762"/>
    <w:rsid w:val="008017A8"/>
    <w:rsid w:val="00801D04"/>
    <w:rsid w:val="008044F2"/>
    <w:rsid w:val="008062AB"/>
    <w:rsid w:val="00827E9C"/>
    <w:rsid w:val="008350EF"/>
    <w:rsid w:val="008354C2"/>
    <w:rsid w:val="00836262"/>
    <w:rsid w:val="00836683"/>
    <w:rsid w:val="008412D1"/>
    <w:rsid w:val="00845B50"/>
    <w:rsid w:val="00845BC5"/>
    <w:rsid w:val="00854D9C"/>
    <w:rsid w:val="00856DD4"/>
    <w:rsid w:val="00866E3F"/>
    <w:rsid w:val="0088282E"/>
    <w:rsid w:val="00883E59"/>
    <w:rsid w:val="00884E24"/>
    <w:rsid w:val="00884FB6"/>
    <w:rsid w:val="00891CE6"/>
    <w:rsid w:val="008965F6"/>
    <w:rsid w:val="00896B25"/>
    <w:rsid w:val="008A1DAE"/>
    <w:rsid w:val="008B0B91"/>
    <w:rsid w:val="008B202B"/>
    <w:rsid w:val="008B6197"/>
    <w:rsid w:val="008C0E82"/>
    <w:rsid w:val="008D2D20"/>
    <w:rsid w:val="008E3AAA"/>
    <w:rsid w:val="008F495C"/>
    <w:rsid w:val="008F721B"/>
    <w:rsid w:val="009008A0"/>
    <w:rsid w:val="00911F74"/>
    <w:rsid w:val="009174ED"/>
    <w:rsid w:val="00920299"/>
    <w:rsid w:val="0092074C"/>
    <w:rsid w:val="00924E7F"/>
    <w:rsid w:val="009330F5"/>
    <w:rsid w:val="00933932"/>
    <w:rsid w:val="00936385"/>
    <w:rsid w:val="00937F72"/>
    <w:rsid w:val="00942B40"/>
    <w:rsid w:val="0096043E"/>
    <w:rsid w:val="009615AB"/>
    <w:rsid w:val="009638BE"/>
    <w:rsid w:val="00970C4C"/>
    <w:rsid w:val="009743AB"/>
    <w:rsid w:val="00974F57"/>
    <w:rsid w:val="00976C13"/>
    <w:rsid w:val="00980851"/>
    <w:rsid w:val="00980E5D"/>
    <w:rsid w:val="00981122"/>
    <w:rsid w:val="00981E40"/>
    <w:rsid w:val="00985E8C"/>
    <w:rsid w:val="00986F00"/>
    <w:rsid w:val="0099261B"/>
    <w:rsid w:val="00992E30"/>
    <w:rsid w:val="009934C0"/>
    <w:rsid w:val="00996ABF"/>
    <w:rsid w:val="009A3740"/>
    <w:rsid w:val="009A4870"/>
    <w:rsid w:val="009B4028"/>
    <w:rsid w:val="009C2269"/>
    <w:rsid w:val="009C7725"/>
    <w:rsid w:val="009D0791"/>
    <w:rsid w:val="009D5373"/>
    <w:rsid w:val="009E4D65"/>
    <w:rsid w:val="009E79BC"/>
    <w:rsid w:val="009F1F13"/>
    <w:rsid w:val="009F3B1B"/>
    <w:rsid w:val="009F7324"/>
    <w:rsid w:val="00A01B71"/>
    <w:rsid w:val="00A070F4"/>
    <w:rsid w:val="00A21AD6"/>
    <w:rsid w:val="00A311C6"/>
    <w:rsid w:val="00A35B0F"/>
    <w:rsid w:val="00A6616B"/>
    <w:rsid w:val="00A7103B"/>
    <w:rsid w:val="00A71D74"/>
    <w:rsid w:val="00A74649"/>
    <w:rsid w:val="00A74F73"/>
    <w:rsid w:val="00A7584E"/>
    <w:rsid w:val="00A802CE"/>
    <w:rsid w:val="00A82E42"/>
    <w:rsid w:val="00A85091"/>
    <w:rsid w:val="00A902D3"/>
    <w:rsid w:val="00A91405"/>
    <w:rsid w:val="00A97ADE"/>
    <w:rsid w:val="00AB55B0"/>
    <w:rsid w:val="00AB6CFA"/>
    <w:rsid w:val="00AB7A4E"/>
    <w:rsid w:val="00AC058C"/>
    <w:rsid w:val="00AC54DD"/>
    <w:rsid w:val="00AC76F1"/>
    <w:rsid w:val="00AC7E53"/>
    <w:rsid w:val="00AD2104"/>
    <w:rsid w:val="00AD35AA"/>
    <w:rsid w:val="00AE53EC"/>
    <w:rsid w:val="00AF0560"/>
    <w:rsid w:val="00AF062D"/>
    <w:rsid w:val="00AF6C1C"/>
    <w:rsid w:val="00B0131A"/>
    <w:rsid w:val="00B0757F"/>
    <w:rsid w:val="00B1128D"/>
    <w:rsid w:val="00B12B79"/>
    <w:rsid w:val="00B21855"/>
    <w:rsid w:val="00B3616A"/>
    <w:rsid w:val="00B402C4"/>
    <w:rsid w:val="00B46350"/>
    <w:rsid w:val="00B524E1"/>
    <w:rsid w:val="00B528C9"/>
    <w:rsid w:val="00B60DDF"/>
    <w:rsid w:val="00B643D5"/>
    <w:rsid w:val="00B64AB1"/>
    <w:rsid w:val="00B73EDF"/>
    <w:rsid w:val="00B7558B"/>
    <w:rsid w:val="00B80E44"/>
    <w:rsid w:val="00B82733"/>
    <w:rsid w:val="00B84C11"/>
    <w:rsid w:val="00B859BE"/>
    <w:rsid w:val="00B85DF2"/>
    <w:rsid w:val="00B86C3B"/>
    <w:rsid w:val="00B87390"/>
    <w:rsid w:val="00B90EFC"/>
    <w:rsid w:val="00B950A8"/>
    <w:rsid w:val="00BA1BD0"/>
    <w:rsid w:val="00BA288D"/>
    <w:rsid w:val="00BC0AB5"/>
    <w:rsid w:val="00BC36EF"/>
    <w:rsid w:val="00BD0CD9"/>
    <w:rsid w:val="00BD1070"/>
    <w:rsid w:val="00BD1C06"/>
    <w:rsid w:val="00BD20A2"/>
    <w:rsid w:val="00BD5558"/>
    <w:rsid w:val="00BE3A81"/>
    <w:rsid w:val="00BF281F"/>
    <w:rsid w:val="00C053A6"/>
    <w:rsid w:val="00C1082B"/>
    <w:rsid w:val="00C127D5"/>
    <w:rsid w:val="00C14600"/>
    <w:rsid w:val="00C1597B"/>
    <w:rsid w:val="00C20933"/>
    <w:rsid w:val="00C21460"/>
    <w:rsid w:val="00C229F9"/>
    <w:rsid w:val="00C24E5F"/>
    <w:rsid w:val="00C30CFE"/>
    <w:rsid w:val="00C36E68"/>
    <w:rsid w:val="00C40EEB"/>
    <w:rsid w:val="00C418BE"/>
    <w:rsid w:val="00C44A0D"/>
    <w:rsid w:val="00C47E38"/>
    <w:rsid w:val="00C52AFE"/>
    <w:rsid w:val="00C609B8"/>
    <w:rsid w:val="00C61D8B"/>
    <w:rsid w:val="00C72A72"/>
    <w:rsid w:val="00C83D26"/>
    <w:rsid w:val="00C907BD"/>
    <w:rsid w:val="00C94132"/>
    <w:rsid w:val="00C94234"/>
    <w:rsid w:val="00CA4697"/>
    <w:rsid w:val="00CA7D66"/>
    <w:rsid w:val="00CB0AF8"/>
    <w:rsid w:val="00CC2B3F"/>
    <w:rsid w:val="00CC6352"/>
    <w:rsid w:val="00CD0B0C"/>
    <w:rsid w:val="00CE59A2"/>
    <w:rsid w:val="00CE5AE7"/>
    <w:rsid w:val="00CE7567"/>
    <w:rsid w:val="00CE7B9F"/>
    <w:rsid w:val="00CF152F"/>
    <w:rsid w:val="00CF192E"/>
    <w:rsid w:val="00CF22E1"/>
    <w:rsid w:val="00CF48AB"/>
    <w:rsid w:val="00CF4FCF"/>
    <w:rsid w:val="00CF5F56"/>
    <w:rsid w:val="00CF73C6"/>
    <w:rsid w:val="00D2028C"/>
    <w:rsid w:val="00D227DF"/>
    <w:rsid w:val="00D31424"/>
    <w:rsid w:val="00D32484"/>
    <w:rsid w:val="00D3433B"/>
    <w:rsid w:val="00D3467B"/>
    <w:rsid w:val="00D4041B"/>
    <w:rsid w:val="00D40486"/>
    <w:rsid w:val="00D425B4"/>
    <w:rsid w:val="00D42B0E"/>
    <w:rsid w:val="00D53292"/>
    <w:rsid w:val="00D60070"/>
    <w:rsid w:val="00D61A31"/>
    <w:rsid w:val="00D63B66"/>
    <w:rsid w:val="00D66B3E"/>
    <w:rsid w:val="00D66C68"/>
    <w:rsid w:val="00D73193"/>
    <w:rsid w:val="00D80C01"/>
    <w:rsid w:val="00D853FD"/>
    <w:rsid w:val="00D859C3"/>
    <w:rsid w:val="00D925A6"/>
    <w:rsid w:val="00DA1FE3"/>
    <w:rsid w:val="00DA26E9"/>
    <w:rsid w:val="00DA3952"/>
    <w:rsid w:val="00DA40BA"/>
    <w:rsid w:val="00DA54E0"/>
    <w:rsid w:val="00DA680B"/>
    <w:rsid w:val="00DB0661"/>
    <w:rsid w:val="00DB06B4"/>
    <w:rsid w:val="00DB0D16"/>
    <w:rsid w:val="00DB0EF5"/>
    <w:rsid w:val="00DB1850"/>
    <w:rsid w:val="00DC125B"/>
    <w:rsid w:val="00DC4078"/>
    <w:rsid w:val="00DC7BE3"/>
    <w:rsid w:val="00DD476F"/>
    <w:rsid w:val="00DF14B3"/>
    <w:rsid w:val="00DF3B44"/>
    <w:rsid w:val="00DF4FF7"/>
    <w:rsid w:val="00DF4FFF"/>
    <w:rsid w:val="00E04473"/>
    <w:rsid w:val="00E057A5"/>
    <w:rsid w:val="00E06F75"/>
    <w:rsid w:val="00E079D7"/>
    <w:rsid w:val="00E10D1B"/>
    <w:rsid w:val="00E11A99"/>
    <w:rsid w:val="00E11B25"/>
    <w:rsid w:val="00E12189"/>
    <w:rsid w:val="00E16877"/>
    <w:rsid w:val="00E22A45"/>
    <w:rsid w:val="00E249A3"/>
    <w:rsid w:val="00E25F0A"/>
    <w:rsid w:val="00E267D2"/>
    <w:rsid w:val="00E27C27"/>
    <w:rsid w:val="00E32554"/>
    <w:rsid w:val="00E338B0"/>
    <w:rsid w:val="00E3454C"/>
    <w:rsid w:val="00E34962"/>
    <w:rsid w:val="00E421CC"/>
    <w:rsid w:val="00E42E06"/>
    <w:rsid w:val="00E54DC4"/>
    <w:rsid w:val="00E54E2E"/>
    <w:rsid w:val="00E556A6"/>
    <w:rsid w:val="00E55A48"/>
    <w:rsid w:val="00E63724"/>
    <w:rsid w:val="00E76251"/>
    <w:rsid w:val="00E80DDB"/>
    <w:rsid w:val="00E86172"/>
    <w:rsid w:val="00E957C6"/>
    <w:rsid w:val="00E9619C"/>
    <w:rsid w:val="00EA7FEC"/>
    <w:rsid w:val="00EB1656"/>
    <w:rsid w:val="00EB3853"/>
    <w:rsid w:val="00EB3EC5"/>
    <w:rsid w:val="00EC08F0"/>
    <w:rsid w:val="00EC2371"/>
    <w:rsid w:val="00EC3008"/>
    <w:rsid w:val="00ED2296"/>
    <w:rsid w:val="00EE6C66"/>
    <w:rsid w:val="00EF0886"/>
    <w:rsid w:val="00EF4CBA"/>
    <w:rsid w:val="00EF6A4A"/>
    <w:rsid w:val="00EF6DCC"/>
    <w:rsid w:val="00F017B7"/>
    <w:rsid w:val="00F0265F"/>
    <w:rsid w:val="00F11A1B"/>
    <w:rsid w:val="00F12006"/>
    <w:rsid w:val="00F24445"/>
    <w:rsid w:val="00F45842"/>
    <w:rsid w:val="00F567C3"/>
    <w:rsid w:val="00F56BD7"/>
    <w:rsid w:val="00F743D5"/>
    <w:rsid w:val="00F7567C"/>
    <w:rsid w:val="00F809C8"/>
    <w:rsid w:val="00F824C2"/>
    <w:rsid w:val="00F84577"/>
    <w:rsid w:val="00F90329"/>
    <w:rsid w:val="00F9340E"/>
    <w:rsid w:val="00F95E29"/>
    <w:rsid w:val="00F9660E"/>
    <w:rsid w:val="00FA23DC"/>
    <w:rsid w:val="00FB2EB1"/>
    <w:rsid w:val="00FC43C9"/>
    <w:rsid w:val="00FF3EF9"/>
    <w:rsid w:val="00FF7AF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C8176"/>
  <w15:docId w15:val="{56661532-74BB-4A5F-89DD-D817C690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2B"/>
    <w:pPr>
      <w:spacing w:after="200" w:line="276" w:lineRule="auto"/>
    </w:pPr>
    <w:rPr>
      <w:rFonts w:ascii="Calibri" w:eastAsia="Calibri" w:hAnsi="Calibri" w:cs="Times New Roman"/>
      <w:lang w:val="en-US"/>
    </w:rPr>
  </w:style>
  <w:style w:type="paragraph" w:styleId="Heading3">
    <w:name w:val="heading 3"/>
    <w:basedOn w:val="Normal"/>
    <w:link w:val="Heading3Char"/>
    <w:uiPriority w:val="9"/>
    <w:qFormat/>
    <w:rsid w:val="00C1082B"/>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202B"/>
    <w:pPr>
      <w:autoSpaceDE w:val="0"/>
      <w:autoSpaceDN w:val="0"/>
      <w:adjustRightInd w:val="0"/>
      <w:spacing w:after="0" w:line="240" w:lineRule="auto"/>
    </w:pPr>
    <w:rPr>
      <w:rFonts w:ascii="Open Sans" w:eastAsia="Calibri" w:hAnsi="Open Sans" w:cs="Open Sans"/>
      <w:color w:val="000000"/>
      <w:sz w:val="24"/>
      <w:szCs w:val="24"/>
      <w:lang w:eastAsia="en-GB"/>
    </w:rPr>
  </w:style>
  <w:style w:type="paragraph" w:styleId="Header">
    <w:name w:val="header"/>
    <w:basedOn w:val="Normal"/>
    <w:link w:val="HeaderChar"/>
    <w:uiPriority w:val="99"/>
    <w:unhideWhenUsed/>
    <w:rsid w:val="008B202B"/>
    <w:pPr>
      <w:tabs>
        <w:tab w:val="center" w:pos="4680"/>
        <w:tab w:val="right" w:pos="9360"/>
      </w:tabs>
    </w:pPr>
  </w:style>
  <w:style w:type="character" w:customStyle="1" w:styleId="HeaderChar">
    <w:name w:val="Header Char"/>
    <w:basedOn w:val="DefaultParagraphFont"/>
    <w:link w:val="Header"/>
    <w:uiPriority w:val="99"/>
    <w:rsid w:val="008B202B"/>
    <w:rPr>
      <w:rFonts w:ascii="Calibri" w:eastAsia="Calibri" w:hAnsi="Calibri" w:cs="Times New Roman"/>
      <w:lang w:val="en-US"/>
    </w:rPr>
  </w:style>
  <w:style w:type="paragraph" w:styleId="Footer">
    <w:name w:val="footer"/>
    <w:basedOn w:val="Normal"/>
    <w:link w:val="FooterChar"/>
    <w:uiPriority w:val="99"/>
    <w:unhideWhenUsed/>
    <w:rsid w:val="008B202B"/>
    <w:pPr>
      <w:tabs>
        <w:tab w:val="center" w:pos="4680"/>
        <w:tab w:val="right" w:pos="9360"/>
      </w:tabs>
    </w:pPr>
  </w:style>
  <w:style w:type="character" w:customStyle="1" w:styleId="FooterChar">
    <w:name w:val="Footer Char"/>
    <w:basedOn w:val="DefaultParagraphFont"/>
    <w:link w:val="Footer"/>
    <w:uiPriority w:val="99"/>
    <w:rsid w:val="008B202B"/>
    <w:rPr>
      <w:rFonts w:ascii="Calibri" w:eastAsia="Calibri" w:hAnsi="Calibri" w:cs="Times New Roman"/>
      <w:lang w:val="en-US"/>
    </w:rPr>
  </w:style>
  <w:style w:type="character" w:styleId="CommentReference">
    <w:name w:val="annotation reference"/>
    <w:uiPriority w:val="99"/>
    <w:semiHidden/>
    <w:unhideWhenUsed/>
    <w:rsid w:val="008B202B"/>
    <w:rPr>
      <w:sz w:val="16"/>
      <w:szCs w:val="16"/>
    </w:rPr>
  </w:style>
  <w:style w:type="paragraph" w:styleId="ListParagraph">
    <w:name w:val="List Paragraph"/>
    <w:aliases w:val="Normal bullet 2,List Paragraph1,Akapit z listą BS,Outlines a.b.c.,List_Paragraph,Multilevel para_II,Akapit z lista BS,body 2,Dot pt,No Spacing1,List Paragraph Char Char Char,Indicator Text,Numbered Para 1,List Paragraph à moi,LISTA"/>
    <w:basedOn w:val="Normal"/>
    <w:link w:val="ListParagraphChar"/>
    <w:uiPriority w:val="34"/>
    <w:qFormat/>
    <w:rsid w:val="006B19E9"/>
    <w:pPr>
      <w:ind w:left="720"/>
      <w:contextualSpacing/>
    </w:pPr>
  </w:style>
  <w:style w:type="paragraph" w:styleId="BalloonText">
    <w:name w:val="Balloon Text"/>
    <w:basedOn w:val="Normal"/>
    <w:link w:val="BalloonTextChar"/>
    <w:uiPriority w:val="99"/>
    <w:semiHidden/>
    <w:unhideWhenUsed/>
    <w:rsid w:val="00ED2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296"/>
    <w:rPr>
      <w:rFonts w:ascii="Segoe UI" w:eastAsia="Calibri" w:hAnsi="Segoe UI" w:cs="Segoe UI"/>
      <w:sz w:val="18"/>
      <w:szCs w:val="18"/>
      <w:lang w:val="en-US"/>
    </w:rPr>
  </w:style>
  <w:style w:type="paragraph" w:styleId="NormalWeb">
    <w:name w:val="Normal (Web)"/>
    <w:basedOn w:val="Normal"/>
    <w:uiPriority w:val="99"/>
    <w:semiHidden/>
    <w:unhideWhenUsed/>
    <w:rsid w:val="00BA288D"/>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unhideWhenUsed/>
    <w:rsid w:val="00EC3008"/>
    <w:pPr>
      <w:spacing w:after="120" w:line="264" w:lineRule="auto"/>
    </w:pPr>
    <w:rPr>
      <w:rFonts w:eastAsia="Times New Roman"/>
      <w:sz w:val="20"/>
      <w:szCs w:val="20"/>
    </w:rPr>
  </w:style>
  <w:style w:type="character" w:customStyle="1" w:styleId="BodyTextChar">
    <w:name w:val="Body Text Char"/>
    <w:basedOn w:val="DefaultParagraphFont"/>
    <w:link w:val="BodyText"/>
    <w:rsid w:val="00EC3008"/>
    <w:rPr>
      <w:rFonts w:ascii="Calibri" w:eastAsia="Times New Roman" w:hAnsi="Calibri" w:cs="Times New Roman"/>
      <w:sz w:val="20"/>
      <w:szCs w:val="20"/>
      <w:lang w:val="en-US"/>
    </w:rPr>
  </w:style>
  <w:style w:type="paragraph" w:styleId="CommentText">
    <w:name w:val="annotation text"/>
    <w:basedOn w:val="Normal"/>
    <w:link w:val="CommentTextChar"/>
    <w:uiPriority w:val="99"/>
    <w:unhideWhenUsed/>
    <w:rsid w:val="00E16877"/>
    <w:pPr>
      <w:spacing w:line="240" w:lineRule="auto"/>
    </w:pPr>
    <w:rPr>
      <w:sz w:val="20"/>
      <w:szCs w:val="20"/>
    </w:rPr>
  </w:style>
  <w:style w:type="character" w:customStyle="1" w:styleId="CommentTextChar">
    <w:name w:val="Comment Text Char"/>
    <w:basedOn w:val="DefaultParagraphFont"/>
    <w:link w:val="CommentText"/>
    <w:uiPriority w:val="99"/>
    <w:rsid w:val="00E16877"/>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16877"/>
    <w:rPr>
      <w:b/>
      <w:bCs/>
    </w:rPr>
  </w:style>
  <w:style w:type="character" w:customStyle="1" w:styleId="CommentSubjectChar">
    <w:name w:val="Comment Subject Char"/>
    <w:basedOn w:val="CommentTextChar"/>
    <w:link w:val="CommentSubject"/>
    <w:uiPriority w:val="99"/>
    <w:semiHidden/>
    <w:rsid w:val="00E16877"/>
    <w:rPr>
      <w:rFonts w:ascii="Calibri" w:eastAsia="Calibri" w:hAnsi="Calibri" w:cs="Times New Roman"/>
      <w:b/>
      <w:bCs/>
      <w:sz w:val="20"/>
      <w:szCs w:val="20"/>
      <w:lang w:val="en-US"/>
    </w:rPr>
  </w:style>
  <w:style w:type="character" w:styleId="Emphasis">
    <w:name w:val="Emphasis"/>
    <w:basedOn w:val="DefaultParagraphFont"/>
    <w:uiPriority w:val="20"/>
    <w:qFormat/>
    <w:rsid w:val="0008556D"/>
    <w:rPr>
      <w:i/>
      <w:iCs/>
    </w:rPr>
  </w:style>
  <w:style w:type="character" w:customStyle="1" w:styleId="ListParagraphChar">
    <w:name w:val="List Paragraph Char"/>
    <w:aliases w:val="Normal bullet 2 Char,List Paragraph1 Char,Akapit z listą BS Char,Outlines a.b.c. Char,List_Paragraph Char,Multilevel para_II Char,Akapit z lista BS Char,body 2 Char,Dot pt Char,No Spacing1 Char,List Paragraph Char Char Char Char"/>
    <w:link w:val="ListParagraph"/>
    <w:uiPriority w:val="34"/>
    <w:qFormat/>
    <w:rsid w:val="00920299"/>
    <w:rPr>
      <w:rFonts w:ascii="Calibri" w:eastAsia="Calibri" w:hAnsi="Calibri" w:cs="Times New Roman"/>
      <w:lang w:val="en-US"/>
    </w:rPr>
  </w:style>
  <w:style w:type="paragraph" w:customStyle="1" w:styleId="m-2191852452708858199msolistparagraph">
    <w:name w:val="m_-2191852452708858199msolistparagraph"/>
    <w:basedOn w:val="Normal"/>
    <w:rsid w:val="00DF4FF7"/>
    <w:pPr>
      <w:spacing w:before="100" w:beforeAutospacing="1" w:after="100" w:afterAutospacing="1" w:line="240" w:lineRule="auto"/>
    </w:pPr>
    <w:rPr>
      <w:rFonts w:ascii="Times New Roman" w:eastAsia="Times New Roman" w:hAnsi="Times New Roman"/>
      <w:sz w:val="24"/>
      <w:szCs w:val="24"/>
      <w:lang w:val="ro-RO" w:eastAsia="ro-RO"/>
    </w:rPr>
  </w:style>
  <w:style w:type="table" w:styleId="TableGrid">
    <w:name w:val="Table Grid"/>
    <w:basedOn w:val="TableNormal"/>
    <w:uiPriority w:val="39"/>
    <w:rsid w:val="00603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rcsos41jellszn1">
    <w:name w:val="Táblázat (rácsos) 4 – 1. jelölőszín1"/>
    <w:basedOn w:val="TableNormal"/>
    <w:uiPriority w:val="49"/>
    <w:rsid w:val="006032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blzatrcsos43jellszn1">
    <w:name w:val="Táblázat (rácsos) 4 – 3. jelölőszín1"/>
    <w:basedOn w:val="TableNormal"/>
    <w:uiPriority w:val="49"/>
    <w:rsid w:val="006032B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3Char">
    <w:name w:val="Heading 3 Char"/>
    <w:basedOn w:val="DefaultParagraphFont"/>
    <w:link w:val="Heading3"/>
    <w:uiPriority w:val="9"/>
    <w:rsid w:val="00C1082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36683"/>
    <w:rPr>
      <w:color w:val="0000FF"/>
      <w:u w:val="single"/>
    </w:rPr>
  </w:style>
  <w:style w:type="character" w:customStyle="1" w:styleId="tl8wme">
    <w:name w:val="tl8wme"/>
    <w:basedOn w:val="DefaultParagraphFont"/>
    <w:rsid w:val="00353C22"/>
  </w:style>
  <w:style w:type="paragraph" w:styleId="Revision">
    <w:name w:val="Revision"/>
    <w:hidden/>
    <w:uiPriority w:val="99"/>
    <w:semiHidden/>
    <w:rsid w:val="007E673F"/>
    <w:pPr>
      <w:spacing w:after="0" w:line="240" w:lineRule="auto"/>
    </w:pPr>
    <w:rPr>
      <w:rFonts w:ascii="Calibri" w:eastAsia="Calibri" w:hAnsi="Calibri" w:cs="Times New Roman"/>
      <w:lang w:val="en-US"/>
    </w:rPr>
  </w:style>
  <w:style w:type="paragraph" w:customStyle="1" w:styleId="xmsonormal">
    <w:name w:val="x_msonormal"/>
    <w:basedOn w:val="Normal"/>
    <w:rsid w:val="00105F90"/>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il">
    <w:name w:val="il"/>
    <w:basedOn w:val="DefaultParagraphFont"/>
    <w:rsid w:val="00E33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1546">
      <w:bodyDiv w:val="1"/>
      <w:marLeft w:val="0"/>
      <w:marRight w:val="0"/>
      <w:marTop w:val="0"/>
      <w:marBottom w:val="0"/>
      <w:divBdr>
        <w:top w:val="none" w:sz="0" w:space="0" w:color="auto"/>
        <w:left w:val="none" w:sz="0" w:space="0" w:color="auto"/>
        <w:bottom w:val="none" w:sz="0" w:space="0" w:color="auto"/>
        <w:right w:val="none" w:sz="0" w:space="0" w:color="auto"/>
      </w:divBdr>
    </w:div>
    <w:div w:id="242573580">
      <w:bodyDiv w:val="1"/>
      <w:marLeft w:val="0"/>
      <w:marRight w:val="0"/>
      <w:marTop w:val="0"/>
      <w:marBottom w:val="0"/>
      <w:divBdr>
        <w:top w:val="none" w:sz="0" w:space="0" w:color="auto"/>
        <w:left w:val="none" w:sz="0" w:space="0" w:color="auto"/>
        <w:bottom w:val="none" w:sz="0" w:space="0" w:color="auto"/>
        <w:right w:val="none" w:sz="0" w:space="0" w:color="auto"/>
      </w:divBdr>
    </w:div>
    <w:div w:id="342629673">
      <w:bodyDiv w:val="1"/>
      <w:marLeft w:val="0"/>
      <w:marRight w:val="0"/>
      <w:marTop w:val="0"/>
      <w:marBottom w:val="0"/>
      <w:divBdr>
        <w:top w:val="none" w:sz="0" w:space="0" w:color="auto"/>
        <w:left w:val="none" w:sz="0" w:space="0" w:color="auto"/>
        <w:bottom w:val="none" w:sz="0" w:space="0" w:color="auto"/>
        <w:right w:val="none" w:sz="0" w:space="0" w:color="auto"/>
      </w:divBdr>
    </w:div>
    <w:div w:id="405735892">
      <w:bodyDiv w:val="1"/>
      <w:marLeft w:val="0"/>
      <w:marRight w:val="0"/>
      <w:marTop w:val="0"/>
      <w:marBottom w:val="0"/>
      <w:divBdr>
        <w:top w:val="none" w:sz="0" w:space="0" w:color="auto"/>
        <w:left w:val="none" w:sz="0" w:space="0" w:color="auto"/>
        <w:bottom w:val="none" w:sz="0" w:space="0" w:color="auto"/>
        <w:right w:val="none" w:sz="0" w:space="0" w:color="auto"/>
      </w:divBdr>
    </w:div>
    <w:div w:id="594751904">
      <w:bodyDiv w:val="1"/>
      <w:marLeft w:val="0"/>
      <w:marRight w:val="0"/>
      <w:marTop w:val="0"/>
      <w:marBottom w:val="0"/>
      <w:divBdr>
        <w:top w:val="none" w:sz="0" w:space="0" w:color="auto"/>
        <w:left w:val="none" w:sz="0" w:space="0" w:color="auto"/>
        <w:bottom w:val="none" w:sz="0" w:space="0" w:color="auto"/>
        <w:right w:val="none" w:sz="0" w:space="0" w:color="auto"/>
      </w:divBdr>
    </w:div>
    <w:div w:id="624123527">
      <w:bodyDiv w:val="1"/>
      <w:marLeft w:val="0"/>
      <w:marRight w:val="0"/>
      <w:marTop w:val="0"/>
      <w:marBottom w:val="0"/>
      <w:divBdr>
        <w:top w:val="none" w:sz="0" w:space="0" w:color="auto"/>
        <w:left w:val="none" w:sz="0" w:space="0" w:color="auto"/>
        <w:bottom w:val="none" w:sz="0" w:space="0" w:color="auto"/>
        <w:right w:val="none" w:sz="0" w:space="0" w:color="auto"/>
      </w:divBdr>
    </w:div>
    <w:div w:id="1036390790">
      <w:bodyDiv w:val="1"/>
      <w:marLeft w:val="0"/>
      <w:marRight w:val="0"/>
      <w:marTop w:val="0"/>
      <w:marBottom w:val="0"/>
      <w:divBdr>
        <w:top w:val="none" w:sz="0" w:space="0" w:color="auto"/>
        <w:left w:val="none" w:sz="0" w:space="0" w:color="auto"/>
        <w:bottom w:val="none" w:sz="0" w:space="0" w:color="auto"/>
        <w:right w:val="none" w:sz="0" w:space="0" w:color="auto"/>
      </w:divBdr>
    </w:div>
    <w:div w:id="1219050540">
      <w:bodyDiv w:val="1"/>
      <w:marLeft w:val="0"/>
      <w:marRight w:val="0"/>
      <w:marTop w:val="0"/>
      <w:marBottom w:val="0"/>
      <w:divBdr>
        <w:top w:val="none" w:sz="0" w:space="0" w:color="auto"/>
        <w:left w:val="none" w:sz="0" w:space="0" w:color="auto"/>
        <w:bottom w:val="none" w:sz="0" w:space="0" w:color="auto"/>
        <w:right w:val="none" w:sz="0" w:space="0" w:color="auto"/>
      </w:divBdr>
    </w:div>
    <w:div w:id="1379207069">
      <w:bodyDiv w:val="1"/>
      <w:marLeft w:val="0"/>
      <w:marRight w:val="0"/>
      <w:marTop w:val="0"/>
      <w:marBottom w:val="0"/>
      <w:divBdr>
        <w:top w:val="none" w:sz="0" w:space="0" w:color="auto"/>
        <w:left w:val="none" w:sz="0" w:space="0" w:color="auto"/>
        <w:bottom w:val="none" w:sz="0" w:space="0" w:color="auto"/>
        <w:right w:val="none" w:sz="0" w:space="0" w:color="auto"/>
      </w:divBdr>
      <w:divsChild>
        <w:div w:id="1730373908">
          <w:marLeft w:val="0"/>
          <w:marRight w:val="0"/>
          <w:marTop w:val="0"/>
          <w:marBottom w:val="0"/>
          <w:divBdr>
            <w:top w:val="none" w:sz="0" w:space="0" w:color="auto"/>
            <w:left w:val="none" w:sz="0" w:space="0" w:color="auto"/>
            <w:bottom w:val="none" w:sz="0" w:space="0" w:color="auto"/>
            <w:right w:val="none" w:sz="0" w:space="0" w:color="auto"/>
          </w:divBdr>
          <w:divsChild>
            <w:div w:id="261836061">
              <w:marLeft w:val="0"/>
              <w:marRight w:val="0"/>
              <w:marTop w:val="0"/>
              <w:marBottom w:val="0"/>
              <w:divBdr>
                <w:top w:val="none" w:sz="0" w:space="0" w:color="auto"/>
                <w:left w:val="none" w:sz="0" w:space="0" w:color="auto"/>
                <w:bottom w:val="none" w:sz="0" w:space="0" w:color="auto"/>
                <w:right w:val="none" w:sz="0" w:space="0" w:color="auto"/>
              </w:divBdr>
              <w:divsChild>
                <w:div w:id="1622496836">
                  <w:marLeft w:val="0"/>
                  <w:marRight w:val="0"/>
                  <w:marTop w:val="120"/>
                  <w:marBottom w:val="0"/>
                  <w:divBdr>
                    <w:top w:val="none" w:sz="0" w:space="0" w:color="auto"/>
                    <w:left w:val="none" w:sz="0" w:space="0" w:color="auto"/>
                    <w:bottom w:val="none" w:sz="0" w:space="0" w:color="auto"/>
                    <w:right w:val="none" w:sz="0" w:space="0" w:color="auto"/>
                  </w:divBdr>
                  <w:divsChild>
                    <w:div w:id="1615138603">
                      <w:marLeft w:val="0"/>
                      <w:marRight w:val="0"/>
                      <w:marTop w:val="0"/>
                      <w:marBottom w:val="0"/>
                      <w:divBdr>
                        <w:top w:val="none" w:sz="0" w:space="0" w:color="auto"/>
                        <w:left w:val="none" w:sz="0" w:space="0" w:color="auto"/>
                        <w:bottom w:val="none" w:sz="0" w:space="0" w:color="auto"/>
                        <w:right w:val="none" w:sz="0" w:space="0" w:color="auto"/>
                      </w:divBdr>
                      <w:divsChild>
                        <w:div w:id="1833258119">
                          <w:marLeft w:val="0"/>
                          <w:marRight w:val="0"/>
                          <w:marTop w:val="0"/>
                          <w:marBottom w:val="0"/>
                          <w:divBdr>
                            <w:top w:val="none" w:sz="0" w:space="0" w:color="auto"/>
                            <w:left w:val="none" w:sz="0" w:space="0" w:color="auto"/>
                            <w:bottom w:val="none" w:sz="0" w:space="0" w:color="auto"/>
                            <w:right w:val="none" w:sz="0" w:space="0" w:color="auto"/>
                          </w:divBdr>
                        </w:div>
                        <w:div w:id="2046176046">
                          <w:marLeft w:val="0"/>
                          <w:marRight w:val="0"/>
                          <w:marTop w:val="0"/>
                          <w:marBottom w:val="0"/>
                          <w:divBdr>
                            <w:top w:val="none" w:sz="0" w:space="0" w:color="auto"/>
                            <w:left w:val="none" w:sz="0" w:space="0" w:color="auto"/>
                            <w:bottom w:val="none" w:sz="0" w:space="0" w:color="auto"/>
                            <w:right w:val="none" w:sz="0" w:space="0" w:color="auto"/>
                          </w:divBdr>
                          <w:divsChild>
                            <w:div w:id="2000377680">
                              <w:marLeft w:val="0"/>
                              <w:marRight w:val="0"/>
                              <w:marTop w:val="0"/>
                              <w:marBottom w:val="0"/>
                              <w:divBdr>
                                <w:top w:val="none" w:sz="0" w:space="0" w:color="auto"/>
                                <w:left w:val="none" w:sz="0" w:space="0" w:color="auto"/>
                                <w:bottom w:val="none" w:sz="0" w:space="0" w:color="auto"/>
                                <w:right w:val="none" w:sz="0" w:space="0" w:color="auto"/>
                              </w:divBdr>
                            </w:div>
                            <w:div w:id="18236982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4182051">
                                  <w:marLeft w:val="0"/>
                                  <w:marRight w:val="0"/>
                                  <w:marTop w:val="0"/>
                                  <w:marBottom w:val="0"/>
                                  <w:divBdr>
                                    <w:top w:val="none" w:sz="0" w:space="0" w:color="auto"/>
                                    <w:left w:val="none" w:sz="0" w:space="0" w:color="auto"/>
                                    <w:bottom w:val="none" w:sz="0" w:space="0" w:color="auto"/>
                                    <w:right w:val="none" w:sz="0" w:space="0" w:color="auto"/>
                                  </w:divBdr>
                                  <w:divsChild>
                                    <w:div w:id="1398239432">
                                      <w:marLeft w:val="0"/>
                                      <w:marRight w:val="0"/>
                                      <w:marTop w:val="0"/>
                                      <w:marBottom w:val="0"/>
                                      <w:divBdr>
                                        <w:top w:val="none" w:sz="0" w:space="0" w:color="auto"/>
                                        <w:left w:val="none" w:sz="0" w:space="0" w:color="auto"/>
                                        <w:bottom w:val="none" w:sz="0" w:space="0" w:color="auto"/>
                                        <w:right w:val="none" w:sz="0" w:space="0" w:color="auto"/>
                                      </w:divBdr>
                                    </w:div>
                                    <w:div w:id="418676613">
                                      <w:marLeft w:val="0"/>
                                      <w:marRight w:val="0"/>
                                      <w:marTop w:val="0"/>
                                      <w:marBottom w:val="0"/>
                                      <w:divBdr>
                                        <w:top w:val="none" w:sz="0" w:space="0" w:color="auto"/>
                                        <w:left w:val="none" w:sz="0" w:space="0" w:color="auto"/>
                                        <w:bottom w:val="none" w:sz="0" w:space="0" w:color="auto"/>
                                        <w:right w:val="none" w:sz="0" w:space="0" w:color="auto"/>
                                      </w:divBdr>
                                      <w:divsChild>
                                        <w:div w:id="1422021822">
                                          <w:marLeft w:val="0"/>
                                          <w:marRight w:val="0"/>
                                          <w:marTop w:val="0"/>
                                          <w:marBottom w:val="0"/>
                                          <w:divBdr>
                                            <w:top w:val="none" w:sz="0" w:space="0" w:color="auto"/>
                                            <w:left w:val="none" w:sz="0" w:space="0" w:color="auto"/>
                                            <w:bottom w:val="none" w:sz="0" w:space="0" w:color="auto"/>
                                            <w:right w:val="none" w:sz="0" w:space="0" w:color="auto"/>
                                          </w:divBdr>
                                          <w:divsChild>
                                            <w:div w:id="679893387">
                                              <w:marLeft w:val="0"/>
                                              <w:marRight w:val="0"/>
                                              <w:marTop w:val="0"/>
                                              <w:marBottom w:val="0"/>
                                              <w:divBdr>
                                                <w:top w:val="none" w:sz="0" w:space="0" w:color="auto"/>
                                                <w:left w:val="none" w:sz="0" w:space="0" w:color="auto"/>
                                                <w:bottom w:val="none" w:sz="0" w:space="0" w:color="auto"/>
                                                <w:right w:val="none" w:sz="0" w:space="0" w:color="auto"/>
                                              </w:divBdr>
                                              <w:divsChild>
                                                <w:div w:id="1577788263">
                                                  <w:marLeft w:val="0"/>
                                                  <w:marRight w:val="0"/>
                                                  <w:marTop w:val="0"/>
                                                  <w:marBottom w:val="0"/>
                                                  <w:divBdr>
                                                    <w:top w:val="none" w:sz="0" w:space="0" w:color="auto"/>
                                                    <w:left w:val="none" w:sz="0" w:space="0" w:color="auto"/>
                                                    <w:bottom w:val="none" w:sz="0" w:space="0" w:color="auto"/>
                                                    <w:right w:val="none" w:sz="0" w:space="0" w:color="auto"/>
                                                  </w:divBdr>
                                                  <w:divsChild>
                                                    <w:div w:id="349335732">
                                                      <w:marLeft w:val="0"/>
                                                      <w:marRight w:val="0"/>
                                                      <w:marTop w:val="0"/>
                                                      <w:marBottom w:val="0"/>
                                                      <w:divBdr>
                                                        <w:top w:val="none" w:sz="0" w:space="0" w:color="auto"/>
                                                        <w:left w:val="none" w:sz="0" w:space="0" w:color="auto"/>
                                                        <w:bottom w:val="none" w:sz="0" w:space="0" w:color="auto"/>
                                                        <w:right w:val="none" w:sz="0" w:space="0" w:color="auto"/>
                                                      </w:divBdr>
                                                      <w:divsChild>
                                                        <w:div w:id="1065447542">
                                                          <w:marLeft w:val="0"/>
                                                          <w:marRight w:val="0"/>
                                                          <w:marTop w:val="0"/>
                                                          <w:marBottom w:val="0"/>
                                                          <w:divBdr>
                                                            <w:top w:val="none" w:sz="0" w:space="0" w:color="auto"/>
                                                            <w:left w:val="none" w:sz="0" w:space="0" w:color="auto"/>
                                                            <w:bottom w:val="none" w:sz="0" w:space="0" w:color="auto"/>
                                                            <w:right w:val="none" w:sz="0" w:space="0" w:color="auto"/>
                                                          </w:divBdr>
                                                          <w:divsChild>
                                                            <w:div w:id="239675013">
                                                              <w:marLeft w:val="0"/>
                                                              <w:marRight w:val="0"/>
                                                              <w:marTop w:val="0"/>
                                                              <w:marBottom w:val="0"/>
                                                              <w:divBdr>
                                                                <w:top w:val="none" w:sz="0" w:space="0" w:color="auto"/>
                                                                <w:left w:val="none" w:sz="0" w:space="0" w:color="auto"/>
                                                                <w:bottom w:val="none" w:sz="0" w:space="0" w:color="auto"/>
                                                                <w:right w:val="none" w:sz="0" w:space="0" w:color="auto"/>
                                                              </w:divBdr>
                                                              <w:divsChild>
                                                                <w:div w:id="991560097">
                                                                  <w:marLeft w:val="0"/>
                                                                  <w:marRight w:val="0"/>
                                                                  <w:marTop w:val="0"/>
                                                                  <w:marBottom w:val="0"/>
                                                                  <w:divBdr>
                                                                    <w:top w:val="none" w:sz="0" w:space="0" w:color="auto"/>
                                                                    <w:left w:val="none" w:sz="0" w:space="0" w:color="auto"/>
                                                                    <w:bottom w:val="none" w:sz="0" w:space="0" w:color="auto"/>
                                                                    <w:right w:val="none" w:sz="0" w:space="0" w:color="auto"/>
                                                                  </w:divBdr>
                                                                  <w:divsChild>
                                                                    <w:div w:id="2001619257">
                                                                      <w:marLeft w:val="0"/>
                                                                      <w:marRight w:val="0"/>
                                                                      <w:marTop w:val="0"/>
                                                                      <w:marBottom w:val="0"/>
                                                                      <w:divBdr>
                                                                        <w:top w:val="none" w:sz="0" w:space="0" w:color="auto"/>
                                                                        <w:left w:val="none" w:sz="0" w:space="0" w:color="auto"/>
                                                                        <w:bottom w:val="none" w:sz="0" w:space="0" w:color="auto"/>
                                                                        <w:right w:val="none" w:sz="0" w:space="0" w:color="auto"/>
                                                                      </w:divBdr>
                                                                      <w:divsChild>
                                                                        <w:div w:id="2011710131">
                                                                          <w:marLeft w:val="0"/>
                                                                          <w:marRight w:val="0"/>
                                                                          <w:marTop w:val="0"/>
                                                                          <w:marBottom w:val="0"/>
                                                                          <w:divBdr>
                                                                            <w:top w:val="none" w:sz="0" w:space="0" w:color="auto"/>
                                                                            <w:left w:val="none" w:sz="0" w:space="0" w:color="auto"/>
                                                                            <w:bottom w:val="none" w:sz="0" w:space="0" w:color="auto"/>
                                                                            <w:right w:val="none" w:sz="0" w:space="0" w:color="auto"/>
                                                                          </w:divBdr>
                                                                          <w:divsChild>
                                                                            <w:div w:id="677928259">
                                                                              <w:marLeft w:val="0"/>
                                                                              <w:marRight w:val="0"/>
                                                                              <w:marTop w:val="0"/>
                                                                              <w:marBottom w:val="0"/>
                                                                              <w:divBdr>
                                                                                <w:top w:val="none" w:sz="0" w:space="0" w:color="auto"/>
                                                                                <w:left w:val="none" w:sz="0" w:space="0" w:color="auto"/>
                                                                                <w:bottom w:val="none" w:sz="0" w:space="0" w:color="auto"/>
                                                                                <w:right w:val="none" w:sz="0" w:space="0" w:color="auto"/>
                                                                              </w:divBdr>
                                                                              <w:divsChild>
                                                                                <w:div w:id="20960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996663">
                          <w:marLeft w:val="0"/>
                          <w:marRight w:val="0"/>
                          <w:marTop w:val="0"/>
                          <w:marBottom w:val="0"/>
                          <w:divBdr>
                            <w:top w:val="none" w:sz="0" w:space="0" w:color="auto"/>
                            <w:left w:val="none" w:sz="0" w:space="0" w:color="auto"/>
                            <w:bottom w:val="none" w:sz="0" w:space="0" w:color="auto"/>
                            <w:right w:val="none" w:sz="0" w:space="0" w:color="auto"/>
                          </w:divBdr>
                        </w:div>
                        <w:div w:id="1897082712">
                          <w:marLeft w:val="0"/>
                          <w:marRight w:val="0"/>
                          <w:marTop w:val="0"/>
                          <w:marBottom w:val="0"/>
                          <w:divBdr>
                            <w:top w:val="none" w:sz="0" w:space="0" w:color="auto"/>
                            <w:left w:val="none" w:sz="0" w:space="0" w:color="auto"/>
                            <w:bottom w:val="none" w:sz="0" w:space="0" w:color="auto"/>
                            <w:right w:val="none" w:sz="0" w:space="0" w:color="auto"/>
                          </w:divBdr>
                          <w:divsChild>
                            <w:div w:id="948048483">
                              <w:marLeft w:val="0"/>
                              <w:marRight w:val="0"/>
                              <w:marTop w:val="0"/>
                              <w:marBottom w:val="0"/>
                              <w:divBdr>
                                <w:top w:val="none" w:sz="0" w:space="0" w:color="auto"/>
                                <w:left w:val="none" w:sz="0" w:space="0" w:color="auto"/>
                                <w:bottom w:val="none" w:sz="0" w:space="0" w:color="auto"/>
                                <w:right w:val="none" w:sz="0" w:space="0" w:color="auto"/>
                              </w:divBdr>
                              <w:divsChild>
                                <w:div w:id="700670801">
                                  <w:marLeft w:val="0"/>
                                  <w:marRight w:val="0"/>
                                  <w:marTop w:val="0"/>
                                  <w:marBottom w:val="0"/>
                                  <w:divBdr>
                                    <w:top w:val="none" w:sz="0" w:space="0" w:color="auto"/>
                                    <w:left w:val="none" w:sz="0" w:space="0" w:color="auto"/>
                                    <w:bottom w:val="none" w:sz="0" w:space="0" w:color="auto"/>
                                    <w:right w:val="none" w:sz="0" w:space="0" w:color="auto"/>
                                  </w:divBdr>
                                  <w:divsChild>
                                    <w:div w:id="651325285">
                                      <w:marLeft w:val="0"/>
                                      <w:marRight w:val="0"/>
                                      <w:marTop w:val="0"/>
                                      <w:marBottom w:val="0"/>
                                      <w:divBdr>
                                        <w:top w:val="none" w:sz="0" w:space="0" w:color="auto"/>
                                        <w:left w:val="none" w:sz="0" w:space="0" w:color="auto"/>
                                        <w:bottom w:val="none" w:sz="0" w:space="0" w:color="auto"/>
                                        <w:right w:val="none" w:sz="0" w:space="0" w:color="auto"/>
                                      </w:divBdr>
                                      <w:divsChild>
                                        <w:div w:id="883832957">
                                          <w:marLeft w:val="0"/>
                                          <w:marRight w:val="0"/>
                                          <w:marTop w:val="0"/>
                                          <w:marBottom w:val="0"/>
                                          <w:divBdr>
                                            <w:top w:val="none" w:sz="0" w:space="0" w:color="auto"/>
                                            <w:left w:val="none" w:sz="0" w:space="0" w:color="auto"/>
                                            <w:bottom w:val="none" w:sz="0" w:space="0" w:color="auto"/>
                                            <w:right w:val="none" w:sz="0" w:space="0" w:color="auto"/>
                                          </w:divBdr>
                                          <w:divsChild>
                                            <w:div w:id="1678923196">
                                              <w:marLeft w:val="0"/>
                                              <w:marRight w:val="0"/>
                                              <w:marTop w:val="0"/>
                                              <w:marBottom w:val="0"/>
                                              <w:divBdr>
                                                <w:top w:val="none" w:sz="0" w:space="0" w:color="auto"/>
                                                <w:left w:val="none" w:sz="0" w:space="0" w:color="auto"/>
                                                <w:bottom w:val="none" w:sz="0" w:space="0" w:color="auto"/>
                                                <w:right w:val="none" w:sz="0" w:space="0" w:color="auto"/>
                                              </w:divBdr>
                                              <w:divsChild>
                                                <w:div w:id="810369288">
                                                  <w:marLeft w:val="0"/>
                                                  <w:marRight w:val="0"/>
                                                  <w:marTop w:val="0"/>
                                                  <w:marBottom w:val="0"/>
                                                  <w:divBdr>
                                                    <w:top w:val="none" w:sz="0" w:space="0" w:color="auto"/>
                                                    <w:left w:val="none" w:sz="0" w:space="0" w:color="auto"/>
                                                    <w:bottom w:val="none" w:sz="0" w:space="0" w:color="auto"/>
                                                    <w:right w:val="none" w:sz="0" w:space="0" w:color="auto"/>
                                                  </w:divBdr>
                                                  <w:divsChild>
                                                    <w:div w:id="1360819646">
                                                      <w:marLeft w:val="0"/>
                                                      <w:marRight w:val="0"/>
                                                      <w:marTop w:val="0"/>
                                                      <w:marBottom w:val="0"/>
                                                      <w:divBdr>
                                                        <w:top w:val="none" w:sz="0" w:space="0" w:color="auto"/>
                                                        <w:left w:val="none" w:sz="0" w:space="0" w:color="auto"/>
                                                        <w:bottom w:val="none" w:sz="0" w:space="0" w:color="auto"/>
                                                        <w:right w:val="none" w:sz="0" w:space="0" w:color="auto"/>
                                                      </w:divBdr>
                                                      <w:divsChild>
                                                        <w:div w:id="848326853">
                                                          <w:marLeft w:val="0"/>
                                                          <w:marRight w:val="0"/>
                                                          <w:marTop w:val="0"/>
                                                          <w:marBottom w:val="0"/>
                                                          <w:divBdr>
                                                            <w:top w:val="none" w:sz="0" w:space="0" w:color="auto"/>
                                                            <w:left w:val="none" w:sz="0" w:space="0" w:color="auto"/>
                                                            <w:bottom w:val="none" w:sz="0" w:space="0" w:color="auto"/>
                                                            <w:right w:val="none" w:sz="0" w:space="0" w:color="auto"/>
                                                          </w:divBdr>
                                                          <w:divsChild>
                                                            <w:div w:id="1746685759">
                                                              <w:marLeft w:val="0"/>
                                                              <w:marRight w:val="0"/>
                                                              <w:marTop w:val="0"/>
                                                              <w:marBottom w:val="0"/>
                                                              <w:divBdr>
                                                                <w:top w:val="none" w:sz="0" w:space="0" w:color="auto"/>
                                                                <w:left w:val="none" w:sz="0" w:space="0" w:color="auto"/>
                                                                <w:bottom w:val="none" w:sz="0" w:space="0" w:color="auto"/>
                                                                <w:right w:val="none" w:sz="0" w:space="0" w:color="auto"/>
                                                              </w:divBdr>
                                                              <w:divsChild>
                                                                <w:div w:id="300303778">
                                                                  <w:marLeft w:val="0"/>
                                                                  <w:marRight w:val="0"/>
                                                                  <w:marTop w:val="0"/>
                                                                  <w:marBottom w:val="0"/>
                                                                  <w:divBdr>
                                                                    <w:top w:val="none" w:sz="0" w:space="0" w:color="auto"/>
                                                                    <w:left w:val="none" w:sz="0" w:space="0" w:color="auto"/>
                                                                    <w:bottom w:val="none" w:sz="0" w:space="0" w:color="auto"/>
                                                                    <w:right w:val="none" w:sz="0" w:space="0" w:color="auto"/>
                                                                  </w:divBdr>
                                                                  <w:divsChild>
                                                                    <w:div w:id="18467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62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BB0E-F013-46DF-AA5E-26A6B04E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2594</Words>
  <Characters>14786</Characters>
  <Application>Microsoft Office Word</Application>
  <DocSecurity>0</DocSecurity>
  <Lines>123</Lines>
  <Paragraphs>34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Office Black Edition - tum0r</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ramona.boucas</dc:creator>
  <cp:lastModifiedBy>ROHU1</cp:lastModifiedBy>
  <cp:revision>3</cp:revision>
  <dcterms:created xsi:type="dcterms:W3CDTF">2020-12-23T11:05:00Z</dcterms:created>
  <dcterms:modified xsi:type="dcterms:W3CDTF">2020-12-23T11:08:00Z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1788499523</vt:i4>
  </property>
</Properties>
</file>