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7279B" w14:textId="77777777" w:rsidR="003F0482" w:rsidRDefault="003F0482">
      <w:pPr>
        <w:jc w:val="both"/>
        <w:rPr>
          <w:rFonts w:cs="Open Sans"/>
          <w:color w:val="003399"/>
        </w:rPr>
      </w:pPr>
    </w:p>
    <w:tbl>
      <w:tblPr>
        <w:tblW w:w="10165" w:type="dxa"/>
        <w:tblLayout w:type="fixed"/>
        <w:tblCellMar>
          <w:left w:w="10" w:type="dxa"/>
          <w:right w:w="10" w:type="dxa"/>
        </w:tblCellMar>
        <w:tblLook w:val="0000" w:firstRow="0" w:lastRow="0" w:firstColumn="0" w:lastColumn="0" w:noHBand="0" w:noVBand="0"/>
      </w:tblPr>
      <w:tblGrid>
        <w:gridCol w:w="2155"/>
        <w:gridCol w:w="8010"/>
      </w:tblGrid>
      <w:tr w:rsidR="003F0482" w14:paraId="2FCB8905" w14:textId="77777777">
        <w:trPr>
          <w:trHeight w:val="333"/>
        </w:trPr>
        <w:tc>
          <w:tcPr>
            <w:tcW w:w="10165" w:type="dxa"/>
            <w:gridSpan w:val="2"/>
            <w:tcBorders>
              <w:top w:val="single" w:sz="4" w:space="0" w:color="000000"/>
              <w:left w:val="single" w:sz="4" w:space="0" w:color="000000"/>
              <w:bottom w:val="single" w:sz="4" w:space="0" w:color="000000"/>
              <w:right w:val="single" w:sz="4" w:space="0" w:color="000000"/>
            </w:tcBorders>
            <w:shd w:val="clear" w:color="auto" w:fill="1F4E79"/>
            <w:tcMar>
              <w:top w:w="0" w:type="dxa"/>
              <w:left w:w="108" w:type="dxa"/>
              <w:bottom w:w="0" w:type="dxa"/>
              <w:right w:w="108" w:type="dxa"/>
            </w:tcMar>
          </w:tcPr>
          <w:p w14:paraId="68CA3120" w14:textId="657BEF81" w:rsidR="003F0482" w:rsidRDefault="00A55618" w:rsidP="002745B6">
            <w:pPr>
              <w:pStyle w:val="P68B1DB1-Normal1"/>
              <w:spacing w:after="120" w:line="276" w:lineRule="auto"/>
              <w:jc w:val="both"/>
            </w:pPr>
            <w:r>
              <w:t xml:space="preserve">Call Type – </w:t>
            </w:r>
            <w:r w:rsidR="002745B6">
              <w:t xml:space="preserve">Open </w:t>
            </w:r>
            <w:r>
              <w:t>Call</w:t>
            </w:r>
            <w:r w:rsidR="002745B6">
              <w:t xml:space="preserve"> 1 for SOFT projects</w:t>
            </w:r>
          </w:p>
        </w:tc>
      </w:tr>
      <w:tr w:rsidR="003F0482" w14:paraId="0362BCF6" w14:textId="77777777">
        <w:trPr>
          <w:trHeight w:val="33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449FA" w14:textId="78826771" w:rsidR="003F0482" w:rsidRDefault="00A55618">
            <w:pPr>
              <w:pStyle w:val="P68B1DB1-Normal2"/>
              <w:spacing w:after="120" w:line="251" w:lineRule="auto"/>
              <w:jc w:val="center"/>
            </w:pPr>
            <w:r>
              <w:t>Acronym &amp; Project code</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C484D" w14:textId="77777777" w:rsidR="004E2623" w:rsidRDefault="004E2623">
            <w:pPr>
              <w:pStyle w:val="P68B1DB1-Normal2"/>
              <w:spacing w:after="120" w:line="276" w:lineRule="auto"/>
              <w:jc w:val="both"/>
            </w:pPr>
            <w:r w:rsidRPr="004E2623">
              <w:t>Media detective</w:t>
            </w:r>
          </w:p>
          <w:p w14:paraId="72A6C865" w14:textId="4CEF37F3" w:rsidR="003F0482" w:rsidRDefault="00A55618" w:rsidP="004E2623">
            <w:pPr>
              <w:pStyle w:val="P68B1DB1-Normal2"/>
              <w:spacing w:after="120" w:line="276" w:lineRule="auto"/>
              <w:jc w:val="both"/>
            </w:pPr>
            <w:r>
              <w:t>ROHU00</w:t>
            </w:r>
            <w:r w:rsidR="004E2623">
              <w:t>189</w:t>
            </w:r>
          </w:p>
        </w:tc>
      </w:tr>
      <w:tr w:rsidR="003F0482" w14:paraId="1D2DEC3A" w14:textId="77777777">
        <w:trPr>
          <w:trHeight w:val="77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7DCFD" w14:textId="77777777" w:rsidR="003F0482" w:rsidRDefault="00A55618">
            <w:pPr>
              <w:pStyle w:val="P68B1DB1-Normal2"/>
              <w:spacing w:after="120"/>
              <w:jc w:val="center"/>
            </w:pPr>
            <w:r>
              <w:t>Project title</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3E40" w14:textId="3D8B7910" w:rsidR="003F0482" w:rsidRDefault="004E2623">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rsidRPr="004E2623">
              <w:t>Media Detective: Cross-border Strategies Against Fake News and Misinformation</w:t>
            </w:r>
          </w:p>
        </w:tc>
      </w:tr>
      <w:tr w:rsidR="003F0482" w14:paraId="2ED899A6" w14:textId="77777777">
        <w:trPr>
          <w:trHeight w:val="70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C31C9" w14:textId="7F3E20E8" w:rsidR="003F0482" w:rsidRDefault="00A55618">
            <w:pPr>
              <w:pStyle w:val="P68B1DB1-Normal4"/>
              <w:spacing w:after="120"/>
              <w:jc w:val="center"/>
            </w:pPr>
            <w:r>
              <w:t>Priority</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E8ECA" w14:textId="05FCCFBD" w:rsidR="003F0482" w:rsidRDefault="004E2623">
            <w:pPr>
              <w:pStyle w:val="P68B1DB1-Normal3"/>
              <w:spacing w:after="120" w:line="276" w:lineRule="auto"/>
              <w:jc w:val="both"/>
            </w:pPr>
            <w:r w:rsidRPr="004E2623">
              <w:t>P3 - A more sustainable, community-based and effective cross-border cooperation</w:t>
            </w:r>
          </w:p>
        </w:tc>
      </w:tr>
      <w:tr w:rsidR="003F0482" w14:paraId="5A450318" w14:textId="77777777">
        <w:trPr>
          <w:trHeight w:val="585"/>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4F8B1" w14:textId="56D5D083" w:rsidR="003F0482" w:rsidRDefault="004E2623" w:rsidP="004E2623">
            <w:pPr>
              <w:pStyle w:val="P68B1DB1-Normal4"/>
              <w:spacing w:after="120"/>
            </w:pPr>
            <w:r>
              <w:t xml:space="preserve">Specific </w:t>
            </w:r>
            <w:r w:rsidR="00A55618">
              <w:t xml:space="preserve">Objective </w:t>
            </w:r>
          </w:p>
          <w:p w14:paraId="468B4CF9" w14:textId="04FD96A0" w:rsidR="003F0482" w:rsidRDefault="003F0482">
            <w:pPr>
              <w:pStyle w:val="P68B1DB1-Normal4"/>
              <w:spacing w:after="120"/>
              <w:jc w:val="center"/>
            </w:pP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3DD" w14:textId="78714AF7" w:rsidR="003F0482" w:rsidRDefault="00A55618">
            <w:pPr>
              <w:pStyle w:val="P68B1DB1-Normal3"/>
              <w:spacing w:after="120" w:line="276" w:lineRule="auto"/>
              <w:jc w:val="both"/>
            </w:pPr>
            <w:r>
              <w:t>RSO2.4 - Promoting climate change adaptation, disaster risk prevention and resilience, taking into account ecosystem-based approaches</w:t>
            </w:r>
          </w:p>
        </w:tc>
      </w:tr>
      <w:tr w:rsidR="003F0482" w14:paraId="7703D1F8"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49972" w14:textId="77777777" w:rsidR="003F0482" w:rsidRDefault="00A55618">
            <w:pPr>
              <w:pStyle w:val="P68B1DB1-Normal4"/>
              <w:spacing w:after="120"/>
              <w:jc w:val="center"/>
            </w:pPr>
            <w:r>
              <w:t>Implementation period</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BC5EA" w14:textId="358F8657" w:rsidR="003F0482" w:rsidRDefault="004E2623">
            <w:pPr>
              <w:pStyle w:val="P68B1DB1-Normal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pPr>
            <w:r>
              <w:t>12 months (31</w:t>
            </w:r>
            <w:r w:rsidR="00A55618">
              <w:t xml:space="preserve">.12.2024 – </w:t>
            </w:r>
            <w:r>
              <w:t>30</w:t>
            </w:r>
            <w:r w:rsidR="00A55618">
              <w:t>.12.202</w:t>
            </w:r>
            <w:r>
              <w:t>5</w:t>
            </w:r>
            <w:r w:rsidR="00A55618">
              <w:t xml:space="preserve"> )</w:t>
            </w:r>
          </w:p>
          <w:p w14:paraId="73CF6933" w14:textId="46973E51" w:rsidR="003F0482" w:rsidRDefault="003F04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rPr>
            </w:pPr>
          </w:p>
        </w:tc>
      </w:tr>
      <w:tr w:rsidR="003F0482" w14:paraId="010F0453"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B0E74" w14:textId="77777777" w:rsidR="003F0482" w:rsidRDefault="00A55618">
            <w:pPr>
              <w:pStyle w:val="P68B1DB1-Normal4"/>
              <w:spacing w:after="120"/>
              <w:jc w:val="center"/>
            </w:pPr>
            <w:r>
              <w:t>Objective</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65F9E" w14:textId="0E6919F9" w:rsidR="003F0482" w:rsidRDefault="00554775" w:rsidP="00554775">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 xml:space="preserve">To provide support and efficient tools for identifying </w:t>
            </w:r>
            <w:r w:rsidRPr="00554775">
              <w:t>fake news and phishing attempts</w:t>
            </w:r>
            <w:r>
              <w:t>, enhance the media literacy of young people and</w:t>
            </w:r>
            <w:r w:rsidR="00C841EA">
              <w:t xml:space="preserve"> their critical thinking skills,</w:t>
            </w:r>
            <w:r>
              <w:t xml:space="preserve"> reduce the risks associated with digitalization and improve the internet security awareness among youth. </w:t>
            </w:r>
          </w:p>
        </w:tc>
      </w:tr>
      <w:tr w:rsidR="003F0482" w14:paraId="1EEF8B90" w14:textId="77777777">
        <w:trPr>
          <w:trHeight w:val="754"/>
        </w:trPr>
        <w:tc>
          <w:tcPr>
            <w:tcW w:w="2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5820D" w14:textId="77777777" w:rsidR="003F0482" w:rsidRDefault="00A55618">
            <w:pPr>
              <w:pStyle w:val="P68B1DB1-Normal2"/>
              <w:spacing w:after="120"/>
              <w:jc w:val="center"/>
            </w:pPr>
            <w:r>
              <w:t>Partnership</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F269" w14:textId="7754C40C" w:rsidR="003F0482" w:rsidRDefault="00A55618">
            <w:pPr>
              <w:pStyle w:val="P68B1DB1-Normal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pPr>
            <w:r>
              <w:t xml:space="preserve">Main/Lead Partner: </w:t>
            </w:r>
          </w:p>
          <w:p w14:paraId="6332623C" w14:textId="4C9CB7E2" w:rsidR="003F0482" w:rsidRDefault="00C47D9E">
            <w:pPr>
              <w:pStyle w:val="P68B1DB1-Normal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pPr>
            <w:proofErr w:type="spellStart"/>
            <w:r w:rsidRPr="00C47D9E">
              <w:t>Asociația</w:t>
            </w:r>
            <w:proofErr w:type="spellEnd"/>
            <w:r w:rsidRPr="00C47D9E">
              <w:t xml:space="preserve"> </w:t>
            </w:r>
            <w:proofErr w:type="spellStart"/>
            <w:r w:rsidRPr="00C47D9E">
              <w:t>pentru</w:t>
            </w:r>
            <w:proofErr w:type="spellEnd"/>
            <w:r w:rsidRPr="00C47D9E">
              <w:t xml:space="preserve"> </w:t>
            </w:r>
            <w:proofErr w:type="spellStart"/>
            <w:r w:rsidRPr="00C47D9E">
              <w:t>Tinerii</w:t>
            </w:r>
            <w:proofErr w:type="spellEnd"/>
            <w:r w:rsidRPr="00C47D9E">
              <w:t xml:space="preserve"> </w:t>
            </w:r>
            <w:proofErr w:type="spellStart"/>
            <w:r w:rsidRPr="00C47D9E">
              <w:t>și</w:t>
            </w:r>
            <w:proofErr w:type="spellEnd"/>
            <w:r w:rsidRPr="00C47D9E">
              <w:t xml:space="preserve"> </w:t>
            </w:r>
            <w:proofErr w:type="spellStart"/>
            <w:r w:rsidRPr="00C47D9E">
              <w:t>Studenții</w:t>
            </w:r>
            <w:proofErr w:type="spellEnd"/>
            <w:r w:rsidRPr="00C47D9E">
              <w:t xml:space="preserve"> din </w:t>
            </w:r>
            <w:proofErr w:type="spellStart"/>
            <w:r w:rsidRPr="00C47D9E">
              <w:t>Partium</w:t>
            </w:r>
            <w:proofErr w:type="spellEnd"/>
            <w:r>
              <w:t xml:space="preserve">/ </w:t>
            </w:r>
            <w:r w:rsidR="004E2623" w:rsidRPr="004E2623">
              <w:t xml:space="preserve">Association for Youth and Students in </w:t>
            </w:r>
            <w:proofErr w:type="spellStart"/>
            <w:r w:rsidR="004E2623" w:rsidRPr="004E2623">
              <w:t>Partium</w:t>
            </w:r>
            <w:proofErr w:type="spellEnd"/>
            <w:r w:rsidR="004E2623">
              <w:t xml:space="preserve"> (RO)</w:t>
            </w:r>
          </w:p>
        </w:tc>
      </w:tr>
      <w:tr w:rsidR="003F0482" w14:paraId="527C4A89" w14:textId="77777777">
        <w:trPr>
          <w:trHeight w:val="926"/>
        </w:trPr>
        <w:tc>
          <w:tcPr>
            <w:tcW w:w="2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9DF23" w14:textId="77777777" w:rsidR="003F0482" w:rsidRDefault="003F0482">
            <w:pPr>
              <w:spacing w:after="0" w:line="251" w:lineRule="auto"/>
              <w:rPr>
                <w:rFonts w:cs="Calibri"/>
                <w:b/>
                <w:color w:val="1F3864" w:themeColor="accent5" w:themeShade="80"/>
                <w:sz w:val="22"/>
              </w:rPr>
            </w:pP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65E53" w14:textId="6288CD2A" w:rsidR="003F0482" w:rsidRDefault="00C47D9E">
            <w:pPr>
              <w:pStyle w:val="P68B1DB1-Normal4"/>
              <w:spacing w:after="120" w:line="276" w:lineRule="auto"/>
              <w:jc w:val="both"/>
            </w:pPr>
            <w:r>
              <w:rPr>
                <w:rFonts w:eastAsia="Times New Roman"/>
              </w:rPr>
              <w:t xml:space="preserve">Project </w:t>
            </w:r>
            <w:r w:rsidR="00554775">
              <w:rPr>
                <w:rFonts w:eastAsia="Times New Roman"/>
              </w:rPr>
              <w:t>P</w:t>
            </w:r>
            <w:r>
              <w:rPr>
                <w:rFonts w:eastAsia="Times New Roman"/>
              </w:rPr>
              <w:t>artner</w:t>
            </w:r>
            <w:r w:rsidR="00A55618">
              <w:t xml:space="preserve">: </w:t>
            </w:r>
          </w:p>
          <w:p w14:paraId="7BCBBF71" w14:textId="4E0FDD70" w:rsidR="003F0482" w:rsidRDefault="00A55618">
            <w:pPr>
              <w:pStyle w:val="P68B1DB1-Normal3"/>
              <w:spacing w:after="120" w:line="276" w:lineRule="auto"/>
              <w:jc w:val="both"/>
            </w:pPr>
            <w:r>
              <w:t xml:space="preserve">PP2 - </w:t>
            </w:r>
            <w:proofErr w:type="spellStart"/>
            <w:r w:rsidR="00C47D9E" w:rsidRPr="00C47D9E">
              <w:t>Hajdúsági</w:t>
            </w:r>
            <w:proofErr w:type="spellEnd"/>
            <w:r w:rsidR="00C47D9E" w:rsidRPr="00C47D9E">
              <w:t xml:space="preserve"> </w:t>
            </w:r>
            <w:proofErr w:type="spellStart"/>
            <w:r w:rsidR="00C47D9E" w:rsidRPr="00C47D9E">
              <w:t>Hallgatókért</w:t>
            </w:r>
            <w:proofErr w:type="spellEnd"/>
            <w:r w:rsidR="00C47D9E" w:rsidRPr="00C47D9E">
              <w:t xml:space="preserve"> és </w:t>
            </w:r>
            <w:proofErr w:type="spellStart"/>
            <w:r w:rsidR="00C47D9E" w:rsidRPr="00C47D9E">
              <w:t>Civilekért</w:t>
            </w:r>
            <w:proofErr w:type="spellEnd"/>
            <w:r w:rsidR="00C47D9E" w:rsidRPr="00C47D9E">
              <w:t xml:space="preserve"> </w:t>
            </w:r>
            <w:proofErr w:type="spellStart"/>
            <w:r w:rsidR="00C47D9E" w:rsidRPr="00C47D9E">
              <w:t>Egyesület</w:t>
            </w:r>
            <w:proofErr w:type="spellEnd"/>
            <w:r w:rsidR="00C47D9E">
              <w:t xml:space="preserve">/ </w:t>
            </w:r>
            <w:r w:rsidR="00C47D9E" w:rsidRPr="00C47D9E">
              <w:t xml:space="preserve">Association for Students and Civilians in </w:t>
            </w:r>
            <w:proofErr w:type="spellStart"/>
            <w:r w:rsidR="00C47D9E" w:rsidRPr="00C47D9E">
              <w:t>Hajdúság</w:t>
            </w:r>
            <w:proofErr w:type="spellEnd"/>
            <w:r w:rsidR="00C47D9E" w:rsidRPr="00C47D9E">
              <w:t xml:space="preserve"> </w:t>
            </w:r>
            <w:r w:rsidR="00C47D9E">
              <w:t>(HU</w:t>
            </w:r>
            <w:r>
              <w:t>)</w:t>
            </w:r>
          </w:p>
        </w:tc>
      </w:tr>
      <w:tr w:rsidR="003F0482" w14:paraId="4EE4EBD1"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4469C" w14:textId="77777777" w:rsidR="003F0482" w:rsidRDefault="00A55618">
            <w:pPr>
              <w:pStyle w:val="P68B1DB1-Normal2"/>
              <w:jc w:val="center"/>
            </w:pPr>
            <w:r>
              <w:t>Total budget</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F5C2" w14:textId="56DC7950" w:rsidR="003F0482" w:rsidRDefault="00A55618" w:rsidP="00554775">
            <w:pPr>
              <w:pStyle w:val="P68B1DB1-Normal6"/>
              <w:spacing w:line="276" w:lineRule="auto"/>
              <w:jc w:val="both"/>
              <w:rPr>
                <w:rFonts w:cs="Calibri"/>
              </w:rPr>
            </w:pPr>
            <w:r>
              <w:t xml:space="preserve">EUR </w:t>
            </w:r>
            <w:r w:rsidR="00C47D9E">
              <w:t>209</w:t>
            </w:r>
            <w:r w:rsidR="00554775">
              <w:t>.440,00</w:t>
            </w:r>
            <w:r>
              <w:t xml:space="preserve">, of which ERDF EUR </w:t>
            </w:r>
            <w:r w:rsidR="00554775">
              <w:t>167</w:t>
            </w:r>
            <w:r>
              <w:t>.</w:t>
            </w:r>
            <w:r w:rsidR="00554775">
              <w:t>552</w:t>
            </w:r>
            <w:r>
              <w:t>,</w:t>
            </w:r>
            <w:r w:rsidR="00554775">
              <w:t>0</w:t>
            </w:r>
            <w:r>
              <w:t xml:space="preserve">0 </w:t>
            </w:r>
            <w:r>
              <w:rPr>
                <w:rFonts w:eastAsia="Times New Roman" w:cs="Courier New"/>
                <w:b/>
              </w:rPr>
              <w:tab/>
            </w:r>
          </w:p>
        </w:tc>
      </w:tr>
      <w:tr w:rsidR="003F0482" w14:paraId="51B61C9D"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790AF" w14:textId="77777777" w:rsidR="003F0482" w:rsidRDefault="00A55618">
            <w:pPr>
              <w:pStyle w:val="P68B1DB1-Normal2"/>
              <w:jc w:val="center"/>
            </w:pPr>
            <w:r>
              <w:t>Summary</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B6CD8" w14:textId="77777777" w:rsidR="00C841EA" w:rsidRDefault="00C841EA" w:rsidP="00C841EA">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The primary objective of the project is to provide support and efficient tools, especially to the youth, for identifying fake news and phishing attempts. The project aims to strengthen critical thinking skills among young people (aged 14 to 26) by developing their ability to critically assess digital media content. The rapid expansion of the online world, which transcends geographical boundaries, is happening at such an accelerated pace that the formal education system often struggles to respond and adapt promptly. The project partners aim to provide adaptable and accessible support to educational institutions on both sides of the border through an easy-to-implement digital exhibition. Teachers, young learners, and schools will directly benefit from these resources. By empowering educators and students, the project aims to create a ripple effect of informed and digitally literate citizens in the program area, aligning media literacy development practices, workshops, digital tools, and games with these evolving trends.</w:t>
            </w:r>
          </w:p>
          <w:p w14:paraId="769F20B1" w14:textId="6E4B920D" w:rsidR="003F0482" w:rsidRDefault="00C841EA" w:rsidP="00C841EA">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 xml:space="preserve">The interactive exhibition aims to provide a comprehensive perspective on the challenges posed by fake news, the history of misinformation, its dangers, and contemporary issues. The exhibition will be installed in 5-10 schools and educational institutions, both in Romania and Hungary. The planned joint action plan implies the exhibition exchange to further promote cross-border cooperation. The Hungarian partner will lend their exhibition to be showcased in Hungarian primary and secondary schools in Bihor County (a </w:t>
            </w:r>
            <w:r>
              <w:lastRenderedPageBreak/>
              <w:t xml:space="preserve">minimum of 2 schools), and the Romanian partner will lend their exhibition to be showcased in Romanian primary and secondary schools in </w:t>
            </w:r>
            <w:proofErr w:type="spellStart"/>
            <w:r>
              <w:t>Hajdú</w:t>
            </w:r>
            <w:proofErr w:type="spellEnd"/>
            <w:r>
              <w:t>-Bihar County (a minimum of 2 schools).</w:t>
            </w:r>
          </w:p>
        </w:tc>
      </w:tr>
      <w:tr w:rsidR="003F0482" w14:paraId="47DF7069" w14:textId="77777777" w:rsidTr="005B1237">
        <w:trPr>
          <w:trHeight w:val="2687"/>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485AE" w14:textId="77777777" w:rsidR="003F0482" w:rsidRDefault="00A55618">
            <w:pPr>
              <w:pStyle w:val="P68B1DB1-Normal2"/>
              <w:jc w:val="center"/>
            </w:pPr>
            <w:r>
              <w:lastRenderedPageBreak/>
              <w:t>Main results</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5FC1E" w14:textId="77777777" w:rsidR="003F0482" w:rsidRDefault="00A55618">
            <w:pPr>
              <w:pStyle w:val="P68B1DB1-ListParagraph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hanging="738"/>
              <w:jc w:val="both"/>
            </w:pPr>
            <w:r>
              <w:t>The main results of the project are:</w:t>
            </w:r>
          </w:p>
          <w:p w14:paraId="2F92BF64" w14:textId="77777777" w:rsidR="00C841EA" w:rsidRDefault="00C841EA" w:rsidP="00C841EA">
            <w:pPr>
              <w:pStyle w:val="P68B1DB1-ListParagraph7"/>
              <w:numPr>
                <w:ilvl w:val="0"/>
                <w:numId w:val="9"/>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52" w:hanging="252"/>
              <w:jc w:val="both"/>
            </w:pPr>
            <w:r>
              <w:t>Development of a portable interactive exhibition in Romania and Hungary on fake news and misinformation, with an educational purpose.</w:t>
            </w:r>
          </w:p>
          <w:p w14:paraId="2BC528FC" w14:textId="77777777" w:rsidR="00C841EA" w:rsidRDefault="00C841EA" w:rsidP="00C841EA">
            <w:pPr>
              <w:pStyle w:val="P68B1DB1-ListParagraph7"/>
              <w:numPr>
                <w:ilvl w:val="0"/>
                <w:numId w:val="9"/>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52" w:hanging="252"/>
              <w:jc w:val="both"/>
            </w:pPr>
            <w:r>
              <w:t xml:space="preserve">Roadshow in Romania and Hungary by presenting the exhibition in 5-10 schools and educational institutions in Bihor County and </w:t>
            </w:r>
            <w:proofErr w:type="spellStart"/>
            <w:r>
              <w:t>Hajdú</w:t>
            </w:r>
            <w:proofErr w:type="spellEnd"/>
            <w:r>
              <w:t>-Bihar County.</w:t>
            </w:r>
          </w:p>
          <w:p w14:paraId="45C21FBB" w14:textId="77777777" w:rsidR="00C841EA" w:rsidRDefault="00C841EA" w:rsidP="00C841EA">
            <w:pPr>
              <w:pStyle w:val="P68B1DB1-ListParagraph7"/>
              <w:numPr>
                <w:ilvl w:val="0"/>
                <w:numId w:val="9"/>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52" w:hanging="252"/>
              <w:jc w:val="both"/>
            </w:pPr>
            <w:r>
              <w:t xml:space="preserve">Exhibition exchange to further promote cross-border cooperation, in two Romanian schools from </w:t>
            </w:r>
            <w:proofErr w:type="spellStart"/>
            <w:r>
              <w:t>Hajdú</w:t>
            </w:r>
            <w:proofErr w:type="spellEnd"/>
            <w:r>
              <w:t>-Bihar County and in two Hungarian schools from Bihor County.</w:t>
            </w:r>
          </w:p>
          <w:p w14:paraId="43481267" w14:textId="77777777" w:rsidR="00C841EA" w:rsidRDefault="00C841EA" w:rsidP="00C841EA">
            <w:pPr>
              <w:pStyle w:val="P68B1DB1-ListParagraph7"/>
              <w:numPr>
                <w:ilvl w:val="0"/>
                <w:numId w:val="9"/>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52" w:hanging="252"/>
              <w:jc w:val="both"/>
            </w:pPr>
            <w:r>
              <w:t>City Discovery Games in Oradea (Romania) and Debrecen (Hungary) involving 25 participants per partner country for each event.</w:t>
            </w:r>
          </w:p>
          <w:p w14:paraId="173E30B6" w14:textId="274529C5" w:rsidR="004C6202" w:rsidRDefault="00C841EA" w:rsidP="00C841EA">
            <w:pPr>
              <w:pStyle w:val="P68B1DB1-ListParagraph7"/>
              <w:numPr>
                <w:ilvl w:val="0"/>
                <w:numId w:val="9"/>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52" w:hanging="252"/>
              <w:jc w:val="both"/>
            </w:pPr>
            <w:r>
              <w:t>Engage 3,000 young high school and university students in each country, who will develop their critical thinking</w:t>
            </w:r>
            <w:bookmarkStart w:id="0" w:name="_GoBack"/>
            <w:bookmarkEnd w:id="0"/>
            <w:r>
              <w:t xml:space="preserve"> skills and media literacy, their abilities to distinguish real news from fake news, and to identify and avoid phishing scams and media manipulation, by visiting the interactive fake news exhibition and engaging in people-to-people activities.</w:t>
            </w:r>
          </w:p>
        </w:tc>
      </w:tr>
    </w:tbl>
    <w:p w14:paraId="2E5160C3" w14:textId="5D0B5ABE" w:rsidR="003F0482" w:rsidRDefault="003F0482">
      <w:pPr>
        <w:spacing w:after="0"/>
        <w:jc w:val="both"/>
        <w:rPr>
          <w:rFonts w:cs="Open Sans"/>
          <w:color w:val="003399"/>
        </w:rPr>
      </w:pPr>
    </w:p>
    <w:sectPr w:rsidR="003F0482">
      <w:headerReference w:type="default" r:id="rId7"/>
      <w:footerReference w:type="default" r:id="rId8"/>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CC3FA" w14:textId="77777777" w:rsidR="00594E97" w:rsidRDefault="00594E97">
      <w:pPr>
        <w:spacing w:after="0" w:line="240" w:lineRule="auto"/>
      </w:pPr>
      <w:r>
        <w:separator/>
      </w:r>
    </w:p>
  </w:endnote>
  <w:endnote w:type="continuationSeparator" w:id="0">
    <w:p w14:paraId="743B0FFE" w14:textId="77777777" w:rsidR="00594E97" w:rsidRDefault="00594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F0886" w14:textId="77777777" w:rsidR="003F0482" w:rsidRDefault="00A55618">
    <w:pPr>
      <w:pStyle w:val="Footer"/>
      <w:jc w:val="center"/>
      <w:rPr>
        <w:rFonts w:cs="Open Sans"/>
        <w:color w:val="003399"/>
      </w:rPr>
    </w:pPr>
    <w:r>
      <w:ptab w:relativeTo="margin" w:alignment="right" w:leader="none"/>
    </w:r>
    <w:r>
      <w:t>interreg-rohu.eu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6CFC3" w14:textId="77777777" w:rsidR="00594E97" w:rsidRDefault="00594E97">
      <w:pPr>
        <w:spacing w:after="0" w:line="240" w:lineRule="auto"/>
      </w:pPr>
      <w:r>
        <w:separator/>
      </w:r>
    </w:p>
  </w:footnote>
  <w:footnote w:type="continuationSeparator" w:id="0">
    <w:p w14:paraId="33C3A409" w14:textId="77777777" w:rsidR="00594E97" w:rsidRDefault="00594E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D5E6E" w14:textId="77777777" w:rsidR="003F0482" w:rsidRDefault="00A55618">
    <w:pPr>
      <w:pStyle w:val="Header"/>
    </w:pPr>
    <w:r>
      <w:rPr>
        <w:noProof/>
        <w:lang w:val="en-US"/>
      </w:rPr>
      <w:drawing>
        <wp:inline distT="0" distB="0" distL="0" distR="0" wp14:anchorId="0D4E0297" wp14:editId="04C60E86">
          <wp:extent cx="6462214" cy="747589"/>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svg="http://schemas.microsoft.com/office/drawing/2016/SVG/main" r:embed="rId2"/>
                      </a:ext>
                    </a:extLst>
                  </a:blip>
                  <a:stretch>
                    <a:fillRect/>
                  </a:stretch>
                </pic:blipFill>
                <pic:spPr>
                  <a:xfrm>
                    <a:off x="0" y="0"/>
                    <a:ext cx="6520404" cy="75432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803C1"/>
    <w:multiLevelType w:val="hybridMultilevel"/>
    <w:tmpl w:val="6A5C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07F96"/>
    <w:multiLevelType w:val="hybridMultilevel"/>
    <w:tmpl w:val="F5AED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62C2D"/>
    <w:multiLevelType w:val="hybridMultilevel"/>
    <w:tmpl w:val="83EEA972"/>
    <w:lvl w:ilvl="0" w:tplc="DB54B648">
      <w:numFmt w:val="bullet"/>
      <w:lvlText w:val="-"/>
      <w:lvlJc w:val="left"/>
      <w:pPr>
        <w:ind w:left="342" w:hanging="360"/>
      </w:pPr>
      <w:rPr>
        <w:rFonts w:ascii="Open Sans" w:eastAsia="Calibri" w:hAnsi="Open Sans" w:cs="Open Sans"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3" w15:restartNumberingAfterBreak="0">
    <w:nsid w:val="1A34617D"/>
    <w:multiLevelType w:val="hybridMultilevel"/>
    <w:tmpl w:val="6B24D83E"/>
    <w:lvl w:ilvl="0" w:tplc="DA98B68A">
      <w:numFmt w:val="bullet"/>
      <w:lvlText w:val="-"/>
      <w:lvlJc w:val="left"/>
      <w:pPr>
        <w:ind w:left="720" w:hanging="360"/>
      </w:pPr>
      <w:rPr>
        <w:rFonts w:ascii="Open Sans" w:eastAsia="Times New Roman" w:hAnsi="Open Sans" w:cs="Open Sans" w:hint="default"/>
        <w:b/>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06F7D9A"/>
    <w:multiLevelType w:val="hybridMultilevel"/>
    <w:tmpl w:val="B62EA2E4"/>
    <w:lvl w:ilvl="0" w:tplc="60703EAE">
      <w:numFmt w:val="bullet"/>
      <w:lvlText w:val="-"/>
      <w:lvlJc w:val="left"/>
      <w:pPr>
        <w:ind w:left="1080" w:hanging="360"/>
      </w:pPr>
      <w:rPr>
        <w:rFonts w:ascii="Open Sans" w:eastAsia="Calibri"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505F6B"/>
    <w:multiLevelType w:val="hybridMultilevel"/>
    <w:tmpl w:val="AC7CB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E04D82"/>
    <w:multiLevelType w:val="hybridMultilevel"/>
    <w:tmpl w:val="0A14100A"/>
    <w:lvl w:ilvl="0" w:tplc="60703EAE">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09621B"/>
    <w:multiLevelType w:val="hybridMultilevel"/>
    <w:tmpl w:val="E4423598"/>
    <w:lvl w:ilvl="0" w:tplc="60703EAE">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81FB6"/>
    <w:multiLevelType w:val="hybridMultilevel"/>
    <w:tmpl w:val="8A161616"/>
    <w:lvl w:ilvl="0" w:tplc="DB54B648">
      <w:numFmt w:val="bullet"/>
      <w:lvlText w:val="-"/>
      <w:lvlJc w:val="left"/>
      <w:pPr>
        <w:ind w:left="324" w:hanging="360"/>
      </w:pPr>
      <w:rPr>
        <w:rFonts w:ascii="Open Sans" w:eastAsia="Calibri" w:hAnsi="Open Sans" w:cs="Open San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 w15:restartNumberingAfterBreak="0">
    <w:nsid w:val="75FB70AD"/>
    <w:multiLevelType w:val="hybridMultilevel"/>
    <w:tmpl w:val="C11AA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4"/>
  </w:num>
  <w:num w:numId="5">
    <w:abstractNumId w:val="5"/>
  </w:num>
  <w:num w:numId="6">
    <w:abstractNumId w:val="9"/>
  </w:num>
  <w:num w:numId="7">
    <w:abstractNumId w:val="2"/>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3E"/>
    <w:rsid w:val="00016249"/>
    <w:rsid w:val="000A0152"/>
    <w:rsid w:val="000F0D69"/>
    <w:rsid w:val="0012538E"/>
    <w:rsid w:val="001308DA"/>
    <w:rsid w:val="00190E0A"/>
    <w:rsid w:val="001B2FD2"/>
    <w:rsid w:val="002216AE"/>
    <w:rsid w:val="00225E77"/>
    <w:rsid w:val="00242594"/>
    <w:rsid w:val="002601E5"/>
    <w:rsid w:val="002642B0"/>
    <w:rsid w:val="002745B6"/>
    <w:rsid w:val="002A5B39"/>
    <w:rsid w:val="00352959"/>
    <w:rsid w:val="00380EC7"/>
    <w:rsid w:val="00392DCE"/>
    <w:rsid w:val="003C133E"/>
    <w:rsid w:val="003F0482"/>
    <w:rsid w:val="004A3DA2"/>
    <w:rsid w:val="004C6202"/>
    <w:rsid w:val="004E2623"/>
    <w:rsid w:val="0052745D"/>
    <w:rsid w:val="0054292D"/>
    <w:rsid w:val="00554775"/>
    <w:rsid w:val="00594E97"/>
    <w:rsid w:val="005A58E8"/>
    <w:rsid w:val="005B1237"/>
    <w:rsid w:val="005F58DC"/>
    <w:rsid w:val="00614C99"/>
    <w:rsid w:val="006B30F3"/>
    <w:rsid w:val="00732D28"/>
    <w:rsid w:val="00736CF9"/>
    <w:rsid w:val="00761E91"/>
    <w:rsid w:val="0078439E"/>
    <w:rsid w:val="008C5731"/>
    <w:rsid w:val="008E24AC"/>
    <w:rsid w:val="0097126B"/>
    <w:rsid w:val="009A26E5"/>
    <w:rsid w:val="009C481C"/>
    <w:rsid w:val="009D0623"/>
    <w:rsid w:val="00A02457"/>
    <w:rsid w:val="00A170BA"/>
    <w:rsid w:val="00A35463"/>
    <w:rsid w:val="00A55618"/>
    <w:rsid w:val="00A64984"/>
    <w:rsid w:val="00AD53C9"/>
    <w:rsid w:val="00B1005F"/>
    <w:rsid w:val="00B240AD"/>
    <w:rsid w:val="00B24F49"/>
    <w:rsid w:val="00B67A12"/>
    <w:rsid w:val="00B70289"/>
    <w:rsid w:val="00B77B00"/>
    <w:rsid w:val="00B81E94"/>
    <w:rsid w:val="00B85F0F"/>
    <w:rsid w:val="00B90A04"/>
    <w:rsid w:val="00B92ED0"/>
    <w:rsid w:val="00BA7570"/>
    <w:rsid w:val="00BD4D7E"/>
    <w:rsid w:val="00C02611"/>
    <w:rsid w:val="00C23211"/>
    <w:rsid w:val="00C23EAD"/>
    <w:rsid w:val="00C47D9E"/>
    <w:rsid w:val="00C841EA"/>
    <w:rsid w:val="00CA0AA2"/>
    <w:rsid w:val="00CB50C4"/>
    <w:rsid w:val="00D1768D"/>
    <w:rsid w:val="00D46CFE"/>
    <w:rsid w:val="00D736AC"/>
    <w:rsid w:val="00DE4738"/>
    <w:rsid w:val="00DF4008"/>
    <w:rsid w:val="00E91B08"/>
    <w:rsid w:val="00EB0D64"/>
    <w:rsid w:val="00F0230A"/>
    <w:rsid w:val="00F5533E"/>
    <w:rsid w:val="00F7622A"/>
    <w:rsid w:val="00F81C04"/>
    <w:rsid w:val="00F95C0E"/>
    <w:rsid w:val="00FB5250"/>
    <w:rsid w:val="00FF635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059757"/>
  <w15:chartTrackingRefBased/>
  <w15:docId w15:val="{AFCDA521-B67C-4DE2-822F-598315B3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008"/>
    <w:pPr>
      <w:suppressAutoHyphens/>
      <w:autoSpaceDN w:val="0"/>
      <w:spacing w:line="249" w:lineRule="auto"/>
      <w:textAlignment w:val="baseline"/>
    </w:pPr>
    <w:rPr>
      <w:rFonts w:ascii="Open Sans" w:eastAsia="Calibri" w:hAnsi="Open Sans" w:cs="Times New Roman"/>
      <w:color w:val="2F5496"/>
      <w:sz w:val="20"/>
    </w:rPr>
  </w:style>
  <w:style w:type="paragraph" w:styleId="Heading1">
    <w:name w:val="heading 1"/>
    <w:basedOn w:val="Normal"/>
    <w:next w:val="Normal"/>
    <w:link w:val="Heading1Char"/>
    <w:uiPriority w:val="9"/>
    <w:qFormat/>
    <w:rsid w:val="00E91B08"/>
    <w:pPr>
      <w:keepNext/>
      <w:keepLines/>
      <w:spacing w:before="240" w:after="0"/>
      <w:outlineLvl w:val="0"/>
    </w:pPr>
    <w:rPr>
      <w:rFonts w:eastAsiaTheme="majorEastAsia" w:cstheme="majorBidi"/>
      <w:b/>
      <w:color w:val="2E74B5"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rPr>
  </w:style>
  <w:style w:type="paragraph" w:styleId="Title">
    <w:name w:val="Title"/>
    <w:basedOn w:val="Normal"/>
    <w:next w:val="Normal"/>
    <w:link w:val="TitleChar"/>
    <w:uiPriority w:val="10"/>
    <w:qFormat/>
    <w:rsid w:val="00E91B08"/>
    <w:pPr>
      <w:spacing w:after="0" w:line="240" w:lineRule="auto"/>
      <w:contextualSpacing/>
    </w:pPr>
    <w:rPr>
      <w:rFonts w:eastAsiaTheme="majorEastAsia" w:cstheme="majorBidi"/>
      <w:kern w:val="28"/>
      <w:sz w:val="56"/>
    </w:rPr>
  </w:style>
  <w:style w:type="character" w:customStyle="1" w:styleId="TitleChar">
    <w:name w:val="Title Char"/>
    <w:basedOn w:val="DefaultParagraphFont"/>
    <w:link w:val="Title"/>
    <w:uiPriority w:val="10"/>
    <w:rsid w:val="00E91B08"/>
    <w:rPr>
      <w:rFonts w:ascii="Arial" w:eastAsiaTheme="majorEastAsia" w:hAnsi="Arial" w:cstheme="majorBidi"/>
      <w:kern w:val="28"/>
      <w:sz w:val="56"/>
    </w:rPr>
  </w:style>
  <w:style w:type="paragraph" w:styleId="Subtitle">
    <w:name w:val="Subtitle"/>
    <w:basedOn w:val="Normal"/>
    <w:next w:val="Normal"/>
    <w:link w:val="SubtitleChar"/>
    <w:uiPriority w:val="11"/>
    <w:qFormat/>
    <w:rsid w:val="00E91B08"/>
    <w:pPr>
      <w:numPr>
        <w:ilvl w:val="1"/>
      </w:numPr>
    </w:pPr>
    <w:rPr>
      <w:rFonts w:eastAsiaTheme="minorEastAsia"/>
      <w:color w:val="5A5A5A" w:themeColor="text1" w:themeTint="A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z w:val="28"/>
    </w:rPr>
  </w:style>
  <w:style w:type="character" w:styleId="IntenseEmphasis">
    <w:name w:val="Intense Emphasis"/>
    <w:basedOn w:val="DefaultParagraphFont"/>
    <w:uiPriority w:val="21"/>
    <w:qFormat/>
    <w:rsid w:val="00E91B08"/>
    <w:rPr>
      <w:rFonts w:ascii="Arial" w:hAnsi="Arial"/>
      <w:i/>
      <w:color w:val="5B9BD5" w:themeColor="accent1"/>
    </w:rPr>
  </w:style>
  <w:style w:type="character" w:styleId="SubtleEmphasis">
    <w:name w:val="Subtle Emphasis"/>
    <w:basedOn w:val="DefaultParagraphFont"/>
    <w:uiPriority w:val="19"/>
    <w:qFormat/>
    <w:rsid w:val="00E91B08"/>
    <w:rPr>
      <w:rFonts w:ascii="Arial" w:hAnsi="Arial"/>
      <w:i/>
      <w:color w:val="404040" w:themeColor="text1" w:themeTint="BF"/>
    </w:rPr>
  </w:style>
  <w:style w:type="character" w:styleId="Emphasis">
    <w:name w:val="Emphasis"/>
    <w:basedOn w:val="DefaultParagraphFont"/>
    <w:uiPriority w:val="20"/>
    <w:qFormat/>
    <w:rsid w:val="00E91B08"/>
    <w:rPr>
      <w:rFonts w:ascii="Arial" w:hAnsi="Arial"/>
      <w:i/>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008"/>
    <w:pPr>
      <w:ind w:left="720"/>
      <w:contextualSpacing/>
    </w:pPr>
  </w:style>
  <w:style w:type="paragraph" w:customStyle="1" w:styleId="P68B1DB1-Normal1">
    <w:name w:val="P68B1DB1-Normal1"/>
    <w:basedOn w:val="Normal"/>
    <w:rPr>
      <w:rFonts w:cs="Calibri"/>
      <w:b/>
      <w:color w:val="FFFFFF"/>
    </w:rPr>
  </w:style>
  <w:style w:type="paragraph" w:customStyle="1" w:styleId="P68B1DB1-Normal2">
    <w:name w:val="P68B1DB1-Normal2"/>
    <w:basedOn w:val="Normal"/>
    <w:rPr>
      <w:rFonts w:cs="Calibri"/>
      <w:b/>
      <w:color w:val="1F3864" w:themeColor="accent5" w:themeShade="80"/>
      <w:sz w:val="22"/>
    </w:rPr>
  </w:style>
  <w:style w:type="paragraph" w:customStyle="1" w:styleId="P68B1DB1-Normal3">
    <w:name w:val="P68B1DB1-Normal3"/>
    <w:basedOn w:val="Normal"/>
    <w:rPr>
      <w:color w:val="1F3864" w:themeColor="accent5" w:themeShade="80"/>
    </w:rPr>
  </w:style>
  <w:style w:type="paragraph" w:customStyle="1" w:styleId="P68B1DB1-Normal4">
    <w:name w:val="P68B1DB1-Normal4"/>
    <w:basedOn w:val="Normal"/>
    <w:rPr>
      <w:b/>
      <w:color w:val="1F3864" w:themeColor="accent5" w:themeShade="80"/>
      <w:sz w:val="22"/>
    </w:rPr>
  </w:style>
  <w:style w:type="paragraph" w:customStyle="1" w:styleId="P68B1DB1-Normal5">
    <w:name w:val="P68B1DB1-Normal5"/>
    <w:basedOn w:val="Normal"/>
    <w:rPr>
      <w:b/>
      <w:color w:val="1F3864" w:themeColor="accent5" w:themeShade="80"/>
      <w:sz w:val="22"/>
    </w:rPr>
  </w:style>
  <w:style w:type="paragraph" w:customStyle="1" w:styleId="P68B1DB1-Normal6">
    <w:name w:val="P68B1DB1-Normal6"/>
    <w:basedOn w:val="Normal"/>
    <w:rPr>
      <w:color w:val="1F3864" w:themeColor="accent5" w:themeShade="80"/>
      <w:sz w:val="22"/>
    </w:rPr>
  </w:style>
  <w:style w:type="paragraph" w:customStyle="1" w:styleId="P68B1DB1-ListParagraph7">
    <w:name w:val="P68B1DB1-ListParagraph7"/>
    <w:basedOn w:val="ListParagraph"/>
    <w:rPr>
      <w:color w:val="1F3864" w:themeColor="accent5"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129159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erzanOrsolya\Interreg%20ROHU\_VIM%202021-2027\7.%20Antet%20A4\RO\Antet%20A4%20Interreg%20RO%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A4 Interreg RO Portrait</Template>
  <TotalTime>27</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Camerzan Orsolya</dc:creator>
  <cp:keywords/>
  <dc:description/>
  <cp:lastModifiedBy>Eniko</cp:lastModifiedBy>
  <cp:revision>4</cp:revision>
  <dcterms:created xsi:type="dcterms:W3CDTF">2025-03-03T12:14:00Z</dcterms:created>
  <dcterms:modified xsi:type="dcterms:W3CDTF">2025-03-05T12:21:00Z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ee1d862b9f0a5f44e41e5ff8af84f86f9ccb5e30310b3c22c4357e3f4228f5fa</vt:lpwstr>
  </property>
</Properties>
</file>