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Pr="00703F82" w:rsidRDefault="000F0D69" w:rsidP="000F0D69">
      <w:pPr>
        <w:jc w:val="both"/>
        <w:rPr>
          <w:rFonts w:cs="Open Sans"/>
          <w:bCs/>
          <w:color w:val="003399"/>
          <w:lang w:val="en-GB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DF4008" w:rsidRPr="00703F82" w14:paraId="2FCB8905" w14:textId="77777777" w:rsidTr="1A21A60E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317B7CAE" w:rsidR="00DF4008" w:rsidRPr="00703F82" w:rsidRDefault="0007612F" w:rsidP="00220828">
            <w:pPr>
              <w:spacing w:after="120" w:line="276" w:lineRule="auto"/>
              <w:jc w:val="both"/>
              <w:rPr>
                <w:lang w:val="en-GB"/>
              </w:rPr>
            </w:pPr>
            <w:r w:rsidRPr="00703F82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>Related call</w:t>
            </w:r>
            <w:r w:rsidR="00DE0099" w:rsidRPr="00703F82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: </w:t>
            </w:r>
            <w:r w:rsidRPr="00703F82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>Open call for SOFT projects</w:t>
            </w:r>
          </w:p>
        </w:tc>
      </w:tr>
      <w:tr w:rsidR="00DF4008" w:rsidRPr="00703F82" w14:paraId="0362BCF6" w14:textId="77777777" w:rsidTr="1A21A60E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73FB" w14:textId="77777777" w:rsidR="00D46CE0" w:rsidRDefault="00972640" w:rsidP="003F2235">
            <w:pPr>
              <w:spacing w:after="0" w:line="240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</w:t>
            </w:r>
          </w:p>
          <w:p w14:paraId="2E5449FA" w14:textId="2251997F" w:rsidR="00DF4008" w:rsidRPr="00703F82" w:rsidRDefault="00972640" w:rsidP="003F2235">
            <w:pPr>
              <w:spacing w:after="0" w:line="240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</w:t>
            </w:r>
            <w:r w:rsidR="00DF4008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cron</w:t>
            </w: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  <w:r w:rsidR="00DF4008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m &amp; </w:t>
            </w:r>
            <w:r w:rsidR="00F659E5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ID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773F552C" w:rsidR="00DF4008" w:rsidRPr="00703F82" w:rsidRDefault="00DF4008" w:rsidP="00D46CE0">
            <w:pPr>
              <w:spacing w:after="120" w:line="276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ROHU</w:t>
            </w:r>
            <w:r w:rsidR="00D469E2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00</w:t>
            </w:r>
            <w:r w:rsidR="007666D1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3</w:t>
            </w:r>
            <w:r w:rsidR="0083510C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17</w:t>
            </w:r>
            <w:r w:rsidR="00DE0099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</w:t>
            </w:r>
            <w:r w:rsidR="005A2071" w:rsidRPr="005A2071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RESTORED</w:t>
            </w:r>
          </w:p>
        </w:tc>
      </w:tr>
      <w:tr w:rsidR="00DF4008" w:rsidRPr="00703F82" w14:paraId="1D2DEC3A" w14:textId="77777777" w:rsidTr="1A21A60E">
        <w:trPr>
          <w:trHeight w:val="77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359E7B8B" w:rsidR="00DF4008" w:rsidRPr="00703F82" w:rsidRDefault="00F659E5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Project t</w:t>
            </w:r>
            <w:r w:rsidR="009E3FFA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i</w:t>
            </w: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76869969" w:rsidR="00DF4008" w:rsidRPr="00703F82" w:rsidRDefault="00762F58" w:rsidP="00DE0099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en-GB"/>
              </w:rPr>
            </w:pPr>
            <w:r w:rsidRPr="00762F58">
              <w:rPr>
                <w:b/>
                <w:bCs/>
                <w:color w:val="1F3864" w:themeColor="accent5" w:themeShade="80"/>
                <w:sz w:val="22"/>
                <w:lang w:val="en-GB"/>
              </w:rPr>
              <w:t>Resilience and Harmony in the ROHU Cross-border Area: A Community Based Approach</w:t>
            </w:r>
          </w:p>
        </w:tc>
      </w:tr>
      <w:tr w:rsidR="00DF4008" w:rsidRPr="00703F82" w14:paraId="2ED899A6" w14:textId="77777777" w:rsidTr="1A21A60E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1DF92363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Priorit</w:t>
            </w:r>
            <w:r w:rsidR="009E3FFA" w:rsidRPr="00703F82">
              <w:rPr>
                <w:b/>
                <w:color w:val="1F3864" w:themeColor="accent5" w:themeShade="80"/>
                <w:sz w:val="22"/>
                <w:lang w:val="en-GB"/>
              </w:rPr>
              <w:t>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429662CD" w:rsidR="00DF4008" w:rsidRPr="00703F82" w:rsidRDefault="002F3F8B" w:rsidP="00220828">
            <w:pPr>
              <w:spacing w:after="120" w:line="276" w:lineRule="auto"/>
              <w:jc w:val="both"/>
              <w:rPr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color w:val="1F3864" w:themeColor="accent5" w:themeShade="80"/>
                <w:sz w:val="22"/>
                <w:lang w:val="en-GB"/>
              </w:rPr>
              <w:t>P3 - A more sustainable, community-based and effective cross-border cooperation</w:t>
            </w:r>
          </w:p>
        </w:tc>
      </w:tr>
      <w:tr w:rsidR="00DF4008" w:rsidRPr="00703F82" w14:paraId="5A450318" w14:textId="77777777" w:rsidTr="1A21A60E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1767EB44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634616" w:rsidRPr="00703F82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3F9C8FB" w:rsidR="00DF4008" w:rsidRPr="00D102B7" w:rsidRDefault="002F3F8B" w:rsidP="1A21A60E">
            <w:pPr>
              <w:spacing w:after="120" w:line="276" w:lineRule="auto"/>
              <w:jc w:val="both"/>
              <w:rPr>
                <w:color w:val="1F3864" w:themeColor="accent5" w:themeShade="80"/>
                <w:sz w:val="22"/>
                <w:lang w:val="en-GB"/>
              </w:rPr>
            </w:pPr>
            <w:r w:rsidRPr="00D102B7">
              <w:rPr>
                <w:color w:val="1F3864" w:themeColor="accent5" w:themeShade="80"/>
                <w:sz w:val="22"/>
                <w:lang w:val="en-GB"/>
              </w:rPr>
              <w:t>ISO6.3 - Building up mutual trust, in particular by encouraging people-to-people actions</w:t>
            </w:r>
          </w:p>
        </w:tc>
      </w:tr>
      <w:tr w:rsidR="00DF4008" w:rsidRPr="00703F82" w14:paraId="7703D1F8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39D4B224" w:rsidR="00DF4008" w:rsidRPr="00703F82" w:rsidRDefault="00634616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Project duration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669CBF5F" w:rsidR="00746173" w:rsidRPr="00703F82" w:rsidRDefault="00634616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03F82">
              <w:rPr>
                <w:color w:val="1F3864" w:themeColor="accent5" w:themeShade="80"/>
                <w:lang w:val="en-GB"/>
              </w:rPr>
              <w:t>12 months</w:t>
            </w:r>
            <w:r w:rsidR="00746173" w:rsidRPr="00703F82">
              <w:rPr>
                <w:color w:val="1F3864" w:themeColor="accent5" w:themeShade="80"/>
                <w:lang w:val="en-GB"/>
              </w:rPr>
              <w:t xml:space="preserve"> (</w:t>
            </w:r>
            <w:r w:rsidR="0099555C" w:rsidRPr="0099555C">
              <w:rPr>
                <w:color w:val="1F3864" w:themeColor="accent5" w:themeShade="80"/>
                <w:lang w:val="en-GB"/>
              </w:rPr>
              <w:t>26.</w:t>
            </w:r>
            <w:r w:rsidR="0099555C">
              <w:rPr>
                <w:color w:val="1F3864" w:themeColor="accent5" w:themeShade="80"/>
                <w:lang w:val="en-GB"/>
              </w:rPr>
              <w:t>0</w:t>
            </w:r>
            <w:r w:rsidR="0099555C" w:rsidRPr="0099555C">
              <w:rPr>
                <w:color w:val="1F3864" w:themeColor="accent5" w:themeShade="80"/>
                <w:lang w:val="en-GB"/>
              </w:rPr>
              <w:t>2.2025</w:t>
            </w:r>
            <w:r w:rsidR="0099555C">
              <w:rPr>
                <w:color w:val="1F3864" w:themeColor="accent5" w:themeShade="80"/>
                <w:lang w:val="en-GB"/>
              </w:rPr>
              <w:t xml:space="preserve"> </w:t>
            </w:r>
            <w:r w:rsidR="00746173" w:rsidRPr="00703F82">
              <w:rPr>
                <w:color w:val="1F3864" w:themeColor="accent5" w:themeShade="80"/>
                <w:lang w:val="en-GB"/>
              </w:rPr>
              <w:t xml:space="preserve">- </w:t>
            </w:r>
            <w:r w:rsidR="0099555C" w:rsidRPr="0099555C">
              <w:rPr>
                <w:color w:val="1F3864" w:themeColor="accent5" w:themeShade="80"/>
                <w:lang w:val="en-GB"/>
              </w:rPr>
              <w:t>25.</w:t>
            </w:r>
            <w:r w:rsidR="0099555C">
              <w:rPr>
                <w:color w:val="1F3864" w:themeColor="accent5" w:themeShade="80"/>
                <w:lang w:val="en-GB"/>
              </w:rPr>
              <w:t>0</w:t>
            </w:r>
            <w:r w:rsidR="0099555C" w:rsidRPr="0099555C">
              <w:rPr>
                <w:color w:val="1F3864" w:themeColor="accent5" w:themeShade="80"/>
                <w:lang w:val="en-GB"/>
              </w:rPr>
              <w:t>2.2026</w:t>
            </w:r>
            <w:r w:rsidR="00746173" w:rsidRPr="00703F82">
              <w:rPr>
                <w:color w:val="1F3864" w:themeColor="accent5" w:themeShade="80"/>
                <w:lang w:val="en-GB"/>
              </w:rPr>
              <w:t>)</w:t>
            </w:r>
          </w:p>
        </w:tc>
      </w:tr>
      <w:tr w:rsidR="00DF4008" w:rsidRPr="00703F82" w14:paraId="010F0453" w14:textId="77777777" w:rsidTr="00634616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082B496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3B7A95" w:rsidRPr="00703F82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5190447E" w:rsidR="00682291" w:rsidRPr="00703F82" w:rsidRDefault="00D25E01" w:rsidP="00177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The o</w:t>
            </w:r>
            <w:r w:rsidRPr="00D25E01">
              <w:rPr>
                <w:color w:val="1F3864" w:themeColor="accent5" w:themeShade="80"/>
                <w:lang w:val="en-GB"/>
              </w:rPr>
              <w:t xml:space="preserve">verall objective </w:t>
            </w:r>
            <w:r>
              <w:rPr>
                <w:color w:val="1F3864" w:themeColor="accent5" w:themeShade="80"/>
                <w:lang w:val="en-GB"/>
              </w:rPr>
              <w:t>of the project is to enhance</w:t>
            </w:r>
            <w:r w:rsidRPr="00D25E01">
              <w:rPr>
                <w:color w:val="1F3864" w:themeColor="accent5" w:themeShade="80"/>
                <w:lang w:val="en-GB"/>
              </w:rPr>
              <w:t xml:space="preserve"> mutual trust, resilience and harmony among cooperating community participants</w:t>
            </w:r>
            <w:r w:rsidR="00C65266">
              <w:rPr>
                <w:color w:val="1F3864" w:themeColor="accent5" w:themeShade="80"/>
                <w:lang w:val="en-GB"/>
              </w:rPr>
              <w:t xml:space="preserve">. </w:t>
            </w:r>
            <w:r w:rsidR="00682291" w:rsidRPr="00682291">
              <w:rPr>
                <w:color w:val="1F3864" w:themeColor="accent5" w:themeShade="80"/>
                <w:lang w:val="en-GB"/>
              </w:rPr>
              <w:t>It builds on the need to strengthen civil society's capacity to influence regional decision-making and promote socioeconomic development, regional cooperation, and intercultural dialogue.</w:t>
            </w:r>
            <w:r w:rsidR="0017792E">
              <w:rPr>
                <w:color w:val="1F3864" w:themeColor="accent5" w:themeShade="80"/>
                <w:lang w:val="en-GB"/>
              </w:rPr>
              <w:t xml:space="preserve"> </w:t>
            </w:r>
            <w:r w:rsidR="00A0215F">
              <w:rPr>
                <w:color w:val="1F3864" w:themeColor="accent5" w:themeShade="80"/>
                <w:lang w:val="en-GB"/>
              </w:rPr>
              <w:t>Project RESTORED</w:t>
            </w:r>
            <w:r w:rsidR="0017792E" w:rsidRPr="0017792E">
              <w:rPr>
                <w:color w:val="1F3864" w:themeColor="accent5" w:themeShade="80"/>
                <w:lang w:val="en-GB"/>
              </w:rPr>
              <w:t xml:space="preserve"> proposes the combined use of restorative practices and learning traditional arts and crafts in the communities living in the Bihor - Hajdu Bihar cross-border area for prevention, reduced conflicts and enhanced cooperation.</w:t>
            </w:r>
          </w:p>
        </w:tc>
      </w:tr>
      <w:tr w:rsidR="00B00F50" w:rsidRPr="00703F82" w14:paraId="1EEF8B90" w14:textId="77777777" w:rsidTr="00C726FE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76650770" w:rsidR="00B00F50" w:rsidRPr="004C5DAF" w:rsidRDefault="00B00F50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</w:pPr>
            <w:r w:rsidRPr="004C5DAF"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  <w:t>Partnership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52E27DB5" w:rsidR="00B00F50" w:rsidRPr="00703F82" w:rsidRDefault="00B00F50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eastAsia="Times New Roman"/>
                <w:b/>
                <w:bCs/>
                <w:color w:val="1F3864" w:themeColor="accent5" w:themeShade="80"/>
                <w:sz w:val="22"/>
                <w:lang w:val="en-GB" w:bidi="en-US"/>
              </w:rPr>
              <w:t>Lead Partner</w:t>
            </w:r>
            <w:r w:rsidRPr="00703F82"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t xml:space="preserve">: </w:t>
            </w:r>
          </w:p>
          <w:p w14:paraId="6332623C" w14:textId="4FF6FBEE" w:rsidR="00B00F50" w:rsidRPr="00703F82" w:rsidRDefault="00762F58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62F58">
              <w:rPr>
                <w:rFonts w:cs="Calibri"/>
                <w:color w:val="1F3864" w:themeColor="accent5" w:themeShade="80"/>
                <w:lang w:val="en-GB" w:eastAsia="en-GB"/>
              </w:rPr>
              <w:t>Kécenlét Association</w:t>
            </w:r>
            <w:r w:rsidRPr="00762F58">
              <w:rPr>
                <w:rFonts w:cs="Calibri"/>
                <w:color w:val="1F3864" w:themeColor="accent5" w:themeShade="80"/>
                <w:lang w:val="en-GB" w:eastAsia="en-GB"/>
              </w:rPr>
              <w:t xml:space="preserve"> </w:t>
            </w:r>
            <w:r w:rsidR="00B00F50" w:rsidRPr="00703F82">
              <w:rPr>
                <w:rFonts w:cs="Calibri"/>
                <w:color w:val="1F3864" w:themeColor="accent5" w:themeShade="80"/>
                <w:lang w:val="en-GB" w:eastAsia="en-GB"/>
              </w:rPr>
              <w:t>(</w:t>
            </w:r>
            <w:r>
              <w:rPr>
                <w:rFonts w:cs="Calibri"/>
                <w:color w:val="1F3864" w:themeColor="accent5" w:themeShade="80"/>
                <w:lang w:val="en-GB" w:eastAsia="en-GB"/>
              </w:rPr>
              <w:t>RO</w:t>
            </w:r>
            <w:r w:rsidR="00B00F50" w:rsidRPr="00703F82">
              <w:rPr>
                <w:rFonts w:cs="Calibri"/>
                <w:color w:val="1F3864" w:themeColor="accent5" w:themeShade="80"/>
                <w:lang w:val="en-GB" w:eastAsia="en-GB"/>
              </w:rPr>
              <w:t>)</w:t>
            </w:r>
          </w:p>
        </w:tc>
      </w:tr>
      <w:tr w:rsidR="00B00F50" w:rsidRPr="00703F82" w14:paraId="527C4A89" w14:textId="77777777" w:rsidTr="00C726FE">
        <w:trPr>
          <w:trHeight w:val="926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B00F50" w:rsidRPr="00703F82" w:rsidRDefault="00B00F50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38C0" w14:textId="1534342A" w:rsidR="00B00F50" w:rsidRPr="00703F82" w:rsidRDefault="00B00F50" w:rsidP="1A21A60E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rFonts w:eastAsia="Times New Roman"/>
                <w:b/>
                <w:bCs/>
                <w:color w:val="1F3864" w:themeColor="accent5" w:themeShade="80"/>
                <w:sz w:val="22"/>
                <w:lang w:val="en-GB" w:bidi="en-US"/>
              </w:rPr>
              <w:t>Project Partner(s)</w:t>
            </w:r>
            <w:r w:rsidRPr="00703F82">
              <w:rPr>
                <w:b/>
                <w:bCs/>
                <w:color w:val="1F3864" w:themeColor="accent5" w:themeShade="80"/>
                <w:sz w:val="22"/>
                <w:lang w:val="en-GB"/>
              </w:rPr>
              <w:t xml:space="preserve">: </w:t>
            </w:r>
          </w:p>
          <w:p w14:paraId="470DA55F" w14:textId="77777777" w:rsidR="00B00F50" w:rsidRDefault="00B00F50" w:rsidP="1A21A60E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03F82">
              <w:rPr>
                <w:color w:val="1F3864" w:themeColor="accent5" w:themeShade="80"/>
                <w:lang w:val="en-GB"/>
              </w:rPr>
              <w:t xml:space="preserve">PP2: </w:t>
            </w:r>
            <w:r w:rsidR="00974B4A" w:rsidRPr="00974B4A">
              <w:rPr>
                <w:color w:val="1F3864" w:themeColor="accent5" w:themeShade="80"/>
                <w:lang w:val="en-GB"/>
              </w:rPr>
              <w:t>Caritas Eparhial Oradea Association</w:t>
            </w:r>
            <w:r w:rsidR="00974B4A" w:rsidRPr="00974B4A">
              <w:rPr>
                <w:color w:val="1F3864" w:themeColor="accent5" w:themeShade="80"/>
                <w:lang w:val="en-GB"/>
              </w:rPr>
              <w:t xml:space="preserve"> </w:t>
            </w:r>
            <w:r w:rsidRPr="00703F82">
              <w:rPr>
                <w:color w:val="1F3864" w:themeColor="accent5" w:themeShade="80"/>
                <w:lang w:val="en-GB"/>
              </w:rPr>
              <w:t>(RO)</w:t>
            </w:r>
          </w:p>
          <w:p w14:paraId="7BCBBF71" w14:textId="4740029A" w:rsidR="00974B4A" w:rsidRPr="00703F82" w:rsidRDefault="00974B4A" w:rsidP="1A21A60E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 xml:space="preserve">PP3: </w:t>
            </w:r>
            <w:r w:rsidR="00A606D4" w:rsidRPr="00A606D4">
              <w:rPr>
                <w:color w:val="1F3864" w:themeColor="accent5" w:themeShade="80"/>
                <w:lang w:val="en-GB"/>
              </w:rPr>
              <w:t>Bihar Folk Art Association</w:t>
            </w:r>
            <w:r w:rsidR="00A606D4">
              <w:rPr>
                <w:color w:val="1F3864" w:themeColor="accent5" w:themeShade="80"/>
                <w:lang w:val="en-GB"/>
              </w:rPr>
              <w:t xml:space="preserve"> (HU)</w:t>
            </w:r>
          </w:p>
        </w:tc>
      </w:tr>
      <w:tr w:rsidR="00DF4008" w:rsidRPr="00703F82" w14:paraId="4EE4EBD1" w14:textId="77777777" w:rsidTr="00634616">
        <w:tc>
          <w:tcPr>
            <w:tcW w:w="2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269953BE" w:rsidR="00DF4008" w:rsidRPr="00703F82" w:rsidRDefault="00DE7CD3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project budget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4176BB19" w:rsidR="00DF4008" w:rsidRPr="00780AEE" w:rsidRDefault="00FE6C25" w:rsidP="00780AEE">
            <w:pPr>
              <w:spacing w:line="360" w:lineRule="auto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FE6C25">
              <w:rPr>
                <w:rFonts w:cs="Calibri"/>
                <w:color w:val="1F3864" w:themeColor="accent5" w:themeShade="80"/>
                <w:szCs w:val="20"/>
                <w:lang w:eastAsia="en-GB"/>
              </w:rPr>
              <w:t>200.392,92</w:t>
            </w:r>
            <w:r>
              <w:rPr>
                <w:rFonts w:cs="Calibri"/>
                <w:color w:val="1F3864" w:themeColor="accent5" w:themeShade="80"/>
                <w:szCs w:val="20"/>
                <w:lang w:eastAsia="en-GB"/>
              </w:rPr>
              <w:t xml:space="preserve"> </w:t>
            </w:r>
            <w:r w:rsidR="4113AC48" w:rsidRPr="00780AE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EUR</w:t>
            </w:r>
            <w:r w:rsidR="00DF4008" w:rsidRPr="00780AEE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DE7CD3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out of which</w:t>
            </w:r>
            <w:r w:rsidR="00DF4008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B4DC9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780AEE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B8326A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160.314,33 EUR</w:t>
            </w:r>
          </w:p>
        </w:tc>
      </w:tr>
      <w:tr w:rsidR="00DF4008" w:rsidRPr="00703F82" w14:paraId="51B61C9D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2F909E17" w:rsidR="00DF4008" w:rsidRPr="00703F82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FE34F5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mary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AB7C" w14:textId="77777777" w:rsidR="00A16DD4" w:rsidRDefault="00A16DD4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17792E">
              <w:rPr>
                <w:color w:val="1F3864" w:themeColor="accent5" w:themeShade="80"/>
                <w:lang w:val="en-GB"/>
              </w:rPr>
              <w:t>Restorative practices are one of the best and powerful tool</w:t>
            </w:r>
            <w:r>
              <w:rPr>
                <w:color w:val="1F3864" w:themeColor="accent5" w:themeShade="80"/>
                <w:lang w:val="en-GB"/>
              </w:rPr>
              <w:t>s</w:t>
            </w:r>
            <w:r w:rsidRPr="0017792E">
              <w:rPr>
                <w:color w:val="1F3864" w:themeColor="accent5" w:themeShade="80"/>
                <w:lang w:val="en-GB"/>
              </w:rPr>
              <w:t xml:space="preserve"> for building mutual cross-border trust, fostering reconciliation, and resolving conflicts in a way that promotes understanding and cooperation between communities, nations, or regions.</w:t>
            </w:r>
            <w:r>
              <w:rPr>
                <w:color w:val="1F3864" w:themeColor="accent5" w:themeShade="80"/>
                <w:lang w:val="en-GB"/>
              </w:rPr>
              <w:t xml:space="preserve"> </w:t>
            </w:r>
            <w:r w:rsidRPr="008F0268">
              <w:rPr>
                <w:color w:val="1F3864" w:themeColor="accent5" w:themeShade="80"/>
                <w:lang w:val="en-GB"/>
              </w:rPr>
              <w:t>Th</w:t>
            </w:r>
            <w:r>
              <w:rPr>
                <w:color w:val="1F3864" w:themeColor="accent5" w:themeShade="80"/>
                <w:lang w:val="en-GB"/>
              </w:rPr>
              <w:t>is</w:t>
            </w:r>
            <w:r w:rsidRPr="008F0268">
              <w:rPr>
                <w:color w:val="1F3864" w:themeColor="accent5" w:themeShade="80"/>
                <w:lang w:val="en-GB"/>
              </w:rPr>
              <w:t xml:space="preserve"> new holistic approach </w:t>
            </w:r>
            <w:r>
              <w:rPr>
                <w:color w:val="1F3864" w:themeColor="accent5" w:themeShade="80"/>
                <w:lang w:val="en-GB"/>
              </w:rPr>
              <w:t>combines</w:t>
            </w:r>
            <w:r w:rsidRPr="008F0268">
              <w:rPr>
                <w:color w:val="1F3864" w:themeColor="accent5" w:themeShade="80"/>
                <w:lang w:val="en-GB"/>
              </w:rPr>
              <w:t xml:space="preserve"> restorative practices and arts to create a dynamic synergy where emotional intelligence, empathy, creativity, and community bonds are all harnessed to develop communities, prevent conflicts, and address conflicts when they arise in a more comprehensive and effective manner. </w:t>
            </w:r>
          </w:p>
          <w:p w14:paraId="3067741F" w14:textId="77777777" w:rsidR="0013722A" w:rsidRDefault="0013722A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</w:p>
          <w:p w14:paraId="011884B5" w14:textId="22083860" w:rsidR="00B13A5F" w:rsidRDefault="00345AC1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T</w:t>
            </w:r>
            <w:r w:rsidR="009D0E3B">
              <w:rPr>
                <w:color w:val="1F3864" w:themeColor="accent5" w:themeShade="80"/>
                <w:lang w:val="en-GB"/>
              </w:rPr>
              <w:t>he following activities shall be implemented</w:t>
            </w:r>
            <w:r w:rsidR="0042605A">
              <w:rPr>
                <w:color w:val="1F3864" w:themeColor="accent5" w:themeShade="80"/>
                <w:lang w:val="en-GB"/>
              </w:rPr>
              <w:t xml:space="preserve"> on both sides of the border</w:t>
            </w:r>
            <w:r w:rsidR="009D0E3B">
              <w:rPr>
                <w:color w:val="1F3864" w:themeColor="accent5" w:themeShade="80"/>
                <w:lang w:val="en-GB"/>
              </w:rPr>
              <w:t>:</w:t>
            </w:r>
          </w:p>
          <w:p w14:paraId="7546811E" w14:textId="46E9130B" w:rsidR="00F80311" w:rsidRDefault="003E5E90" w:rsidP="00630FC8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Organising a</w:t>
            </w:r>
            <w:r w:rsidR="00F96CFB" w:rsidRPr="00F96CFB">
              <w:rPr>
                <w:color w:val="1F3864" w:themeColor="accent5" w:themeShade="80"/>
                <w:lang w:val="en-GB"/>
              </w:rPr>
              <w:t xml:space="preserve"> series of </w:t>
            </w:r>
            <w:r w:rsidR="00F96CFB" w:rsidRPr="00F96CFB">
              <w:rPr>
                <w:b/>
                <w:bCs/>
                <w:i/>
                <w:iCs/>
                <w:color w:val="1F3864" w:themeColor="accent5" w:themeShade="80"/>
                <w:lang w:val="en-GB"/>
              </w:rPr>
              <w:t>Joint Thematic Workshops</w:t>
            </w:r>
            <w:r w:rsidR="00F96CFB" w:rsidRPr="00F96CFB">
              <w:rPr>
                <w:color w:val="1F3864" w:themeColor="accent5" w:themeShade="80"/>
                <w:lang w:val="en-GB"/>
              </w:rPr>
              <w:t xml:space="preserve"> </w:t>
            </w:r>
            <w:r w:rsidR="00F96CFB" w:rsidRPr="00DC6800">
              <w:rPr>
                <w:b/>
                <w:bCs/>
                <w:i/>
                <w:iCs/>
                <w:color w:val="1F3864" w:themeColor="accent5" w:themeShade="80"/>
                <w:lang w:val="en-GB"/>
              </w:rPr>
              <w:t>on restorative practices</w:t>
            </w:r>
            <w:r w:rsidR="00F96CFB" w:rsidRPr="00F96CFB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6A00A1A3" w14:textId="1F0606D8" w:rsidR="00F80311" w:rsidRDefault="003E5E90" w:rsidP="00630FC8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Organising a</w:t>
            </w:r>
            <w:r w:rsidRPr="00F96CFB">
              <w:rPr>
                <w:color w:val="1F3864" w:themeColor="accent5" w:themeShade="80"/>
                <w:lang w:val="en-GB"/>
              </w:rPr>
              <w:t xml:space="preserve"> series of </w:t>
            </w:r>
            <w:r w:rsidR="00DC6800" w:rsidRPr="00DC6800">
              <w:rPr>
                <w:b/>
                <w:bCs/>
                <w:i/>
                <w:iCs/>
                <w:color w:val="1F3864" w:themeColor="accent5" w:themeShade="80"/>
                <w:lang w:val="en-GB"/>
              </w:rPr>
              <w:t>Joint traditional arts and crafts Workshops</w:t>
            </w:r>
            <w:r w:rsidR="00DC6800" w:rsidRPr="00DC6800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3B7BC18A" w14:textId="4FA39620" w:rsidR="00A8483B" w:rsidRDefault="003E5E90" w:rsidP="00630FC8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lastRenderedPageBreak/>
              <w:t>Organising</w:t>
            </w:r>
            <w:r w:rsidR="00A8483B" w:rsidRPr="00A8483B">
              <w:rPr>
                <w:color w:val="1F3864" w:themeColor="accent5" w:themeShade="80"/>
                <w:lang w:val="en-GB"/>
              </w:rPr>
              <w:t xml:space="preserve"> </w:t>
            </w:r>
            <w:r w:rsidR="00A8483B" w:rsidRPr="00A8483B">
              <w:rPr>
                <w:b/>
                <w:bCs/>
                <w:color w:val="1F3864" w:themeColor="accent5" w:themeShade="80"/>
                <w:lang w:val="en-GB"/>
              </w:rPr>
              <w:t>Joint Arts and crafts trainings</w:t>
            </w:r>
            <w:r w:rsidR="00A8483B" w:rsidRPr="00A8483B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4CFB56ED" w14:textId="3273C868" w:rsidR="006B12A4" w:rsidRPr="00191527" w:rsidRDefault="00011D8A" w:rsidP="006B12A4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Applying the</w:t>
            </w:r>
            <w:r w:rsidR="006B12A4">
              <w:rPr>
                <w:color w:val="1F3864" w:themeColor="accent5" w:themeShade="80"/>
                <w:lang w:val="en-GB"/>
              </w:rPr>
              <w:t xml:space="preserve"> </w:t>
            </w:r>
            <w:r w:rsidR="006B12A4" w:rsidRPr="006B12A4">
              <w:rPr>
                <w:color w:val="1F3864" w:themeColor="accent5" w:themeShade="80"/>
                <w:lang w:val="en-GB"/>
              </w:rPr>
              <w:t>joint approach</w:t>
            </w:r>
            <w:r w:rsidR="006B12A4">
              <w:rPr>
                <w:color w:val="1F3864" w:themeColor="accent5" w:themeShade="80"/>
                <w:lang w:val="en-GB"/>
              </w:rPr>
              <w:t xml:space="preserve"> in communities</w:t>
            </w:r>
            <w:r w:rsidR="00252325">
              <w:rPr>
                <w:color w:val="1F3864" w:themeColor="accent5" w:themeShade="80"/>
                <w:lang w:val="en-GB"/>
              </w:rPr>
              <w:t xml:space="preserve"> through</w:t>
            </w:r>
            <w:r w:rsidR="00252325">
              <w:t xml:space="preserve"> </w:t>
            </w:r>
            <w:r w:rsidR="00252325" w:rsidRPr="00252325">
              <w:rPr>
                <w:color w:val="1F3864" w:themeColor="accent5" w:themeShade="80"/>
                <w:lang w:val="en-GB"/>
              </w:rPr>
              <w:t>joint camps</w:t>
            </w:r>
            <w:r w:rsidR="00252325">
              <w:rPr>
                <w:color w:val="1F3864" w:themeColor="accent5" w:themeShade="80"/>
                <w:lang w:val="en-GB"/>
              </w:rPr>
              <w:t xml:space="preserve">, </w:t>
            </w:r>
            <w:r w:rsidR="006C0CC8">
              <w:rPr>
                <w:color w:val="1F3864" w:themeColor="accent5" w:themeShade="80"/>
                <w:lang w:val="en-GB"/>
              </w:rPr>
              <w:t>a</w:t>
            </w:r>
            <w:r w:rsidR="006C0CC8" w:rsidRPr="006C0CC8">
              <w:rPr>
                <w:color w:val="1F3864" w:themeColor="accent5" w:themeShade="80"/>
                <w:lang w:val="en-GB"/>
              </w:rPr>
              <w:t>fterschool activities</w:t>
            </w:r>
            <w:r w:rsidR="00191527">
              <w:rPr>
                <w:color w:val="1F3864" w:themeColor="accent5" w:themeShade="80"/>
                <w:lang w:val="en-GB"/>
              </w:rPr>
              <w:t xml:space="preserve">, </w:t>
            </w:r>
            <w:r w:rsidR="00191527" w:rsidRPr="00191527">
              <w:rPr>
                <w:color w:val="1F3864" w:themeColor="accent5" w:themeShade="80"/>
                <w:lang w:val="en-GB"/>
              </w:rPr>
              <w:t>craft workshops</w:t>
            </w:r>
            <w:r w:rsidR="001C7CD3">
              <w:rPr>
                <w:color w:val="1F3864" w:themeColor="accent5" w:themeShade="80"/>
                <w:lang w:val="en-GB"/>
              </w:rPr>
              <w:t xml:space="preserve"> and a </w:t>
            </w:r>
            <w:r w:rsidR="001C7CD3" w:rsidRPr="001C7CD3">
              <w:rPr>
                <w:color w:val="1F3864" w:themeColor="accent5" w:themeShade="80"/>
                <w:lang w:val="en-GB"/>
              </w:rPr>
              <w:t>joint roaming exhibition of traditional arts and crafts</w:t>
            </w:r>
          </w:p>
          <w:p w14:paraId="33AF357F" w14:textId="08073571" w:rsidR="00191527" w:rsidRPr="003E5E90" w:rsidRDefault="003E5E90" w:rsidP="006B12A4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Organising a</w:t>
            </w:r>
            <w:r w:rsidR="0047531C" w:rsidRPr="003E5E90">
              <w:rPr>
                <w:color w:val="1F3864" w:themeColor="accent5" w:themeShade="80"/>
                <w:lang w:val="en-GB"/>
              </w:rPr>
              <w:t xml:space="preserve"> </w:t>
            </w:r>
            <w:r w:rsidR="0047531C" w:rsidRPr="003E5E90">
              <w:rPr>
                <w:b/>
                <w:bCs/>
                <w:i/>
                <w:iCs/>
                <w:color w:val="1F3864" w:themeColor="accent5" w:themeShade="80"/>
                <w:lang w:val="en-GB"/>
              </w:rPr>
              <w:t>Joint conference on restorative practices</w:t>
            </w:r>
            <w:r w:rsidR="0047531C" w:rsidRPr="003E5E90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039BADF8" w14:textId="776EECF6" w:rsidR="00F23709" w:rsidRPr="00F23709" w:rsidRDefault="003E5E90" w:rsidP="00F23709">
            <w:pPr>
              <w:pStyle w:val="Listparagraf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Developing a</w:t>
            </w:r>
            <w:r w:rsidR="00F23709" w:rsidRPr="003E5E90">
              <w:rPr>
                <w:color w:val="1F3864" w:themeColor="accent5" w:themeShade="80"/>
                <w:lang w:val="en-GB"/>
              </w:rPr>
              <w:t xml:space="preserve"> </w:t>
            </w:r>
            <w:r w:rsidR="00F23709" w:rsidRPr="00F23709">
              <w:rPr>
                <w:b/>
                <w:bCs/>
                <w:i/>
                <w:iCs/>
                <w:color w:val="1F3864" w:themeColor="accent5" w:themeShade="80"/>
                <w:lang w:val="en-GB"/>
              </w:rPr>
              <w:t>Joint restorative practice network</w:t>
            </w:r>
            <w:r w:rsidR="00F23709" w:rsidRPr="00F23709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769F20B1" w14:textId="7879971C" w:rsidR="00630FC8" w:rsidRPr="006E795B" w:rsidRDefault="00630FC8" w:rsidP="003E5E90">
            <w:pPr>
              <w:pStyle w:val="List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</w:p>
        </w:tc>
      </w:tr>
      <w:tr w:rsidR="00DF4008" w:rsidRPr="00703F82" w14:paraId="47DF7069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369BCCFC" w:rsidR="00DF4008" w:rsidRPr="00703F82" w:rsidRDefault="0049799B" w:rsidP="1A21A60E">
            <w:pPr>
              <w:jc w:val="center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lastRenderedPageBreak/>
              <w:t xml:space="preserve">Main </w:t>
            </w:r>
            <w:r w:rsidR="00AA6CD0"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t>outputs and results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233" w14:textId="420F10FA" w:rsidR="00F650F5" w:rsidRPr="00F650F5" w:rsidRDefault="00176FDB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  <w:lang w:val="en-GB"/>
              </w:rPr>
              <w:t>3</w:t>
            </w:r>
            <w:r w:rsidR="00F650F5">
              <w:rPr>
                <w:b/>
                <w:bCs/>
                <w:color w:val="1F3864" w:themeColor="accent5" w:themeShade="80"/>
                <w:lang w:val="en-GB"/>
              </w:rPr>
              <w:t xml:space="preserve"> cooperating organisations</w:t>
            </w:r>
          </w:p>
          <w:p w14:paraId="2954F8F8" w14:textId="2F4D7C74" w:rsidR="00F650F5" w:rsidRPr="00014C07" w:rsidRDefault="00176FDB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  <w:lang w:val="en-GB"/>
              </w:rPr>
              <w:t>1165</w:t>
            </w:r>
            <w:r w:rsidR="008B7113" w:rsidRPr="00BC68C9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="008B7113" w:rsidRPr="00BC68C9">
              <w:rPr>
                <w:b/>
                <w:bCs/>
                <w:color w:val="1F3864" w:themeColor="accent5" w:themeShade="80"/>
              </w:rPr>
              <w:t>participants in joint actions</w:t>
            </w:r>
            <w:r w:rsidR="008B7113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>across border</w:t>
            </w:r>
            <w:r w:rsidR="0068158D">
              <w:rPr>
                <w:color w:val="1F3864" w:themeColor="accent5" w:themeShade="80"/>
              </w:rPr>
              <w:t>s</w:t>
            </w:r>
          </w:p>
          <w:p w14:paraId="09D3FE14" w14:textId="2F77BCA9" w:rsidR="00DF4008" w:rsidRPr="005002A9" w:rsidRDefault="00014C07" w:rsidP="000657C6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 w:rsidRPr="00BC68C9">
              <w:rPr>
                <w:b/>
                <w:bCs/>
                <w:color w:val="1F3864" w:themeColor="accent5" w:themeShade="80"/>
              </w:rPr>
              <w:t>1 jointly developed strategy/action plan</w:t>
            </w:r>
            <w:r>
              <w:rPr>
                <w:color w:val="1F3864" w:themeColor="accent5" w:themeShade="80"/>
              </w:rPr>
              <w:t xml:space="preserve"> (</w:t>
            </w:r>
            <w:r w:rsidR="00B94369" w:rsidRPr="00B94369">
              <w:rPr>
                <w:color w:val="1F3864" w:themeColor="accent5" w:themeShade="80"/>
              </w:rPr>
              <w:t>for integrating restorative practices and crafts in activities with communities from the ROHU area</w:t>
            </w:r>
            <w:r>
              <w:rPr>
                <w:color w:val="1F3864" w:themeColor="accent5" w:themeShade="80"/>
              </w:rPr>
              <w:t>)</w:t>
            </w:r>
            <w:r w:rsidRPr="00014C07">
              <w:rPr>
                <w:color w:val="1F3864" w:themeColor="accent5" w:themeShade="80"/>
              </w:rPr>
              <w:t xml:space="preserve"> </w:t>
            </w:r>
          </w:p>
          <w:p w14:paraId="173E30B6" w14:textId="7065C808" w:rsidR="005002A9" w:rsidRPr="005002A9" w:rsidRDefault="005002A9" w:rsidP="00630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</w:p>
        </w:tc>
      </w:tr>
    </w:tbl>
    <w:p w14:paraId="2E5160C3" w14:textId="5D0B5ABE" w:rsidR="0054292D" w:rsidRPr="00703F82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703F82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BADE" w14:textId="77777777" w:rsidR="00466100" w:rsidRDefault="00466100" w:rsidP="00C23211">
      <w:pPr>
        <w:spacing w:after="0" w:line="240" w:lineRule="auto"/>
      </w:pPr>
      <w:r>
        <w:separator/>
      </w:r>
    </w:p>
  </w:endnote>
  <w:endnote w:type="continuationSeparator" w:id="0">
    <w:p w14:paraId="0890B82C" w14:textId="77777777" w:rsidR="00466100" w:rsidRDefault="00466100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Subsol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BF70" w14:textId="77777777" w:rsidR="00466100" w:rsidRDefault="00466100" w:rsidP="00C23211">
      <w:pPr>
        <w:spacing w:after="0" w:line="240" w:lineRule="auto"/>
      </w:pPr>
      <w:r>
        <w:separator/>
      </w:r>
    </w:p>
  </w:footnote>
  <w:footnote w:type="continuationSeparator" w:id="0">
    <w:p w14:paraId="3DB8FDBB" w14:textId="77777777" w:rsidR="00466100" w:rsidRDefault="00466100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6D4E" w14:textId="77777777" w:rsidR="006A0C3E" w:rsidRDefault="006A0C3E" w:rsidP="006A0C3E">
    <w:pPr>
      <w:pStyle w:val="Antet"/>
    </w:pPr>
    <w:r>
      <w:rPr>
        <w:noProof/>
      </w:rPr>
      <w:drawing>
        <wp:inline distT="0" distB="0" distL="0" distR="0" wp14:anchorId="599D1D1B" wp14:editId="7B72717E">
          <wp:extent cx="6189345" cy="714436"/>
          <wp:effectExtent l="0" t="0" r="190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71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D5E6E" w14:textId="14CE3607" w:rsidR="00E91B08" w:rsidRDefault="00E91B0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051"/>
    <w:multiLevelType w:val="hybridMultilevel"/>
    <w:tmpl w:val="99DCF1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D5488"/>
    <w:multiLevelType w:val="hybridMultilevel"/>
    <w:tmpl w:val="4FCE2A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4262">
    <w:abstractNumId w:val="0"/>
  </w:num>
  <w:num w:numId="2" w16cid:durableId="1420561953">
    <w:abstractNumId w:val="2"/>
  </w:num>
  <w:num w:numId="3" w16cid:durableId="1270357891">
    <w:abstractNumId w:val="3"/>
  </w:num>
  <w:num w:numId="4" w16cid:durableId="1517042920">
    <w:abstractNumId w:val="4"/>
  </w:num>
  <w:num w:numId="5" w16cid:durableId="137088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11D8A"/>
    <w:rsid w:val="00014C07"/>
    <w:rsid w:val="00031552"/>
    <w:rsid w:val="00043B6C"/>
    <w:rsid w:val="00043E1C"/>
    <w:rsid w:val="000657C6"/>
    <w:rsid w:val="0007612F"/>
    <w:rsid w:val="000821B2"/>
    <w:rsid w:val="00083F49"/>
    <w:rsid w:val="000B388F"/>
    <w:rsid w:val="000D2BE0"/>
    <w:rsid w:val="000F0D69"/>
    <w:rsid w:val="00117B51"/>
    <w:rsid w:val="0013722A"/>
    <w:rsid w:val="00144932"/>
    <w:rsid w:val="00176198"/>
    <w:rsid w:val="00176FDB"/>
    <w:rsid w:val="0017792E"/>
    <w:rsid w:val="001850DD"/>
    <w:rsid w:val="00190E0A"/>
    <w:rsid w:val="00191527"/>
    <w:rsid w:val="001A4018"/>
    <w:rsid w:val="001B2270"/>
    <w:rsid w:val="001C7CD3"/>
    <w:rsid w:val="001E776F"/>
    <w:rsid w:val="002216AE"/>
    <w:rsid w:val="00221748"/>
    <w:rsid w:val="00222C88"/>
    <w:rsid w:val="00235D99"/>
    <w:rsid w:val="00242594"/>
    <w:rsid w:val="00243DEE"/>
    <w:rsid w:val="002440FB"/>
    <w:rsid w:val="00245D0D"/>
    <w:rsid w:val="00252325"/>
    <w:rsid w:val="002601E5"/>
    <w:rsid w:val="002642B0"/>
    <w:rsid w:val="002A5B39"/>
    <w:rsid w:val="002B79D6"/>
    <w:rsid w:val="002D332F"/>
    <w:rsid w:val="002F3F8B"/>
    <w:rsid w:val="00306792"/>
    <w:rsid w:val="003156EA"/>
    <w:rsid w:val="00345AC1"/>
    <w:rsid w:val="00352327"/>
    <w:rsid w:val="00352959"/>
    <w:rsid w:val="003A77F3"/>
    <w:rsid w:val="003B4BA5"/>
    <w:rsid w:val="003B7A95"/>
    <w:rsid w:val="003E5E90"/>
    <w:rsid w:val="003E73AC"/>
    <w:rsid w:val="003F2235"/>
    <w:rsid w:val="0042605A"/>
    <w:rsid w:val="00440E39"/>
    <w:rsid w:val="004469A7"/>
    <w:rsid w:val="00462957"/>
    <w:rsid w:val="00466100"/>
    <w:rsid w:val="0047531C"/>
    <w:rsid w:val="004922CD"/>
    <w:rsid w:val="0049799B"/>
    <w:rsid w:val="004A3DA2"/>
    <w:rsid w:val="004C5DAF"/>
    <w:rsid w:val="004D2797"/>
    <w:rsid w:val="004E79E3"/>
    <w:rsid w:val="004F06D5"/>
    <w:rsid w:val="005002A9"/>
    <w:rsid w:val="00514C1B"/>
    <w:rsid w:val="0054292D"/>
    <w:rsid w:val="0056000F"/>
    <w:rsid w:val="005711D1"/>
    <w:rsid w:val="005738E9"/>
    <w:rsid w:val="00581183"/>
    <w:rsid w:val="0059066F"/>
    <w:rsid w:val="005A2071"/>
    <w:rsid w:val="005A58E8"/>
    <w:rsid w:val="005A670C"/>
    <w:rsid w:val="005B4AD6"/>
    <w:rsid w:val="005D110C"/>
    <w:rsid w:val="00614C99"/>
    <w:rsid w:val="00626B3C"/>
    <w:rsid w:val="00630FC8"/>
    <w:rsid w:val="00634616"/>
    <w:rsid w:val="006738B4"/>
    <w:rsid w:val="0068158D"/>
    <w:rsid w:val="00682291"/>
    <w:rsid w:val="006A0C3E"/>
    <w:rsid w:val="006B12A4"/>
    <w:rsid w:val="006B30F3"/>
    <w:rsid w:val="006C0CC8"/>
    <w:rsid w:val="006D00FA"/>
    <w:rsid w:val="006E795B"/>
    <w:rsid w:val="006F277A"/>
    <w:rsid w:val="006F4147"/>
    <w:rsid w:val="00702748"/>
    <w:rsid w:val="00703F82"/>
    <w:rsid w:val="00725826"/>
    <w:rsid w:val="00732D28"/>
    <w:rsid w:val="00746173"/>
    <w:rsid w:val="00761E91"/>
    <w:rsid w:val="00762F58"/>
    <w:rsid w:val="007666D1"/>
    <w:rsid w:val="00780AEE"/>
    <w:rsid w:val="00797820"/>
    <w:rsid w:val="007B1276"/>
    <w:rsid w:val="007C205D"/>
    <w:rsid w:val="00804511"/>
    <w:rsid w:val="0083050E"/>
    <w:rsid w:val="0083510C"/>
    <w:rsid w:val="00854DC8"/>
    <w:rsid w:val="008553D2"/>
    <w:rsid w:val="008A4428"/>
    <w:rsid w:val="008B6F6F"/>
    <w:rsid w:val="008B7113"/>
    <w:rsid w:val="008E0865"/>
    <w:rsid w:val="008E24AC"/>
    <w:rsid w:val="008F0268"/>
    <w:rsid w:val="009173AA"/>
    <w:rsid w:val="00921667"/>
    <w:rsid w:val="009315FC"/>
    <w:rsid w:val="00937AB6"/>
    <w:rsid w:val="0097126B"/>
    <w:rsid w:val="00972640"/>
    <w:rsid w:val="00974B4A"/>
    <w:rsid w:val="0097798B"/>
    <w:rsid w:val="0099555C"/>
    <w:rsid w:val="009A019F"/>
    <w:rsid w:val="009D0623"/>
    <w:rsid w:val="009D0E3B"/>
    <w:rsid w:val="009E3FFA"/>
    <w:rsid w:val="009F4560"/>
    <w:rsid w:val="00A0215F"/>
    <w:rsid w:val="00A16DD4"/>
    <w:rsid w:val="00A170BA"/>
    <w:rsid w:val="00A3435B"/>
    <w:rsid w:val="00A35463"/>
    <w:rsid w:val="00A606D4"/>
    <w:rsid w:val="00A64984"/>
    <w:rsid w:val="00A66EC8"/>
    <w:rsid w:val="00A71659"/>
    <w:rsid w:val="00A8483B"/>
    <w:rsid w:val="00AA374D"/>
    <w:rsid w:val="00AA3BA3"/>
    <w:rsid w:val="00AA6CD0"/>
    <w:rsid w:val="00AB0A20"/>
    <w:rsid w:val="00AF648F"/>
    <w:rsid w:val="00B00F50"/>
    <w:rsid w:val="00B0144D"/>
    <w:rsid w:val="00B06F5A"/>
    <w:rsid w:val="00B0792C"/>
    <w:rsid w:val="00B13A5F"/>
    <w:rsid w:val="00B24F49"/>
    <w:rsid w:val="00B37B6D"/>
    <w:rsid w:val="00B525FB"/>
    <w:rsid w:val="00B77B00"/>
    <w:rsid w:val="00B8326A"/>
    <w:rsid w:val="00B92ED0"/>
    <w:rsid w:val="00B94369"/>
    <w:rsid w:val="00BA2679"/>
    <w:rsid w:val="00BC68C9"/>
    <w:rsid w:val="00C02611"/>
    <w:rsid w:val="00C23211"/>
    <w:rsid w:val="00C23EAD"/>
    <w:rsid w:val="00C65266"/>
    <w:rsid w:val="00CA0AA2"/>
    <w:rsid w:val="00CC45AD"/>
    <w:rsid w:val="00CC68F1"/>
    <w:rsid w:val="00CD3784"/>
    <w:rsid w:val="00D102B7"/>
    <w:rsid w:val="00D1768D"/>
    <w:rsid w:val="00D25E01"/>
    <w:rsid w:val="00D43D16"/>
    <w:rsid w:val="00D46934"/>
    <w:rsid w:val="00D469E2"/>
    <w:rsid w:val="00D46CE0"/>
    <w:rsid w:val="00D501A8"/>
    <w:rsid w:val="00D530CA"/>
    <w:rsid w:val="00D6779D"/>
    <w:rsid w:val="00D736AC"/>
    <w:rsid w:val="00D8399E"/>
    <w:rsid w:val="00DA1130"/>
    <w:rsid w:val="00DA7D7D"/>
    <w:rsid w:val="00DB4DC9"/>
    <w:rsid w:val="00DC6800"/>
    <w:rsid w:val="00DE0099"/>
    <w:rsid w:val="00DE4738"/>
    <w:rsid w:val="00DE5E8D"/>
    <w:rsid w:val="00DE7CD3"/>
    <w:rsid w:val="00DF4008"/>
    <w:rsid w:val="00DF43E7"/>
    <w:rsid w:val="00E02D1E"/>
    <w:rsid w:val="00E1192D"/>
    <w:rsid w:val="00E7799E"/>
    <w:rsid w:val="00E902C1"/>
    <w:rsid w:val="00E91B08"/>
    <w:rsid w:val="00EB0D64"/>
    <w:rsid w:val="00F0230A"/>
    <w:rsid w:val="00F23709"/>
    <w:rsid w:val="00F5533E"/>
    <w:rsid w:val="00F650F5"/>
    <w:rsid w:val="00F659E5"/>
    <w:rsid w:val="00F7622A"/>
    <w:rsid w:val="00F80311"/>
    <w:rsid w:val="00F96CFB"/>
    <w:rsid w:val="00FA2B9E"/>
    <w:rsid w:val="00FB5250"/>
    <w:rsid w:val="00FB7657"/>
    <w:rsid w:val="00FE34F5"/>
    <w:rsid w:val="00FE6C25"/>
    <w:rsid w:val="00FF3DED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00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43B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C23211"/>
  </w:style>
  <w:style w:type="paragraph" w:styleId="Subsol">
    <w:name w:val="footer"/>
    <w:basedOn w:val="Normal"/>
    <w:link w:val="SubsolCaracte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3211"/>
  </w:style>
  <w:style w:type="character" w:customStyle="1" w:styleId="Titlu1Caracter">
    <w:name w:val="Titlu 1 Caracter"/>
    <w:basedOn w:val="Fontdeparagrafimplicit"/>
    <w:link w:val="Titlu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u">
    <w:name w:val="Title"/>
    <w:basedOn w:val="Normal"/>
    <w:next w:val="Normal"/>
    <w:link w:val="TitluCaracte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Accentuareintens">
    <w:name w:val="Intense Emphasis"/>
    <w:basedOn w:val="Fontdeparagrafimplici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Accentuaresubtil">
    <w:name w:val="Subtle Emphasis"/>
    <w:basedOn w:val="Fontdeparagrafimplici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Accentuat">
    <w:name w:val="Emphasis"/>
    <w:basedOn w:val="Fontdeparagrafimplicit"/>
    <w:uiPriority w:val="20"/>
    <w:qFormat/>
    <w:rsid w:val="00E91B08"/>
    <w:rPr>
      <w:rFonts w:ascii="Arial" w:hAnsi="Arial"/>
      <w:i/>
      <w:iCs/>
    </w:rPr>
  </w:style>
  <w:style w:type="table" w:styleId="Tabelgril">
    <w:name w:val="Table Grid"/>
    <w:basedOn w:val="Tabel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Robust">
    <w:name w:val="Strong"/>
    <w:basedOn w:val="Fontdeparagrafimplicit"/>
    <w:uiPriority w:val="22"/>
    <w:qFormat/>
    <w:rsid w:val="003B4BA5"/>
    <w:rPr>
      <w:b/>
      <w:bCs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00F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43B6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43</TotalTime>
  <Pages>2</Pages>
  <Words>356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Melinda Bartha</cp:lastModifiedBy>
  <cp:revision>36</cp:revision>
  <dcterms:created xsi:type="dcterms:W3CDTF">2025-03-05T12:33:00Z</dcterms:created>
  <dcterms:modified xsi:type="dcterms:W3CDTF">2025-03-05T13:15:00Z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