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29748A" w:rsidRPr="0029748A" w14:paraId="524C5580" w14:textId="77777777" w:rsidTr="002F3A98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C46D" w14:textId="77777777" w:rsidR="0029748A" w:rsidRPr="0029748A" w:rsidRDefault="0029748A" w:rsidP="0029748A">
            <w:pPr>
              <w:suppressAutoHyphens/>
              <w:autoSpaceDN w:val="0"/>
              <w:spacing w:before="60" w:after="120" w:line="276" w:lineRule="auto"/>
              <w:jc w:val="both"/>
              <w:textAlignment w:val="baseline"/>
              <w:rPr>
                <w:rFonts w:eastAsia="Calibri" w:cs="Times New Roman"/>
                <w:color w:val="2F5496"/>
                <w:lang w:val="en-GB"/>
              </w:rPr>
            </w:pPr>
            <w:bookmarkStart w:id="0" w:name="_GoBack"/>
            <w:bookmarkEnd w:id="0"/>
            <w:r w:rsidRPr="0029748A">
              <w:rPr>
                <w:rFonts w:eastAsia="Calibri" w:cs="Calibri"/>
                <w:b/>
                <w:color w:val="FFFFFF"/>
                <w:lang w:val="en-GB" w:eastAsia="en-GB"/>
              </w:rPr>
              <w:t>1st Open Call – People to People Projects</w:t>
            </w:r>
          </w:p>
        </w:tc>
      </w:tr>
      <w:tr w:rsidR="0029748A" w:rsidRPr="0029748A" w14:paraId="6F386712" w14:textId="77777777" w:rsidTr="00411C02">
        <w:trPr>
          <w:trHeight w:val="62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96A" w14:textId="77777777" w:rsidR="0029748A" w:rsidRPr="0029748A" w:rsidRDefault="0029748A" w:rsidP="0029748A">
            <w:pPr>
              <w:suppressAutoHyphens/>
              <w:autoSpaceDN w:val="0"/>
              <w:spacing w:after="120" w:line="252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Project code &amp; acronym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6027" w14:textId="77777777" w:rsidR="0029748A" w:rsidRPr="0029748A" w:rsidRDefault="0029748A" w:rsidP="0029748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</w:pPr>
            <w:r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ROHU00470</w:t>
            </w:r>
            <w:r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- </w:t>
            </w:r>
            <w:proofErr w:type="spellStart"/>
            <w:r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MutualTrust</w:t>
            </w:r>
            <w:proofErr w:type="spellEnd"/>
            <w:r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proofErr w:type="spellStart"/>
            <w:r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Cas-Bek</w:t>
            </w:r>
            <w:proofErr w:type="spellEnd"/>
          </w:p>
        </w:tc>
      </w:tr>
      <w:tr w:rsidR="0029748A" w:rsidRPr="0029748A" w14:paraId="42330153" w14:textId="77777777" w:rsidTr="007B6BE6">
        <w:trPr>
          <w:trHeight w:val="4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1280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Project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A72C" w14:textId="77777777" w:rsidR="0029748A" w:rsidRPr="0029748A" w:rsidRDefault="0029748A" w:rsidP="002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Sculpture, painting and museum: creation and</w:t>
            </w: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exhibition</w:t>
            </w:r>
          </w:p>
        </w:tc>
      </w:tr>
      <w:tr w:rsidR="0029748A" w:rsidRPr="0029748A" w14:paraId="7B33A94D" w14:textId="77777777" w:rsidTr="002F3A98">
        <w:trPr>
          <w:trHeight w:val="53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ABCA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Priority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27AC" w14:textId="5D2FD520" w:rsidR="0029748A" w:rsidRPr="0029748A" w:rsidRDefault="0029748A" w:rsidP="002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P3 - A more sustainable, community-based</w:t>
            </w:r>
            <w:r w:rsidR="009C2CBF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,</w:t>
            </w: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and effective cross-border cooperation</w:t>
            </w:r>
          </w:p>
        </w:tc>
      </w:tr>
      <w:tr w:rsidR="0029748A" w:rsidRPr="0029748A" w14:paraId="551BD02A" w14:textId="77777777" w:rsidTr="007843DE">
        <w:trPr>
          <w:trHeight w:val="4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FB8B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Specific 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ADAF" w14:textId="77777777" w:rsidR="0029748A" w:rsidRPr="0029748A" w:rsidRDefault="0029748A" w:rsidP="0029748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ISO6.3 - Building up mutual trust, in particular by encouraging people-to-people actions</w:t>
            </w:r>
          </w:p>
        </w:tc>
      </w:tr>
      <w:tr w:rsidR="0029748A" w:rsidRPr="0029748A" w14:paraId="48678D3A" w14:textId="77777777" w:rsidTr="00411C02">
        <w:trPr>
          <w:trHeight w:val="5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C0F0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7D52" w14:textId="77777777" w:rsidR="0029748A" w:rsidRPr="0029748A" w:rsidRDefault="0029748A" w:rsidP="002974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12 months (</w:t>
            </w: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25</w:t>
            </w: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February 2025 – </w:t>
            </w: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24</w:t>
            </w: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February 2026)</w:t>
            </w:r>
          </w:p>
        </w:tc>
      </w:tr>
      <w:tr w:rsidR="0029748A" w:rsidRPr="0029748A" w14:paraId="3526445E" w14:textId="77777777" w:rsidTr="00411C02">
        <w:trPr>
          <w:trHeight w:val="93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CD20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2369" w14:textId="3C0F1E31" w:rsidR="0029748A" w:rsidRPr="0029748A" w:rsidRDefault="0029748A" w:rsidP="002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The </w:t>
            </w:r>
            <w:r w:rsidR="003E59C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project's general objective is to carry out joint actions on both sides of the border to involve more young people from Arad and </w:t>
            </w:r>
            <w:proofErr w:type="spellStart"/>
            <w:r w:rsidR="003E59C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Békéscsaba</w:t>
            </w:r>
            <w:proofErr w:type="spellEnd"/>
            <w:r w:rsidR="003E59C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in cultural activities to</w:t>
            </w: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enhance cultural heritage attractiveness.</w:t>
            </w:r>
          </w:p>
        </w:tc>
      </w:tr>
      <w:tr w:rsidR="0029748A" w:rsidRPr="0029748A" w14:paraId="147D9535" w14:textId="77777777" w:rsidTr="002F3A98">
        <w:trPr>
          <w:trHeight w:val="41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A018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794F" w14:textId="77777777" w:rsidR="0029748A" w:rsidRPr="0029748A" w:rsidRDefault="0029748A" w:rsidP="002974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Times New Roman" w:cs="Times New Roman"/>
                <w:b/>
                <w:color w:val="1F3864" w:themeColor="accent5" w:themeShade="80"/>
                <w:szCs w:val="20"/>
                <w:lang w:val="en-GB" w:bidi="en-US"/>
              </w:rPr>
              <w:t>Lead Partner</w:t>
            </w:r>
            <w:r w:rsidRPr="0029748A">
              <w:rPr>
                <w:rFonts w:eastAsia="Calibri" w:cs="Calibri"/>
                <w:b/>
                <w:color w:val="1F3864" w:themeColor="accent5" w:themeShade="80"/>
                <w:szCs w:val="20"/>
                <w:lang w:val="en-GB" w:eastAsia="en-GB"/>
              </w:rPr>
              <w:t xml:space="preserve">: </w:t>
            </w:r>
            <w:r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Arad County Cultural </w:t>
            </w:r>
            <w:proofErr w:type="spellStart"/>
            <w:r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Center</w:t>
            </w:r>
            <w:proofErr w:type="spellEnd"/>
            <w:r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(Romania)</w:t>
            </w:r>
          </w:p>
        </w:tc>
      </w:tr>
      <w:tr w:rsidR="0029748A" w:rsidRPr="0029748A" w14:paraId="7FB6FB17" w14:textId="77777777" w:rsidTr="00411C02">
        <w:trPr>
          <w:trHeight w:val="415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CD00" w14:textId="77777777" w:rsidR="0029748A" w:rsidRPr="0029748A" w:rsidRDefault="0029748A" w:rsidP="0029748A">
            <w:pPr>
              <w:suppressAutoHyphens/>
              <w:autoSpaceDN w:val="0"/>
              <w:spacing w:after="0" w:line="251" w:lineRule="auto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3C0F" w14:textId="77777777" w:rsidR="0029748A" w:rsidRPr="0029748A" w:rsidRDefault="0029748A" w:rsidP="00411C02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Times New Roman" w:cs="Times New Roman"/>
                <w:b/>
                <w:color w:val="1F3864" w:themeColor="accent5" w:themeShade="80"/>
                <w:szCs w:val="20"/>
                <w:lang w:val="en-GB" w:bidi="en-US"/>
              </w:rPr>
              <w:t>Project Partner</w:t>
            </w:r>
            <w:r w:rsidRPr="0029748A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: </w:t>
            </w:r>
            <w:r w:rsidR="00411C02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29748A">
              <w:rPr>
                <w:rFonts w:eastAsia="Calibri" w:cs="Times New Roman"/>
                <w:bCs/>
                <w:color w:val="1F3864" w:themeColor="accent5" w:themeShade="80"/>
                <w:szCs w:val="20"/>
                <w:lang w:val="en-GB"/>
              </w:rPr>
              <w:t>PP2 HU:</w:t>
            </w:r>
            <w:r w:rsidRPr="0029748A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Munkácsy</w:t>
            </w:r>
            <w:proofErr w:type="spellEnd"/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Mihály</w:t>
            </w:r>
            <w:proofErr w:type="spellEnd"/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Museum </w:t>
            </w:r>
            <w:proofErr w:type="spellStart"/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Békéscsaba</w:t>
            </w:r>
            <w:proofErr w:type="spellEnd"/>
            <w:r w:rsidRPr="0029748A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29748A">
              <w:rPr>
                <w:rFonts w:eastAsia="Calibri" w:cs="Times New Roman"/>
                <w:bCs/>
                <w:color w:val="1F3864" w:themeColor="accent5" w:themeShade="80"/>
                <w:szCs w:val="20"/>
                <w:lang w:val="en-GB"/>
              </w:rPr>
              <w:t>(Hungary)</w:t>
            </w:r>
          </w:p>
        </w:tc>
      </w:tr>
      <w:tr w:rsidR="0029748A" w:rsidRPr="0029748A" w14:paraId="36DA20CA" w14:textId="77777777" w:rsidTr="00411C02">
        <w:trPr>
          <w:trHeight w:val="5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9413" w14:textId="77777777" w:rsidR="0029748A" w:rsidRPr="0029748A" w:rsidRDefault="0029748A" w:rsidP="0029748A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Total budget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53FB" w14:textId="77777777" w:rsidR="0029748A" w:rsidRPr="0029748A" w:rsidRDefault="0029748A" w:rsidP="0029748A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1F3864" w:themeColor="accent5" w:themeShade="80"/>
                <w:szCs w:val="20"/>
                <w:lang w:val="en-GB" w:bidi="en-US"/>
              </w:rPr>
            </w:pPr>
            <w:r w:rsidRPr="0029748A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 xml:space="preserve">EUR 241.270,00, out of which </w:t>
            </w:r>
          </w:p>
          <w:p w14:paraId="482E64B4" w14:textId="77777777" w:rsidR="0029748A" w:rsidRPr="0029748A" w:rsidRDefault="0029748A" w:rsidP="0029748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</w:pPr>
            <w:r w:rsidRPr="0029748A">
              <w:rPr>
                <w:rFonts w:eastAsia="Times New Roman" w:cs="Times New Roman"/>
                <w:color w:val="1F3864" w:themeColor="accent5" w:themeShade="80"/>
                <w:szCs w:val="20"/>
                <w:lang w:val="en-GB" w:bidi="en-US"/>
              </w:rPr>
              <w:t xml:space="preserve">ERDF </w:t>
            </w:r>
            <w:r w:rsidRPr="0029748A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>EUR 193.016,00</w:t>
            </w:r>
            <w:r w:rsidRPr="0029748A">
              <w:rPr>
                <w:rFonts w:eastAsia="Times New Roman" w:cs="Courier New"/>
                <w:b/>
                <w:color w:val="1F3864" w:themeColor="accent5" w:themeShade="80"/>
                <w:szCs w:val="20"/>
                <w:lang w:val="en-GB" w:eastAsia="en-GB"/>
              </w:rPr>
              <w:tab/>
            </w:r>
          </w:p>
        </w:tc>
      </w:tr>
      <w:tr w:rsidR="0029748A" w:rsidRPr="0029748A" w14:paraId="6B94B7BC" w14:textId="77777777" w:rsidTr="002F3A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B63A" w14:textId="77777777" w:rsidR="0029748A" w:rsidRPr="0029748A" w:rsidRDefault="0029748A" w:rsidP="0029748A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Summary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CEE6" w14:textId="188BA1DD" w:rsidR="007B6BE6" w:rsidRPr="007B6BE6" w:rsidRDefault="007B6BE6" w:rsidP="007B6BE6">
            <w:pPr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The challenge addressed by the project is to increase the involvement of young people in cultural activities for </w:t>
            </w:r>
            <w:r w:rsidR="003E59C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the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sustainability of the culture. </w:t>
            </w:r>
            <w:r w:rsidR="00AB10C4" w:rsidRPr="00AB10C4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The project agenda of common actions </w:t>
            </w:r>
            <w:r w:rsidR="00411C0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has</w:t>
            </w:r>
            <w:r w:rsidR="00AB10C4" w:rsidRPr="00AB10C4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a double purpose: to be as pleasant as possible for the participants and to present the cultural heritage in an attractive way.</w:t>
            </w:r>
          </w:p>
          <w:p w14:paraId="138522C0" w14:textId="77777777" w:rsidR="007B6BE6" w:rsidRDefault="007B6BE6" w:rsidP="007B6BE6">
            <w:pPr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Two types of joint actions will be organized: </w:t>
            </w:r>
          </w:p>
          <w:p w14:paraId="7592E761" w14:textId="0F1004F8" w:rsidR="007B6BE6" w:rsidRPr="00CE73FC" w:rsidRDefault="00CE73FC" w:rsidP="00BD1A36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426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2 </w:t>
            </w:r>
            <w:r w:rsidR="009032CD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W</w:t>
            </w:r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orkshops where young people from both countries will participate in, one in RO</w:t>
            </w:r>
            <w:r w:rsidR="009032CD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(Sculpture Park from </w:t>
            </w:r>
            <w:proofErr w:type="spellStart"/>
            <w:r w:rsidR="009032CD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Căsoaia</w:t>
            </w:r>
            <w:proofErr w:type="spellEnd"/>
            <w:r w:rsidR="009032CD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-theme sculpture)</w:t>
            </w:r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and one in HU</w:t>
            </w:r>
            <w:r w:rsidR="009032CD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(Cereal Museum in </w:t>
            </w:r>
            <w:proofErr w:type="spellStart"/>
            <w:r w:rsidR="009032CD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Békéscsaba</w:t>
            </w:r>
            <w:proofErr w:type="spellEnd"/>
            <w:r w:rsidR="009032CD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-theme painting)</w:t>
            </w:r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, </w:t>
            </w:r>
            <w:r w:rsidR="003E59C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to spend more time together and participate</w:t>
            </w:r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in painting and sculpture themes</w:t>
            </w:r>
            <w:r w:rsidR="009032CD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.</w:t>
            </w:r>
            <w:r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Each common action will include programs to visit the two locations, to learn about popular traditions from both countries, but also to visit the </w:t>
            </w:r>
            <w:proofErr w:type="spellStart"/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Munkácsy</w:t>
            </w:r>
            <w:proofErr w:type="spellEnd"/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Mihály</w:t>
            </w:r>
            <w:proofErr w:type="spellEnd"/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Museum in </w:t>
            </w:r>
            <w:proofErr w:type="spellStart"/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Békéscsaba</w:t>
            </w:r>
            <w:proofErr w:type="spellEnd"/>
            <w:r w:rsidR="009C2CBF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,</w:t>
            </w:r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and to spend time outdoor in the </w:t>
            </w:r>
            <w:proofErr w:type="spellStart"/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Căsoaia</w:t>
            </w:r>
            <w:proofErr w:type="spellEnd"/>
            <w:r w:rsidR="007B6BE6" w:rsidRP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Tourist Complex.</w:t>
            </w:r>
          </w:p>
          <w:p w14:paraId="1FC366F5" w14:textId="4CA90FF2" w:rsidR="007B6BE6" w:rsidRDefault="007B6BE6" w:rsidP="007B6BE6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uppressAutoHyphens/>
              <w:autoSpaceDN w:val="0"/>
              <w:spacing w:after="0" w:line="276" w:lineRule="auto"/>
              <w:ind w:left="426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W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orkshop </w:t>
            </w:r>
            <w:r w:rsidR="00EE4CDA"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held in </w:t>
            </w:r>
            <w:proofErr w:type="spellStart"/>
            <w:r w:rsidR="00EE4CDA"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Căsoaia</w:t>
            </w:r>
            <w:proofErr w:type="spellEnd"/>
            <w:r w:rsidR="00EE4CDA"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7843DE"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in the field of sculpture</w:t>
            </w:r>
            <w:r w:rsidR="003E59C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,</w:t>
            </w:r>
            <w:r w:rsidR="007843DE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where young people from both countries will participate in when</w:t>
            </w:r>
            <w:r w:rsid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the sculpture of the gate </w:t>
            </w:r>
            <w:r w:rsidR="009C2CBF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reaches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the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phase </w:t>
            </w:r>
            <w:r w:rsidR="009C2CBF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where </w:t>
            </w:r>
            <w:r w:rsid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they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11C0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can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experience participating in its creation</w:t>
            </w:r>
            <w:r w:rsidR="007843DE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,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in addition to knowing in detail the sculptures in the park and some </w:t>
            </w:r>
            <w:r w:rsidR="007843DE"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past </w:t>
            </w:r>
            <w:r w:rsidR="007843DE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and </w:t>
            </w:r>
            <w:r w:rsidR="007843DE"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present 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techniques used by sculptors.</w:t>
            </w:r>
          </w:p>
          <w:p w14:paraId="26517C14" w14:textId="77777777" w:rsidR="009032CD" w:rsidRPr="009032CD" w:rsidRDefault="009032CD" w:rsidP="00411C02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The</w:t>
            </w:r>
            <w:r w:rsidR="002C584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project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proposed investment in </w:t>
            </w:r>
            <w:proofErr w:type="spellStart"/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Căsoaia</w:t>
            </w:r>
            <w:proofErr w:type="spellEnd"/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is a sculpted monumental gate that will mark the entrance to the Sculpture Park.</w:t>
            </w: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The sculpting of the gate through the project </w:t>
            </w:r>
            <w:r w:rsidR="00411C0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offers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opportunity for young people participat</w:t>
            </w:r>
            <w:r w:rsid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ing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11C0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to assist 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the creation of a</w:t>
            </w:r>
            <w:r w:rsidR="00411C0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n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11C02"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art 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work, with the sculptor</w:t>
            </w:r>
            <w:r w:rsidR="002C584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,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2C5847"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whom they will </w:t>
            </w:r>
            <w:r w:rsidR="002C584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see working himself, </w:t>
            </w:r>
            <w:r w:rsidR="007843DE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as the master.</w:t>
            </w:r>
          </w:p>
          <w:p w14:paraId="1F11D226" w14:textId="62A9F6B7" w:rsidR="009032CD" w:rsidRPr="007B6BE6" w:rsidRDefault="009032CD" w:rsidP="00411C02">
            <w:pPr>
              <w:tabs>
                <w:tab w:val="left" w:pos="42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I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n Arad </w:t>
            </w: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and </w:t>
            </w:r>
            <w:proofErr w:type="spellStart"/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Békéscsaba</w:t>
            </w:r>
            <w:proofErr w:type="spellEnd"/>
            <w:r w:rsidR="003E59C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,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will be organized</w:t>
            </w:r>
            <w:r w:rsidR="00531EC9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photo </w:t>
            </w:r>
            <w:r w:rsidR="00531EC9"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exhibition</w:t>
            </w:r>
            <w:r w:rsidR="00531EC9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s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11C0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for </w:t>
            </w:r>
            <w:r w:rsidR="00411C02"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visitors from </w:t>
            </w:r>
            <w:r w:rsidR="00411C0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both sides of the border </w:t>
            </w:r>
            <w:r w:rsid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with</w:t>
            </w:r>
            <w:r w:rsidR="00411C0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artworks made by the young people during the creative workshops</w:t>
            </w:r>
            <w:r w:rsidR="00411C0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.</w:t>
            </w:r>
            <w:r w:rsidRPr="009032CD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</w:p>
          <w:p w14:paraId="09B7CF34" w14:textId="3B74EFE1" w:rsidR="0029748A" w:rsidRPr="0029748A" w:rsidRDefault="007B6BE6" w:rsidP="007B6BE6">
            <w:pPr>
              <w:tabs>
                <w:tab w:val="left" w:pos="1701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The project partners will </w:t>
            </w:r>
            <w:r w:rsidR="003E59C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also develop</w:t>
            </w:r>
            <w:r w:rsidR="00CE73FC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an action plan for the continuation of similar activities in the next 5 years.</w:t>
            </w:r>
          </w:p>
        </w:tc>
      </w:tr>
      <w:tr w:rsidR="0029748A" w:rsidRPr="0029748A" w14:paraId="29D0ADAA" w14:textId="77777777" w:rsidTr="002F3A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89D4" w14:textId="77777777" w:rsidR="0029748A" w:rsidRPr="0029748A" w:rsidRDefault="0029748A" w:rsidP="0029748A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lastRenderedPageBreak/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5E75" w14:textId="77777777" w:rsidR="0029748A" w:rsidRPr="0029748A" w:rsidRDefault="0029748A" w:rsidP="002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lang w:val="en-GB"/>
              </w:rPr>
              <w:t>The project aims to achieve several key results:</w:t>
            </w:r>
          </w:p>
          <w:p w14:paraId="4B79A38B" w14:textId="3F24A6FB" w:rsidR="00530A15" w:rsidRPr="0029748A" w:rsidRDefault="00530A15" w:rsidP="00530A1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AB10C4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>The participation of 90 young people from the two sides of the border in joint cultural activities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represented by 3 workshops, 2 organi</w:t>
            </w:r>
            <w:r w:rsidR="009C2CBF">
              <w:rPr>
                <w:rFonts w:eastAsia="Calibri" w:cs="Times New Roman"/>
                <w:color w:val="1F3864" w:themeColor="accent5" w:themeShade="80"/>
                <w:lang w:val="en-GB"/>
              </w:rPr>
              <w:t>z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ed in HU and RO</w:t>
            </w:r>
            <w:r w:rsidR="009C2CBF">
              <w:rPr>
                <w:rFonts w:eastAsia="Calibri" w:cs="Times New Roman"/>
                <w:color w:val="1F3864" w:themeColor="accent5" w:themeShade="80"/>
                <w:lang w:val="en-GB"/>
              </w:rPr>
              <w:t>,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</w:t>
            </w:r>
            <w:r w:rsidRPr="009E7AAF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a workshop held in </w:t>
            </w:r>
            <w:proofErr w:type="spellStart"/>
            <w:r w:rsidRPr="009E7AAF">
              <w:rPr>
                <w:rFonts w:eastAsia="Calibri" w:cs="Times New Roman"/>
                <w:color w:val="1F3864" w:themeColor="accent5" w:themeShade="80"/>
                <w:lang w:val="en-GB"/>
              </w:rPr>
              <w:t>Căsoaia</w:t>
            </w:r>
            <w:proofErr w:type="spellEnd"/>
            <w:r w:rsidRPr="009E7AAF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in the field of sculpture.</w:t>
            </w:r>
          </w:p>
          <w:p w14:paraId="1483DAB3" w14:textId="7C26C339" w:rsidR="00530A15" w:rsidRDefault="00C96EC6" w:rsidP="00AB10C4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AB10C4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>The making of the Friendship's gate</w:t>
            </w:r>
            <w:r w:rsidRPr="00C96EC6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r w:rsidR="00AB10C4" w:rsidRPr="00AB10C4">
              <w:rPr>
                <w:rFonts w:eastAsia="Calibri" w:cs="Times New Roman"/>
                <w:color w:val="1F3864" w:themeColor="accent5" w:themeShade="80"/>
                <w:lang w:val="en-GB"/>
              </w:rPr>
              <w:t>by a famous Romanian sculptor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r w:rsidR="00AB10C4">
              <w:rPr>
                <w:rFonts w:eastAsia="Calibri" w:cs="Times New Roman"/>
                <w:color w:val="1F3864" w:themeColor="accent5" w:themeShade="80"/>
                <w:lang w:val="en-GB"/>
              </w:rPr>
              <w:t>through t</w:t>
            </w:r>
            <w:r w:rsidR="00AB10C4"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>he "Learning from the Masters" sessions</w:t>
            </w:r>
            <w:r w:rsidR="003E59C3">
              <w:rPr>
                <w:rFonts w:eastAsia="Calibri" w:cs="Times New Roman"/>
                <w:color w:val="1F3864" w:themeColor="accent5" w:themeShade="80"/>
                <w:lang w:val="en-GB"/>
              </w:rPr>
              <w:t>,</w:t>
            </w:r>
            <w:r w:rsidR="00AB10C4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offering</w:t>
            </w:r>
            <w:r w:rsidR="00AB10C4"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r w:rsidR="00AB10C4">
              <w:rPr>
                <w:rFonts w:eastAsia="Calibri" w:cs="Times New Roman"/>
                <w:color w:val="1F3864" w:themeColor="accent5" w:themeShade="80"/>
                <w:lang w:val="en-GB"/>
              </w:rPr>
              <w:t>the</w:t>
            </w:r>
            <w:r w:rsidR="00AB10C4"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unique experience witnessing the making of a monumental sculpture</w:t>
            </w:r>
            <w:r w:rsidR="00AB10C4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the opportunity to de</w:t>
            </w:r>
            <w:r w:rsidR="00530A15"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velop the artistic skills of the participants toward a future career in the field </w:t>
            </w:r>
          </w:p>
          <w:p w14:paraId="2169B848" w14:textId="77777777" w:rsidR="00530A15" w:rsidRPr="00530A15" w:rsidRDefault="00C96EC6" w:rsidP="00C96EC6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C96EC6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 xml:space="preserve">Exhibitions organized in Arad and in </w:t>
            </w:r>
            <w:proofErr w:type="spellStart"/>
            <w:r w:rsidRPr="00C96EC6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>Békéscsaba</w:t>
            </w:r>
            <w:proofErr w:type="spellEnd"/>
            <w:r w:rsidRPr="00C96EC6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with artworks made in the creative workshops</w:t>
            </w:r>
            <w:r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 xml:space="preserve"> </w:t>
            </w:r>
            <w:r w:rsidRPr="00C96EC6">
              <w:rPr>
                <w:rFonts w:eastAsia="Calibri" w:cs="Times New Roman"/>
                <w:color w:val="1F3864" w:themeColor="accent5" w:themeShade="80"/>
                <w:lang w:val="en-GB"/>
              </w:rPr>
              <w:t>combining learning from artists and art teachers from both countries with the experience of creating own works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.</w:t>
            </w:r>
            <w:r>
              <w:t xml:space="preserve"> </w:t>
            </w:r>
          </w:p>
          <w:p w14:paraId="6FCF5EEC" w14:textId="77777777" w:rsidR="00530A15" w:rsidRPr="0029748A" w:rsidRDefault="00530A15" w:rsidP="00530A15">
            <w:pPr>
              <w:numPr>
                <w:ilvl w:val="0"/>
                <w:numId w:val="1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530A15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>Future cooperation</w:t>
            </w:r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r w:rsidRPr="0029748A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between the </w:t>
            </w:r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Arad County Cultural </w:t>
            </w:r>
            <w:proofErr w:type="spellStart"/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>Center</w:t>
            </w:r>
            <w:proofErr w:type="spellEnd"/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r w:rsidRPr="0029748A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and the </w:t>
            </w:r>
            <w:proofErr w:type="spellStart"/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>Munkácsy</w:t>
            </w:r>
            <w:proofErr w:type="spellEnd"/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proofErr w:type="spellStart"/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>Mihály</w:t>
            </w:r>
            <w:proofErr w:type="spellEnd"/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Museum </w:t>
            </w:r>
            <w:proofErr w:type="spellStart"/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>Békéscsaba</w:t>
            </w:r>
            <w:proofErr w:type="spellEnd"/>
            <w:r w:rsidRPr="0029748A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, </w:t>
            </w:r>
            <w:r w:rsidR="00AB10C4">
              <w:rPr>
                <w:rFonts w:eastAsia="Calibri" w:cs="Times New Roman"/>
                <w:color w:val="1F3864" w:themeColor="accent5" w:themeShade="80"/>
                <w:lang w:val="en-GB"/>
              </w:rPr>
              <w:t>e</w:t>
            </w:r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>nsur</w:t>
            </w:r>
            <w:r w:rsidR="00AB10C4">
              <w:rPr>
                <w:rFonts w:eastAsia="Calibri" w:cs="Times New Roman"/>
                <w:color w:val="1F3864" w:themeColor="accent5" w:themeShade="80"/>
                <w:lang w:val="en-GB"/>
              </w:rPr>
              <w:t>ing</w:t>
            </w:r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the annual participation of at least 36 young people in joint actions carried out on both sides of the border</w:t>
            </w:r>
            <w:r w:rsidRPr="0029748A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>provid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ing</w:t>
            </w:r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opportunities for </w:t>
            </w:r>
            <w:r w:rsidR="00AB10C4">
              <w:rPr>
                <w:rFonts w:eastAsia="Calibri" w:cs="Times New Roman"/>
                <w:color w:val="1F3864" w:themeColor="accent5" w:themeShade="80"/>
                <w:lang w:val="en-GB"/>
              </w:rPr>
              <w:t>them</w:t>
            </w:r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to increase their horizons in the field of culture and stimulat</w:t>
            </w:r>
            <w:r w:rsidR="00AB10C4">
              <w:rPr>
                <w:rFonts w:eastAsia="Calibri" w:cs="Times New Roman"/>
                <w:color w:val="1F3864" w:themeColor="accent5" w:themeShade="80"/>
                <w:lang w:val="en-GB"/>
              </w:rPr>
              <w:t>ing</w:t>
            </w:r>
            <w:r w:rsidRPr="00530A15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artistic creation and cooperation in this geographical space</w:t>
            </w:r>
            <w:r w:rsidR="00AB10C4">
              <w:rPr>
                <w:rFonts w:eastAsia="Calibri" w:cs="Times New Roman"/>
                <w:color w:val="1F3864" w:themeColor="accent5" w:themeShade="80"/>
                <w:lang w:val="en-GB"/>
              </w:rPr>
              <w:t>.</w:t>
            </w:r>
          </w:p>
          <w:p w14:paraId="0179697E" w14:textId="77777777" w:rsidR="0029748A" w:rsidRPr="0029748A" w:rsidRDefault="009E7AAF" w:rsidP="009E7AAF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>A</w:t>
            </w:r>
            <w:r w:rsidRPr="009E7AAF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 xml:space="preserve"> joint action plan, </w:t>
            </w:r>
            <w:r w:rsidRPr="009E7AAF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which will ensure the collaboration of the two organizations for the next 5 years after the implementation of the project, through which joint actions to attract young </w:t>
            </w:r>
            <w:r w:rsidR="00AB10C4">
              <w:rPr>
                <w:rFonts w:eastAsia="Calibri" w:cs="Times New Roman"/>
                <w:color w:val="1F3864" w:themeColor="accent5" w:themeShade="80"/>
                <w:lang w:val="en-GB"/>
              </w:rPr>
              <w:t>people to culture will continue</w:t>
            </w:r>
            <w:r w:rsidR="0029748A" w:rsidRPr="0029748A">
              <w:rPr>
                <w:rFonts w:eastAsia="Calibri" w:cs="Times New Roman"/>
                <w:color w:val="1F3864" w:themeColor="accent5" w:themeShade="80"/>
                <w:lang w:val="en-GB"/>
              </w:rPr>
              <w:t>.</w:t>
            </w:r>
          </w:p>
        </w:tc>
      </w:tr>
    </w:tbl>
    <w:p w14:paraId="45A310A6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14:paraId="1BC296FF" w14:textId="77777777" w:rsidR="000F0D69" w:rsidRDefault="00AB10C4" w:rsidP="000F0D69">
      <w:pPr>
        <w:jc w:val="both"/>
        <w:rPr>
          <w:rFonts w:cs="Open Sans"/>
          <w:bCs/>
          <w:color w:val="003399"/>
          <w:lang w:val="ro-RO"/>
        </w:rPr>
      </w:pPr>
      <w:r>
        <w:rPr>
          <w:rFonts w:cs="Open Sans"/>
          <w:bCs/>
          <w:color w:val="003399"/>
          <w:lang w:val="ro-RO"/>
        </w:rPr>
        <w:tab/>
      </w:r>
      <w:r>
        <w:rPr>
          <w:rFonts w:cs="Open Sans"/>
          <w:bCs/>
          <w:color w:val="003399"/>
          <w:lang w:val="ro-RO"/>
        </w:rPr>
        <w:tab/>
      </w:r>
    </w:p>
    <w:p w14:paraId="132778F9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6C58B51B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2228C60B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114269F1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3BE70324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28704596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762A463C" w14:textId="77777777" w:rsidR="00CE73FC" w:rsidRDefault="00CE73FC" w:rsidP="000F0D69">
      <w:pPr>
        <w:jc w:val="both"/>
        <w:rPr>
          <w:rFonts w:cs="Open Sans"/>
          <w:bCs/>
          <w:color w:val="003399"/>
          <w:lang w:val="ro-RO"/>
        </w:rPr>
      </w:pPr>
    </w:p>
    <w:p w14:paraId="4ED55538" w14:textId="77777777" w:rsidR="00CE73FC" w:rsidRPr="005A58E8" w:rsidRDefault="00CE73FC" w:rsidP="000F0D69">
      <w:pPr>
        <w:jc w:val="both"/>
        <w:rPr>
          <w:rFonts w:cs="Open Sans"/>
          <w:bCs/>
          <w:color w:val="003399"/>
          <w:lang w:val="ro-RO"/>
        </w:rPr>
      </w:pPr>
    </w:p>
    <w:p w14:paraId="6933350F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14:paraId="6C8779FB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14:paraId="245F83DA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  <w:sectPr w:rsidR="000F0D69" w:rsidRPr="005A58E8" w:rsidSect="00A170BA">
          <w:headerReference w:type="default" r:id="rId7"/>
          <w:footerReference w:type="default" r:id="rId8"/>
          <w:pgSz w:w="11906" w:h="16838" w:code="9"/>
          <w:pgMar w:top="1985" w:right="851" w:bottom="1134" w:left="851" w:header="567" w:footer="567" w:gutter="0"/>
          <w:cols w:space="720"/>
          <w:docGrid w:linePitch="360"/>
        </w:sectPr>
      </w:pPr>
    </w:p>
    <w:p w14:paraId="7F520ACC" w14:textId="77777777" w:rsidR="0054292D" w:rsidRPr="005A58E8" w:rsidRDefault="000F0D69" w:rsidP="00A170BA">
      <w:pPr>
        <w:spacing w:after="0"/>
        <w:jc w:val="both"/>
        <w:rPr>
          <w:rFonts w:cs="Open Sans"/>
          <w:color w:val="003399"/>
          <w:lang w:val="ro-RO"/>
        </w:rPr>
      </w:pPr>
      <w:r w:rsidRPr="005A58E8">
        <w:rPr>
          <w:rFonts w:cs="Open Sans"/>
          <w:bCs/>
          <w:color w:val="003399"/>
          <w:lang w:val="ro-RO"/>
        </w:rPr>
        <w:t>The content of this material does not necessarily represent the official position of the European Union. (to be used by project beneficiaries, when the case.)</w:t>
      </w:r>
    </w:p>
    <w:sectPr w:rsidR="0054292D" w:rsidRPr="005A58E8" w:rsidSect="00A170BA"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DEB22" w14:textId="77777777" w:rsidR="0061300E" w:rsidRDefault="0061300E" w:rsidP="00C23211">
      <w:pPr>
        <w:spacing w:after="0" w:line="240" w:lineRule="auto"/>
      </w:pPr>
      <w:r>
        <w:separator/>
      </w:r>
    </w:p>
  </w:endnote>
  <w:endnote w:type="continuationSeparator" w:id="0">
    <w:p w14:paraId="1A5F9ECF" w14:textId="77777777" w:rsidR="0061300E" w:rsidRDefault="0061300E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F517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D729A" w14:textId="77777777" w:rsidR="0061300E" w:rsidRDefault="0061300E" w:rsidP="00C23211">
      <w:pPr>
        <w:spacing w:after="0" w:line="240" w:lineRule="auto"/>
      </w:pPr>
      <w:r>
        <w:separator/>
      </w:r>
    </w:p>
  </w:footnote>
  <w:footnote w:type="continuationSeparator" w:id="0">
    <w:p w14:paraId="05872B4F" w14:textId="77777777" w:rsidR="0061300E" w:rsidRDefault="0061300E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CDE6C" w14:textId="77777777" w:rsidR="00E91B08" w:rsidRDefault="00A170BA">
    <w:pPr>
      <w:pStyle w:val="Header"/>
    </w:pPr>
    <w:r>
      <w:rPr>
        <w:noProof/>
      </w:rPr>
      <w:drawing>
        <wp:inline distT="0" distB="0" distL="0" distR="0" wp14:anchorId="166DF473" wp14:editId="13479F18">
          <wp:extent cx="6467475" cy="748198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498" cy="75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BAE"/>
    <w:multiLevelType w:val="hybridMultilevel"/>
    <w:tmpl w:val="A426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90CF1"/>
    <w:multiLevelType w:val="hybridMultilevel"/>
    <w:tmpl w:val="DF685C68"/>
    <w:lvl w:ilvl="0" w:tplc="A30EBD2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5B91AD5"/>
    <w:multiLevelType w:val="hybridMultilevel"/>
    <w:tmpl w:val="F0C2D8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W1sDQwMjOyMDM1N7ZQ0lEKTi0uzszPAykwrAUAKMYc+iwAAAA="/>
  </w:docVars>
  <w:rsids>
    <w:rsidRoot w:val="003E59C3"/>
    <w:rsid w:val="000F0D69"/>
    <w:rsid w:val="00150E78"/>
    <w:rsid w:val="00190E0A"/>
    <w:rsid w:val="00222BCD"/>
    <w:rsid w:val="002424F8"/>
    <w:rsid w:val="00242594"/>
    <w:rsid w:val="002601E5"/>
    <w:rsid w:val="002642B0"/>
    <w:rsid w:val="0029748A"/>
    <w:rsid w:val="002A5B39"/>
    <w:rsid w:val="002C5847"/>
    <w:rsid w:val="00383B9E"/>
    <w:rsid w:val="003E59C3"/>
    <w:rsid w:val="00411C02"/>
    <w:rsid w:val="00466455"/>
    <w:rsid w:val="004A3DA2"/>
    <w:rsid w:val="00530A15"/>
    <w:rsid w:val="00531EC9"/>
    <w:rsid w:val="0054292D"/>
    <w:rsid w:val="005A58E8"/>
    <w:rsid w:val="0061300E"/>
    <w:rsid w:val="00614C99"/>
    <w:rsid w:val="00664DAE"/>
    <w:rsid w:val="006B30F3"/>
    <w:rsid w:val="00732D28"/>
    <w:rsid w:val="00761E91"/>
    <w:rsid w:val="007843DE"/>
    <w:rsid w:val="007B6BE6"/>
    <w:rsid w:val="008E24AC"/>
    <w:rsid w:val="009032CD"/>
    <w:rsid w:val="00946A88"/>
    <w:rsid w:val="0097126B"/>
    <w:rsid w:val="009C2CBF"/>
    <w:rsid w:val="009D0623"/>
    <w:rsid w:val="009E7AAF"/>
    <w:rsid w:val="00A170BA"/>
    <w:rsid w:val="00A35463"/>
    <w:rsid w:val="00A64984"/>
    <w:rsid w:val="00AA64ED"/>
    <w:rsid w:val="00AB10C4"/>
    <w:rsid w:val="00B77B00"/>
    <w:rsid w:val="00B92ED0"/>
    <w:rsid w:val="00C23211"/>
    <w:rsid w:val="00C23EAD"/>
    <w:rsid w:val="00C96EC6"/>
    <w:rsid w:val="00CA0AA2"/>
    <w:rsid w:val="00CE1891"/>
    <w:rsid w:val="00CE73FC"/>
    <w:rsid w:val="00D14157"/>
    <w:rsid w:val="00D1768D"/>
    <w:rsid w:val="00D736AC"/>
    <w:rsid w:val="00D92E82"/>
    <w:rsid w:val="00DE4738"/>
    <w:rsid w:val="00E61F8E"/>
    <w:rsid w:val="00E91B08"/>
    <w:rsid w:val="00EB0D64"/>
    <w:rsid w:val="00EE4CDA"/>
    <w:rsid w:val="00F0230A"/>
    <w:rsid w:val="00F7622A"/>
    <w:rsid w:val="00F8236C"/>
    <w:rsid w:val="00F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282A3"/>
  <w15:chartTrackingRefBased/>
  <w15:docId w15:val="{8A0A9F21-C0DF-49E4-81DD-446B75F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AD"/>
    <w:rPr>
      <w:rFonts w:ascii="Open Sans" w:hAnsi="Open Sans"/>
      <w:color w:val="2F5496" w:themeColor="accent5" w:themeShade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_JS%20monitorizare\ROHU00470\fisa%20proiect%20ROHU0047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fisa proiect ROHU00470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sebastian.sturz</dc:creator>
  <cp:keywords/>
  <dc:description/>
  <cp:lastModifiedBy>Claudia J</cp:lastModifiedBy>
  <cp:revision>2</cp:revision>
  <dcterms:created xsi:type="dcterms:W3CDTF">2025-03-05T08:59:00Z</dcterms:created>
  <dcterms:modified xsi:type="dcterms:W3CDTF">2025-03-05T08:59:00Z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7197311b-a9ad-454b-b7e4-064f1a1e9e8a</vt:lpwstr>
  </property>
</Properties>
</file>