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29748A" w:rsidRPr="0029748A" w:rsidTr="002F3A98">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vAlign w:val="center"/>
          </w:tcPr>
          <w:p w:rsidR="0029748A" w:rsidRPr="0029748A" w:rsidRDefault="0029748A" w:rsidP="0029748A">
            <w:pPr>
              <w:suppressAutoHyphens/>
              <w:autoSpaceDN w:val="0"/>
              <w:spacing w:before="60" w:after="120" w:line="276" w:lineRule="auto"/>
              <w:jc w:val="both"/>
              <w:textAlignment w:val="baseline"/>
              <w:rPr>
                <w:rFonts w:eastAsia="Calibri" w:cs="Times New Roman"/>
                <w:color w:val="2F5496"/>
                <w:lang w:val="en-GB"/>
              </w:rPr>
            </w:pPr>
            <w:r w:rsidRPr="0029748A">
              <w:rPr>
                <w:rFonts w:eastAsia="Calibri" w:cs="Calibri"/>
                <w:b/>
                <w:color w:val="FFFFFF"/>
                <w:lang w:val="en-GB" w:eastAsia="en-GB"/>
              </w:rPr>
              <w:t>1st Open Call – People to People Projects</w:t>
            </w:r>
          </w:p>
        </w:tc>
      </w:tr>
      <w:tr w:rsidR="0029748A" w:rsidRPr="0029748A" w:rsidTr="00C27551">
        <w:trPr>
          <w:trHeight w:val="621"/>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748A" w:rsidRPr="0029748A" w:rsidRDefault="0029748A" w:rsidP="0029748A">
            <w:pPr>
              <w:suppressAutoHyphens/>
              <w:autoSpaceDN w:val="0"/>
              <w:spacing w:after="120" w:line="252"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Project code &amp; acronym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748A" w:rsidRPr="0029748A" w:rsidRDefault="00827FB8" w:rsidP="009B4109">
            <w:pPr>
              <w:suppressAutoHyphens/>
              <w:autoSpaceDN w:val="0"/>
              <w:spacing w:after="120" w:line="276" w:lineRule="auto"/>
              <w:jc w:val="both"/>
              <w:textAlignment w:val="baseline"/>
              <w:rPr>
                <w:rFonts w:eastAsia="Calibri" w:cs="Calibri"/>
                <w:bCs/>
                <w:color w:val="1F3864" w:themeColor="accent5" w:themeShade="80"/>
                <w:szCs w:val="20"/>
                <w:lang w:val="en-GB" w:eastAsia="en-GB"/>
              </w:rPr>
            </w:pPr>
            <w:r w:rsidRPr="00827FB8">
              <w:rPr>
                <w:rFonts w:eastAsia="Calibri" w:cs="Calibri"/>
                <w:bCs/>
                <w:color w:val="1F3864" w:themeColor="accent5" w:themeShade="80"/>
                <w:szCs w:val="20"/>
                <w:lang w:val="en-GB" w:eastAsia="en-GB"/>
              </w:rPr>
              <w:t xml:space="preserve">ROHU00237 – </w:t>
            </w:r>
            <w:proofErr w:type="spellStart"/>
            <w:r w:rsidRPr="00827FB8">
              <w:rPr>
                <w:rFonts w:eastAsia="Calibri" w:cs="Calibri"/>
                <w:bCs/>
                <w:color w:val="1F3864" w:themeColor="accent5" w:themeShade="80"/>
                <w:szCs w:val="20"/>
                <w:lang w:val="en-GB" w:eastAsia="en-GB"/>
              </w:rPr>
              <w:t>youngSTER</w:t>
            </w:r>
            <w:proofErr w:type="spellEnd"/>
          </w:p>
        </w:tc>
      </w:tr>
      <w:tr w:rsidR="0029748A" w:rsidRPr="0029748A" w:rsidTr="007B6BE6">
        <w:trPr>
          <w:trHeight w:val="4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748A" w:rsidRPr="0029748A" w:rsidRDefault="0029748A" w:rsidP="0029748A">
            <w:pPr>
              <w:suppressAutoHyphens/>
              <w:autoSpaceDN w:val="0"/>
              <w:spacing w:after="120"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Project title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748A" w:rsidRPr="0029748A" w:rsidRDefault="00827FB8" w:rsidP="002D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C</w:t>
            </w:r>
            <w:r w:rsidRPr="00827FB8">
              <w:rPr>
                <w:rFonts w:eastAsia="Calibri" w:cs="Times New Roman"/>
                <w:color w:val="1F3864" w:themeColor="accent5" w:themeShade="80"/>
                <w:szCs w:val="20"/>
                <w:lang w:val="en-GB"/>
              </w:rPr>
              <w:t>reating practical knowledge basis for Social Twinning Enterprises' Readiness (STER) among young adults</w:t>
            </w:r>
          </w:p>
        </w:tc>
      </w:tr>
      <w:tr w:rsidR="0029748A" w:rsidRPr="0029748A" w:rsidTr="00D13238">
        <w:trPr>
          <w:trHeight w:val="27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748A" w:rsidRPr="0029748A" w:rsidRDefault="0029748A" w:rsidP="0029748A">
            <w:pPr>
              <w:suppressAutoHyphens/>
              <w:autoSpaceDN w:val="0"/>
              <w:spacing w:after="12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Priority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748A" w:rsidRPr="0029748A" w:rsidRDefault="0029748A" w:rsidP="0029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29748A">
              <w:rPr>
                <w:rFonts w:eastAsia="Calibri" w:cs="Times New Roman"/>
                <w:color w:val="1F3864" w:themeColor="accent5" w:themeShade="80"/>
                <w:szCs w:val="20"/>
                <w:lang w:val="en-GB"/>
              </w:rPr>
              <w:t>P3 - A more sustainable, community-based and effective cross-border cooperation</w:t>
            </w:r>
          </w:p>
        </w:tc>
      </w:tr>
      <w:tr w:rsidR="0029748A" w:rsidRPr="0029748A" w:rsidTr="007843DE">
        <w:trPr>
          <w:trHeight w:val="4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748A" w:rsidRPr="0029748A" w:rsidRDefault="0029748A" w:rsidP="0029748A">
            <w:pPr>
              <w:suppressAutoHyphens/>
              <w:autoSpaceDN w:val="0"/>
              <w:spacing w:after="12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Specific Objective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748A" w:rsidRPr="0029748A" w:rsidRDefault="0029748A" w:rsidP="0029748A">
            <w:pPr>
              <w:suppressAutoHyphens/>
              <w:autoSpaceDN w:val="0"/>
              <w:spacing w:after="120" w:line="276" w:lineRule="auto"/>
              <w:jc w:val="both"/>
              <w:textAlignment w:val="baseline"/>
              <w:rPr>
                <w:rFonts w:eastAsia="Calibri" w:cs="Times New Roman"/>
                <w:color w:val="1F3864" w:themeColor="accent5" w:themeShade="80"/>
                <w:szCs w:val="20"/>
                <w:lang w:val="en-GB"/>
              </w:rPr>
            </w:pPr>
            <w:r w:rsidRPr="0029748A">
              <w:rPr>
                <w:rFonts w:eastAsia="Calibri" w:cs="Times New Roman"/>
                <w:color w:val="1F3864" w:themeColor="accent5" w:themeShade="80"/>
                <w:szCs w:val="20"/>
                <w:lang w:val="en-GB"/>
              </w:rPr>
              <w:t>ISO6.3 - Building up mutual trust, in particular by encouraging people-to-people actions</w:t>
            </w:r>
          </w:p>
        </w:tc>
      </w:tr>
      <w:tr w:rsidR="0029748A" w:rsidRPr="0029748A" w:rsidTr="00D13238">
        <w:trPr>
          <w:trHeight w:val="55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48A" w:rsidRPr="0029748A" w:rsidRDefault="0029748A" w:rsidP="00D13238">
            <w:pPr>
              <w:suppressAutoHyphens/>
              <w:autoSpaceDN w:val="0"/>
              <w:spacing w:after="0" w:line="250"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Implementation period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748A" w:rsidRPr="0029748A" w:rsidRDefault="0029748A" w:rsidP="00DE11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29748A">
              <w:rPr>
                <w:rFonts w:eastAsia="Calibri" w:cs="Times New Roman"/>
                <w:color w:val="1F3864" w:themeColor="accent5" w:themeShade="80"/>
                <w:szCs w:val="20"/>
                <w:lang w:val="en-GB"/>
              </w:rPr>
              <w:t>12 months (</w:t>
            </w:r>
            <w:r w:rsidR="00DE1154">
              <w:rPr>
                <w:rFonts w:eastAsia="Calibri" w:cs="Times New Roman"/>
                <w:color w:val="1F3864" w:themeColor="accent5" w:themeShade="80"/>
                <w:szCs w:val="20"/>
                <w:lang w:val="en-GB"/>
              </w:rPr>
              <w:t>2</w:t>
            </w:r>
            <w:r w:rsidR="00DE1154" w:rsidRPr="00DE1154">
              <w:rPr>
                <w:rFonts w:eastAsia="Calibri" w:cs="Times New Roman"/>
                <w:color w:val="1F3864" w:themeColor="accent5" w:themeShade="80"/>
                <w:szCs w:val="20"/>
                <w:vertAlign w:val="superscript"/>
                <w:lang w:val="en-GB"/>
              </w:rPr>
              <w:t>nd</w:t>
            </w:r>
            <w:r w:rsidR="00DE1154">
              <w:rPr>
                <w:rFonts w:eastAsia="Calibri" w:cs="Times New Roman"/>
                <w:color w:val="1F3864" w:themeColor="accent5" w:themeShade="80"/>
                <w:szCs w:val="20"/>
                <w:lang w:val="en-GB"/>
              </w:rPr>
              <w:t xml:space="preserve"> </w:t>
            </w:r>
            <w:r w:rsidR="009B4109">
              <w:rPr>
                <w:rFonts w:eastAsia="Calibri" w:cs="Times New Roman"/>
                <w:color w:val="1F3864" w:themeColor="accent5" w:themeShade="80"/>
                <w:szCs w:val="20"/>
                <w:lang w:val="en-GB"/>
              </w:rPr>
              <w:t xml:space="preserve">of April </w:t>
            </w:r>
            <w:r w:rsidR="009B4109" w:rsidRPr="009B4109">
              <w:rPr>
                <w:rFonts w:eastAsia="Calibri" w:cs="Times New Roman"/>
                <w:color w:val="1F3864" w:themeColor="accent5" w:themeShade="80"/>
                <w:szCs w:val="20"/>
                <w:lang w:val="en-GB"/>
              </w:rPr>
              <w:t xml:space="preserve">2025 </w:t>
            </w:r>
            <w:r w:rsidRPr="0029748A">
              <w:rPr>
                <w:rFonts w:eastAsia="Calibri" w:cs="Times New Roman"/>
                <w:color w:val="1F3864" w:themeColor="accent5" w:themeShade="80"/>
                <w:szCs w:val="20"/>
                <w:lang w:val="en-GB"/>
              </w:rPr>
              <w:t xml:space="preserve">– </w:t>
            </w:r>
            <w:r w:rsidR="00DE1154">
              <w:rPr>
                <w:rFonts w:eastAsia="Calibri" w:cs="Times New Roman"/>
                <w:color w:val="1F3864" w:themeColor="accent5" w:themeShade="80"/>
                <w:szCs w:val="20"/>
                <w:lang w:val="en-GB"/>
              </w:rPr>
              <w:t>1</w:t>
            </w:r>
            <w:r w:rsidR="00DE1154" w:rsidRPr="00DE1154">
              <w:rPr>
                <w:rFonts w:eastAsia="Calibri" w:cs="Times New Roman"/>
                <w:color w:val="1F3864" w:themeColor="accent5" w:themeShade="80"/>
                <w:szCs w:val="20"/>
                <w:vertAlign w:val="superscript"/>
                <w:lang w:val="en-GB"/>
              </w:rPr>
              <w:t>st</w:t>
            </w:r>
            <w:r w:rsidR="00DE1154">
              <w:rPr>
                <w:rFonts w:eastAsia="Calibri" w:cs="Times New Roman"/>
                <w:color w:val="1F3864" w:themeColor="accent5" w:themeShade="80"/>
                <w:szCs w:val="20"/>
                <w:lang w:val="en-GB"/>
              </w:rPr>
              <w:t xml:space="preserve"> of April</w:t>
            </w:r>
            <w:r w:rsidRPr="0029748A">
              <w:rPr>
                <w:rFonts w:eastAsia="Calibri" w:cs="Times New Roman"/>
                <w:color w:val="1F3864" w:themeColor="accent5" w:themeShade="80"/>
                <w:szCs w:val="20"/>
                <w:lang w:val="en-GB"/>
              </w:rPr>
              <w:t xml:space="preserve"> 2026)</w:t>
            </w:r>
          </w:p>
        </w:tc>
      </w:tr>
      <w:tr w:rsidR="0029748A" w:rsidRPr="0029748A" w:rsidTr="00411C02">
        <w:trPr>
          <w:trHeight w:val="93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48A" w:rsidRPr="0029748A" w:rsidRDefault="0029748A" w:rsidP="0029748A">
            <w:pPr>
              <w:suppressAutoHyphens/>
              <w:autoSpaceDN w:val="0"/>
              <w:spacing w:after="12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Objective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7551" w:rsidRPr="0029748A" w:rsidRDefault="001A59E8" w:rsidP="001A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Project</w:t>
            </w:r>
            <w:r w:rsidRPr="001A59E8">
              <w:rPr>
                <w:rFonts w:eastAsia="Calibri" w:cs="Times New Roman"/>
                <w:color w:val="1F3864" w:themeColor="accent5" w:themeShade="80"/>
                <w:szCs w:val="20"/>
                <w:lang w:val="en-GB"/>
              </w:rPr>
              <w:t>'s overall aim is to reach a more sustainable, community-based cross-border cooperation level in the field of social economy, by</w:t>
            </w:r>
            <w:r>
              <w:rPr>
                <w:rFonts w:eastAsia="Calibri" w:cs="Times New Roman"/>
                <w:color w:val="1F3864" w:themeColor="accent5" w:themeShade="80"/>
                <w:szCs w:val="20"/>
                <w:lang w:val="en-GB"/>
              </w:rPr>
              <w:t xml:space="preserve"> </w:t>
            </w:r>
            <w:r w:rsidRPr="001A59E8">
              <w:rPr>
                <w:rFonts w:eastAsia="Calibri" w:cs="Times New Roman"/>
                <w:color w:val="1F3864" w:themeColor="accent5" w:themeShade="80"/>
                <w:szCs w:val="20"/>
                <w:lang w:val="en-GB"/>
              </w:rPr>
              <w:t>increasing trust and reducing the barriers to cooperation between communities through the modelling of a pilot level socio-economic development scheme, and</w:t>
            </w:r>
            <w:r>
              <w:rPr>
                <w:rFonts w:eastAsia="Calibri" w:cs="Times New Roman"/>
                <w:color w:val="1F3864" w:themeColor="accent5" w:themeShade="80"/>
                <w:szCs w:val="20"/>
                <w:lang w:val="en-GB"/>
              </w:rPr>
              <w:t xml:space="preserve"> by</w:t>
            </w:r>
            <w:r w:rsidRPr="001A59E8">
              <w:rPr>
                <w:rFonts w:eastAsia="Calibri" w:cs="Times New Roman"/>
                <w:color w:val="1F3864" w:themeColor="accent5" w:themeShade="80"/>
                <w:szCs w:val="20"/>
                <w:lang w:val="en-GB"/>
              </w:rPr>
              <w:t xml:space="preserve"> encouraging people-to-people actions through the establishment of basic twinning clusters of social enterprises in the </w:t>
            </w:r>
            <w:r>
              <w:rPr>
                <w:rFonts w:eastAsia="Calibri" w:cs="Times New Roman"/>
                <w:color w:val="1F3864" w:themeColor="accent5" w:themeShade="80"/>
                <w:szCs w:val="20"/>
                <w:lang w:val="en-GB"/>
              </w:rPr>
              <w:t>cross-border</w:t>
            </w:r>
            <w:r w:rsidR="001D3099">
              <w:rPr>
                <w:rFonts w:eastAsia="Calibri" w:cs="Times New Roman"/>
                <w:color w:val="1F3864" w:themeColor="accent5" w:themeShade="80"/>
                <w:szCs w:val="20"/>
                <w:lang w:val="en-GB"/>
              </w:rPr>
              <w:t xml:space="preserve"> (CB)</w:t>
            </w:r>
            <w:r w:rsidRPr="001A59E8">
              <w:rPr>
                <w:rFonts w:eastAsia="Calibri" w:cs="Times New Roman"/>
                <w:color w:val="1F3864" w:themeColor="accent5" w:themeShade="80"/>
                <w:szCs w:val="20"/>
                <w:lang w:val="en-GB"/>
              </w:rPr>
              <w:t xml:space="preserve"> region</w:t>
            </w:r>
            <w:r w:rsidR="001D3099">
              <w:rPr>
                <w:rFonts w:eastAsia="Calibri" w:cs="Times New Roman"/>
                <w:color w:val="1F3864" w:themeColor="accent5" w:themeShade="80"/>
                <w:szCs w:val="20"/>
                <w:lang w:val="en-GB"/>
              </w:rPr>
              <w:t xml:space="preserve"> (</w:t>
            </w:r>
            <w:proofErr w:type="spellStart"/>
            <w:r w:rsidR="001D3099" w:rsidRPr="001D3099">
              <w:rPr>
                <w:rFonts w:eastAsia="Calibri" w:cs="Times New Roman"/>
                <w:color w:val="1F3864" w:themeColor="accent5" w:themeShade="80"/>
                <w:szCs w:val="20"/>
                <w:lang w:val="en-GB"/>
              </w:rPr>
              <w:t>Szabolcs-Szatmár-Bereg</w:t>
            </w:r>
            <w:proofErr w:type="spellEnd"/>
            <w:r w:rsidR="001D3099" w:rsidRPr="001D3099">
              <w:rPr>
                <w:rFonts w:eastAsia="Calibri" w:cs="Times New Roman"/>
                <w:color w:val="1F3864" w:themeColor="accent5" w:themeShade="80"/>
                <w:szCs w:val="20"/>
                <w:lang w:val="en-GB"/>
              </w:rPr>
              <w:t xml:space="preserve"> and </w:t>
            </w:r>
            <w:proofErr w:type="spellStart"/>
            <w:r w:rsidR="001D3099" w:rsidRPr="001D3099">
              <w:rPr>
                <w:rFonts w:eastAsia="Calibri" w:cs="Times New Roman"/>
                <w:color w:val="1F3864" w:themeColor="accent5" w:themeShade="80"/>
                <w:szCs w:val="20"/>
                <w:lang w:val="en-GB"/>
              </w:rPr>
              <w:t>Satu</w:t>
            </w:r>
            <w:proofErr w:type="spellEnd"/>
            <w:r w:rsidR="001D3099" w:rsidRPr="001D3099">
              <w:rPr>
                <w:rFonts w:eastAsia="Calibri" w:cs="Times New Roman"/>
                <w:color w:val="1F3864" w:themeColor="accent5" w:themeShade="80"/>
                <w:szCs w:val="20"/>
                <w:lang w:val="en-GB"/>
              </w:rPr>
              <w:t xml:space="preserve"> Mare counties</w:t>
            </w:r>
            <w:r w:rsidR="001D3099">
              <w:rPr>
                <w:rFonts w:eastAsia="Calibri" w:cs="Times New Roman"/>
                <w:color w:val="1F3864" w:themeColor="accent5" w:themeShade="80"/>
                <w:szCs w:val="20"/>
                <w:lang w:val="en-GB"/>
              </w:rPr>
              <w:t>)</w:t>
            </w:r>
            <w:r w:rsidRPr="001A59E8">
              <w:rPr>
                <w:rFonts w:eastAsia="Calibri" w:cs="Times New Roman"/>
                <w:color w:val="1F3864" w:themeColor="accent5" w:themeShade="80"/>
                <w:szCs w:val="20"/>
                <w:lang w:val="en-GB"/>
              </w:rPr>
              <w:t>.</w:t>
            </w:r>
          </w:p>
        </w:tc>
      </w:tr>
      <w:tr w:rsidR="0029748A" w:rsidRPr="0029748A" w:rsidTr="002F3A98">
        <w:trPr>
          <w:trHeight w:val="412"/>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48A" w:rsidRPr="0029748A" w:rsidRDefault="0029748A" w:rsidP="0029748A">
            <w:pPr>
              <w:suppressAutoHyphens/>
              <w:autoSpaceDN w:val="0"/>
              <w:spacing w:after="120"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Partnership</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748A" w:rsidRPr="0029748A" w:rsidRDefault="0029748A" w:rsidP="009A04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29748A">
              <w:rPr>
                <w:rFonts w:eastAsia="Times New Roman" w:cs="Times New Roman"/>
                <w:b/>
                <w:color w:val="1F3864" w:themeColor="accent5" w:themeShade="80"/>
                <w:szCs w:val="20"/>
                <w:lang w:val="en-GB" w:bidi="en-US"/>
              </w:rPr>
              <w:t>Lead Partner</w:t>
            </w:r>
            <w:r w:rsidRPr="0029748A">
              <w:rPr>
                <w:rFonts w:eastAsia="Calibri" w:cs="Calibri"/>
                <w:b/>
                <w:color w:val="1F3864" w:themeColor="accent5" w:themeShade="80"/>
                <w:szCs w:val="20"/>
                <w:lang w:val="en-GB" w:eastAsia="en-GB"/>
              </w:rPr>
              <w:t>:</w:t>
            </w:r>
            <w:r w:rsidR="00A72E61">
              <w:t xml:space="preserve"> </w:t>
            </w:r>
            <w:proofErr w:type="spellStart"/>
            <w:r w:rsidR="005E6557" w:rsidRPr="005E6557">
              <w:rPr>
                <w:rFonts w:eastAsia="Calibri" w:cs="Calibri"/>
                <w:b/>
                <w:color w:val="1F3864" w:themeColor="accent5" w:themeShade="80"/>
                <w:szCs w:val="20"/>
                <w:lang w:val="en-GB" w:eastAsia="en-GB"/>
              </w:rPr>
              <w:t>Fiatalok</w:t>
            </w:r>
            <w:proofErr w:type="spellEnd"/>
            <w:r w:rsidR="005E6557" w:rsidRPr="005E6557">
              <w:rPr>
                <w:rFonts w:eastAsia="Calibri" w:cs="Calibri"/>
                <w:b/>
                <w:color w:val="1F3864" w:themeColor="accent5" w:themeShade="80"/>
                <w:szCs w:val="20"/>
                <w:lang w:val="en-GB" w:eastAsia="en-GB"/>
              </w:rPr>
              <w:t xml:space="preserve"> </w:t>
            </w:r>
            <w:proofErr w:type="spellStart"/>
            <w:r w:rsidR="005E6557" w:rsidRPr="005E6557">
              <w:rPr>
                <w:rFonts w:eastAsia="Calibri" w:cs="Calibri"/>
                <w:b/>
                <w:color w:val="1F3864" w:themeColor="accent5" w:themeShade="80"/>
                <w:szCs w:val="20"/>
                <w:lang w:val="en-GB" w:eastAsia="en-GB"/>
              </w:rPr>
              <w:t>Kulturális</w:t>
            </w:r>
            <w:proofErr w:type="spellEnd"/>
            <w:r w:rsidR="005E6557" w:rsidRPr="005E6557">
              <w:rPr>
                <w:rFonts w:eastAsia="Calibri" w:cs="Calibri"/>
                <w:b/>
                <w:color w:val="1F3864" w:themeColor="accent5" w:themeShade="80"/>
                <w:szCs w:val="20"/>
                <w:lang w:val="en-GB" w:eastAsia="en-GB"/>
              </w:rPr>
              <w:t xml:space="preserve"> </w:t>
            </w:r>
            <w:proofErr w:type="spellStart"/>
            <w:r w:rsidR="005E6557" w:rsidRPr="005E6557">
              <w:rPr>
                <w:rFonts w:eastAsia="Calibri" w:cs="Calibri"/>
                <w:b/>
                <w:color w:val="1F3864" w:themeColor="accent5" w:themeShade="80"/>
                <w:szCs w:val="20"/>
                <w:lang w:val="en-GB" w:eastAsia="en-GB"/>
              </w:rPr>
              <w:t>Szövetsége</w:t>
            </w:r>
            <w:proofErr w:type="spellEnd"/>
            <w:r w:rsidR="005E6557" w:rsidRPr="005E6557">
              <w:rPr>
                <w:rFonts w:eastAsia="Calibri" w:cs="Calibri"/>
                <w:b/>
                <w:color w:val="1F3864" w:themeColor="accent5" w:themeShade="80"/>
                <w:szCs w:val="20"/>
                <w:lang w:val="en-GB" w:eastAsia="en-GB"/>
              </w:rPr>
              <w:t xml:space="preserve"> </w:t>
            </w:r>
            <w:proofErr w:type="spellStart"/>
            <w:r w:rsidR="005E6557" w:rsidRPr="005E6557">
              <w:rPr>
                <w:rFonts w:eastAsia="Calibri" w:cs="Calibri"/>
                <w:b/>
                <w:color w:val="1F3864" w:themeColor="accent5" w:themeShade="80"/>
                <w:szCs w:val="20"/>
                <w:lang w:val="en-GB" w:eastAsia="en-GB"/>
              </w:rPr>
              <w:t>Ifjúsági</w:t>
            </w:r>
            <w:proofErr w:type="spellEnd"/>
            <w:r w:rsidR="005E6557" w:rsidRPr="005E6557">
              <w:rPr>
                <w:rFonts w:eastAsia="Calibri" w:cs="Calibri"/>
                <w:b/>
                <w:color w:val="1F3864" w:themeColor="accent5" w:themeShade="80"/>
                <w:szCs w:val="20"/>
                <w:lang w:val="en-GB" w:eastAsia="en-GB"/>
              </w:rPr>
              <w:t xml:space="preserve"> </w:t>
            </w:r>
            <w:proofErr w:type="spellStart"/>
            <w:r w:rsidR="005E6557" w:rsidRPr="005E6557">
              <w:rPr>
                <w:rFonts w:eastAsia="Calibri" w:cs="Calibri"/>
                <w:b/>
                <w:color w:val="1F3864" w:themeColor="accent5" w:themeShade="80"/>
                <w:szCs w:val="20"/>
                <w:lang w:val="en-GB" w:eastAsia="en-GB"/>
              </w:rPr>
              <w:t>Egyesület</w:t>
            </w:r>
            <w:proofErr w:type="spellEnd"/>
            <w:r w:rsidR="005E6557" w:rsidRPr="005E6557">
              <w:rPr>
                <w:rFonts w:eastAsia="Calibri" w:cs="Calibri"/>
                <w:b/>
                <w:color w:val="1F3864" w:themeColor="accent5" w:themeShade="80"/>
                <w:szCs w:val="20"/>
                <w:lang w:val="en-GB" w:eastAsia="en-GB"/>
              </w:rPr>
              <w:t xml:space="preserve"> </w:t>
            </w:r>
            <w:r w:rsidR="005448CE" w:rsidRPr="0029748A">
              <w:rPr>
                <w:rFonts w:eastAsia="Calibri" w:cs="Times New Roman"/>
                <w:bCs/>
                <w:color w:val="1F3864" w:themeColor="accent5" w:themeShade="80"/>
                <w:szCs w:val="20"/>
                <w:lang w:val="en-GB"/>
              </w:rPr>
              <w:t>(Hungary)</w:t>
            </w:r>
          </w:p>
        </w:tc>
      </w:tr>
      <w:tr w:rsidR="0029748A" w:rsidRPr="0029748A" w:rsidTr="00411C02">
        <w:trPr>
          <w:trHeight w:val="415"/>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48A" w:rsidRPr="0029748A" w:rsidRDefault="0029748A" w:rsidP="0029748A">
            <w:pPr>
              <w:suppressAutoHyphens/>
              <w:autoSpaceDN w:val="0"/>
              <w:spacing w:after="0" w:line="251" w:lineRule="auto"/>
              <w:textAlignment w:val="baseline"/>
              <w:rPr>
                <w:rFonts w:eastAsia="Calibri" w:cs="Calibri"/>
                <w:b/>
                <w:color w:val="1F3864" w:themeColor="accent5" w:themeShade="80"/>
                <w:sz w:val="22"/>
                <w:lang w:val="en-GB"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748A" w:rsidRPr="0029748A" w:rsidRDefault="0029748A" w:rsidP="009A04E9">
            <w:pPr>
              <w:suppressAutoHyphens/>
              <w:autoSpaceDN w:val="0"/>
              <w:spacing w:after="0" w:line="276" w:lineRule="auto"/>
              <w:jc w:val="both"/>
              <w:textAlignment w:val="baseline"/>
              <w:rPr>
                <w:rFonts w:eastAsia="Calibri" w:cs="Times New Roman"/>
                <w:color w:val="1F3864" w:themeColor="accent5" w:themeShade="80"/>
                <w:szCs w:val="20"/>
                <w:lang w:val="en-GB"/>
              </w:rPr>
            </w:pPr>
            <w:r w:rsidRPr="0029748A">
              <w:rPr>
                <w:rFonts w:eastAsia="Times New Roman" w:cs="Times New Roman"/>
                <w:b/>
                <w:color w:val="1F3864" w:themeColor="accent5" w:themeShade="80"/>
                <w:szCs w:val="20"/>
                <w:lang w:val="en-GB" w:bidi="en-US"/>
              </w:rPr>
              <w:t>Project Partner</w:t>
            </w:r>
            <w:r w:rsidRPr="0029748A">
              <w:rPr>
                <w:rFonts w:eastAsia="Calibri" w:cs="Times New Roman"/>
                <w:b/>
                <w:color w:val="1F3864" w:themeColor="accent5" w:themeShade="80"/>
                <w:szCs w:val="20"/>
                <w:lang w:val="en-GB"/>
              </w:rPr>
              <w:t xml:space="preserve">: </w:t>
            </w:r>
            <w:r w:rsidR="00411C02">
              <w:rPr>
                <w:rFonts w:eastAsia="Calibri" w:cs="Times New Roman"/>
                <w:b/>
                <w:color w:val="1F3864" w:themeColor="accent5" w:themeShade="80"/>
                <w:szCs w:val="20"/>
                <w:lang w:val="en-GB"/>
              </w:rPr>
              <w:t xml:space="preserve"> </w:t>
            </w:r>
            <w:proofErr w:type="spellStart"/>
            <w:r w:rsidR="005E6557" w:rsidRPr="005E6557">
              <w:rPr>
                <w:rFonts w:eastAsia="Calibri" w:cs="Times New Roman"/>
                <w:b/>
                <w:color w:val="1F3864" w:themeColor="accent5" w:themeShade="80"/>
                <w:szCs w:val="20"/>
                <w:lang w:val="en-GB"/>
              </w:rPr>
              <w:t>Fundația</w:t>
            </w:r>
            <w:proofErr w:type="spellEnd"/>
            <w:r w:rsidR="005E6557" w:rsidRPr="005E6557">
              <w:rPr>
                <w:rFonts w:eastAsia="Calibri" w:cs="Times New Roman"/>
                <w:b/>
                <w:color w:val="1F3864" w:themeColor="accent5" w:themeShade="80"/>
                <w:szCs w:val="20"/>
                <w:lang w:val="en-GB"/>
              </w:rPr>
              <w:t xml:space="preserve"> SF. Anton </w:t>
            </w:r>
            <w:r w:rsidR="005448CE" w:rsidRPr="0029748A">
              <w:rPr>
                <w:rFonts w:eastAsia="Calibri" w:cs="Calibri"/>
                <w:bCs/>
                <w:color w:val="1F3864" w:themeColor="accent5" w:themeShade="80"/>
                <w:szCs w:val="20"/>
                <w:lang w:val="en-GB" w:eastAsia="en-GB"/>
              </w:rPr>
              <w:t>(Romania)</w:t>
            </w:r>
          </w:p>
        </w:tc>
      </w:tr>
      <w:tr w:rsidR="0029748A" w:rsidRPr="0029748A" w:rsidTr="00D81183">
        <w:trPr>
          <w:trHeight w:val="559"/>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748A" w:rsidRPr="0029748A" w:rsidRDefault="0029748A" w:rsidP="0029748A">
            <w:pPr>
              <w:suppressAutoHyphens/>
              <w:autoSpaceDN w:val="0"/>
              <w:spacing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Total budget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748A" w:rsidRPr="0029748A" w:rsidRDefault="0029748A" w:rsidP="00D81183">
            <w:pPr>
              <w:suppressAutoHyphens/>
              <w:autoSpaceDN w:val="0"/>
              <w:spacing w:after="0" w:line="276" w:lineRule="auto"/>
              <w:jc w:val="both"/>
              <w:textAlignment w:val="baseline"/>
              <w:rPr>
                <w:rFonts w:eastAsia="Times New Roman" w:cs="Times New Roman"/>
                <w:color w:val="1F3864" w:themeColor="accent5" w:themeShade="80"/>
                <w:szCs w:val="20"/>
                <w:lang w:val="en-GB" w:bidi="en-US"/>
              </w:rPr>
            </w:pPr>
            <w:r w:rsidRPr="0029748A">
              <w:rPr>
                <w:rFonts w:eastAsia="Calibri" w:cs="Calibri"/>
                <w:color w:val="1F3864" w:themeColor="accent5" w:themeShade="80"/>
                <w:szCs w:val="20"/>
                <w:lang w:val="en-GB" w:eastAsia="en-GB"/>
              </w:rPr>
              <w:t xml:space="preserve">EUR </w:t>
            </w:r>
            <w:r w:rsidR="001A59E8" w:rsidRPr="001A59E8">
              <w:rPr>
                <w:rFonts w:eastAsia="Calibri" w:cs="Calibri"/>
                <w:color w:val="1F3864" w:themeColor="accent5" w:themeShade="80"/>
                <w:szCs w:val="20"/>
                <w:lang w:val="en-GB" w:eastAsia="en-GB"/>
              </w:rPr>
              <w:t>149.856,00</w:t>
            </w:r>
            <w:r w:rsidRPr="0029748A">
              <w:rPr>
                <w:rFonts w:eastAsia="Calibri" w:cs="Calibri"/>
                <w:color w:val="1F3864" w:themeColor="accent5" w:themeShade="80"/>
                <w:szCs w:val="20"/>
                <w:lang w:val="en-GB" w:eastAsia="en-GB"/>
              </w:rPr>
              <w:t xml:space="preserve">, out of which </w:t>
            </w:r>
          </w:p>
          <w:p w:rsidR="0029748A" w:rsidRPr="0029748A" w:rsidRDefault="0029748A" w:rsidP="00D81183">
            <w:pPr>
              <w:suppressAutoHyphens/>
              <w:autoSpaceDN w:val="0"/>
              <w:spacing w:after="0" w:line="276" w:lineRule="auto"/>
              <w:jc w:val="both"/>
              <w:textAlignment w:val="baseline"/>
              <w:rPr>
                <w:rFonts w:eastAsia="Calibri" w:cs="Calibri"/>
                <w:color w:val="1F3864" w:themeColor="accent5" w:themeShade="80"/>
                <w:szCs w:val="20"/>
                <w:lang w:val="en-GB" w:eastAsia="en-GB"/>
              </w:rPr>
            </w:pPr>
            <w:r w:rsidRPr="0029748A">
              <w:rPr>
                <w:rFonts w:eastAsia="Times New Roman" w:cs="Times New Roman"/>
                <w:color w:val="1F3864" w:themeColor="accent5" w:themeShade="80"/>
                <w:szCs w:val="20"/>
                <w:lang w:val="en-GB" w:bidi="en-US"/>
              </w:rPr>
              <w:t xml:space="preserve">ERDF </w:t>
            </w:r>
            <w:r w:rsidRPr="0029748A">
              <w:rPr>
                <w:rFonts w:eastAsia="Calibri" w:cs="Calibri"/>
                <w:color w:val="1F3864" w:themeColor="accent5" w:themeShade="80"/>
                <w:szCs w:val="20"/>
                <w:lang w:val="en-GB" w:eastAsia="en-GB"/>
              </w:rPr>
              <w:t xml:space="preserve">EUR </w:t>
            </w:r>
            <w:r w:rsidR="001A59E8" w:rsidRPr="001A59E8">
              <w:rPr>
                <w:rFonts w:eastAsia="Calibri" w:cs="Calibri"/>
                <w:color w:val="1F3864" w:themeColor="accent5" w:themeShade="80"/>
                <w:szCs w:val="20"/>
                <w:lang w:val="en-GB" w:eastAsia="en-GB"/>
              </w:rPr>
              <w:t>119.884,80</w:t>
            </w:r>
          </w:p>
        </w:tc>
      </w:tr>
      <w:tr w:rsidR="0029748A" w:rsidRPr="0029748A" w:rsidTr="002F3A9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48A" w:rsidRPr="0029748A" w:rsidRDefault="0029748A" w:rsidP="0029748A">
            <w:pPr>
              <w:suppressAutoHyphens/>
              <w:autoSpaceDN w:val="0"/>
              <w:spacing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Summary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5177" w:rsidRDefault="001D3099" w:rsidP="00A72E61">
            <w:pPr>
              <w:tabs>
                <w:tab w:val="left" w:pos="1701"/>
              </w:tabs>
              <w:suppressAutoHyphens/>
              <w:autoSpaceDN w:val="0"/>
              <w:spacing w:after="0" w:line="276" w:lineRule="auto"/>
              <w:contextualSpacing/>
              <w:jc w:val="both"/>
              <w:textAlignment w:val="baseline"/>
              <w:rPr>
                <w:rFonts w:eastAsia="Calibri" w:cs="Times New Roman"/>
                <w:color w:val="1F3864" w:themeColor="accent5" w:themeShade="80"/>
                <w:szCs w:val="20"/>
                <w:lang w:val="en-GB"/>
              </w:rPr>
            </w:pPr>
            <w:proofErr w:type="spellStart"/>
            <w:r w:rsidRPr="001D3099">
              <w:rPr>
                <w:rFonts w:eastAsia="Calibri" w:cs="Times New Roman"/>
                <w:color w:val="1F3864" w:themeColor="accent5" w:themeShade="80"/>
                <w:szCs w:val="20"/>
                <w:lang w:val="en-GB"/>
              </w:rPr>
              <w:t>youngSTER</w:t>
            </w:r>
            <w:proofErr w:type="spellEnd"/>
            <w:r w:rsidRPr="001D3099">
              <w:rPr>
                <w:rFonts w:eastAsia="Calibri" w:cs="Times New Roman"/>
                <w:color w:val="1F3864" w:themeColor="accent5" w:themeShade="80"/>
                <w:szCs w:val="20"/>
                <w:lang w:val="en-GB"/>
              </w:rPr>
              <w:t xml:space="preserve"> builds a sustainable and inclusive system (</w:t>
            </w:r>
            <w:proofErr w:type="spellStart"/>
            <w:r w:rsidRPr="001D3099">
              <w:rPr>
                <w:rFonts w:eastAsia="Calibri" w:cs="Times New Roman"/>
                <w:color w:val="1F3864" w:themeColor="accent5" w:themeShade="80"/>
                <w:szCs w:val="20"/>
                <w:lang w:val="en-GB"/>
              </w:rPr>
              <w:t>youngSTER</w:t>
            </w:r>
            <w:proofErr w:type="spellEnd"/>
            <w:r w:rsidRPr="001D3099">
              <w:rPr>
                <w:rFonts w:eastAsia="Calibri" w:cs="Times New Roman"/>
                <w:color w:val="1F3864" w:themeColor="accent5" w:themeShade="80"/>
                <w:szCs w:val="20"/>
                <w:lang w:val="en-GB"/>
              </w:rPr>
              <w:t xml:space="preserve"> Pilot Cooperation Network) and enables its pilot level implementation practice, namely: it offers tailor-made solutions for future community-led local development initiatives, and may support integrated socio-economic strategies at cross-border level (</w:t>
            </w:r>
            <w:proofErr w:type="spellStart"/>
            <w:r w:rsidRPr="001D3099">
              <w:rPr>
                <w:rFonts w:eastAsia="Calibri" w:cs="Times New Roman"/>
                <w:color w:val="1F3864" w:themeColor="accent5" w:themeShade="80"/>
                <w:szCs w:val="20"/>
                <w:lang w:val="en-GB"/>
              </w:rPr>
              <w:t>youngSTER</w:t>
            </w:r>
            <w:proofErr w:type="spellEnd"/>
            <w:r w:rsidRPr="001D3099">
              <w:rPr>
                <w:rFonts w:eastAsia="Calibri" w:cs="Times New Roman"/>
                <w:color w:val="1F3864" w:themeColor="accent5" w:themeShade="80"/>
                <w:szCs w:val="20"/>
                <w:lang w:val="en-GB"/>
              </w:rPr>
              <w:t xml:space="preserve"> Social Enterprise Cross-Border Development Action Plan), directly integrates people-to-people actions enabling know-how transfer for social entrepreneurial skills (i.e. LP delivers know-how surplus in the field of social awareness skills development and monitoring), generates joint people-to-people actions (i.e. informal training occasions and mentoring sessions, social enterprises expo as a dissemination event). The geographical direct</w:t>
            </w:r>
            <w:r>
              <w:rPr>
                <w:rFonts w:eastAsia="Calibri" w:cs="Times New Roman"/>
                <w:color w:val="1F3864" w:themeColor="accent5" w:themeShade="80"/>
                <w:szCs w:val="20"/>
                <w:lang w:val="en-GB"/>
              </w:rPr>
              <w:t xml:space="preserve"> </w:t>
            </w:r>
            <w:r w:rsidRPr="001D3099">
              <w:rPr>
                <w:rFonts w:eastAsia="Calibri" w:cs="Times New Roman"/>
                <w:color w:val="1F3864" w:themeColor="accent5" w:themeShade="80"/>
                <w:szCs w:val="20"/>
                <w:lang w:val="en-GB"/>
              </w:rPr>
              <w:t>target group of the project consists of young people (25 HU and 25 RO persons) aged 14-18 who live and study in the CB region.</w:t>
            </w:r>
          </w:p>
          <w:p w:rsidR="001D3099" w:rsidRDefault="001D3099" w:rsidP="00A72E61">
            <w:pPr>
              <w:tabs>
                <w:tab w:val="left" w:pos="1701"/>
              </w:tabs>
              <w:suppressAutoHyphens/>
              <w:autoSpaceDN w:val="0"/>
              <w:spacing w:after="0" w:line="276" w:lineRule="auto"/>
              <w:contextualSpacing/>
              <w:jc w:val="both"/>
              <w:textAlignment w:val="baseline"/>
              <w:rPr>
                <w:rFonts w:eastAsia="Calibri" w:cs="Times New Roman"/>
                <w:color w:val="1F3864" w:themeColor="accent5" w:themeShade="80"/>
                <w:szCs w:val="20"/>
                <w:lang w:val="en-GB"/>
              </w:rPr>
            </w:pPr>
            <w:r w:rsidRPr="001D3099">
              <w:rPr>
                <w:rFonts w:eastAsia="Calibri" w:cs="Times New Roman"/>
                <w:color w:val="1F3864" w:themeColor="accent5" w:themeShade="80"/>
                <w:szCs w:val="20"/>
                <w:lang w:val="en-GB"/>
              </w:rPr>
              <w:t>The focus of the project's activities is the transfer of know-how related to business planning skills and the shaping of attitudes based on social responsibility.</w:t>
            </w:r>
          </w:p>
          <w:p w:rsidR="001D3099" w:rsidRDefault="001D3099" w:rsidP="00A72E61">
            <w:pPr>
              <w:tabs>
                <w:tab w:val="left" w:pos="1701"/>
              </w:tabs>
              <w:suppressAutoHyphens/>
              <w:autoSpaceDN w:val="0"/>
              <w:spacing w:after="0" w:line="276" w:lineRule="auto"/>
              <w:contextualSpacing/>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T</w:t>
            </w:r>
            <w:r w:rsidRPr="001D3099">
              <w:rPr>
                <w:rFonts w:eastAsia="Calibri" w:cs="Times New Roman"/>
                <w:color w:val="1F3864" w:themeColor="accent5" w:themeShade="80"/>
                <w:szCs w:val="20"/>
                <w:lang w:val="en-GB"/>
              </w:rPr>
              <w:t xml:space="preserve">he project's methodology is based 1) on the modelling and business planning practice of innovative social enterprises, supported by 2) informal and non-formal training and 3) affirmative mentoring processes. Another basic principle of the pilot-level system creation to be implemented by the project is the catalysis of CB twinning processes. </w:t>
            </w:r>
          </w:p>
          <w:p w:rsidR="001D3099" w:rsidRPr="0029748A" w:rsidRDefault="001D3099" w:rsidP="001D3099">
            <w:pPr>
              <w:tabs>
                <w:tab w:val="left" w:pos="1701"/>
              </w:tabs>
              <w:suppressAutoHyphens/>
              <w:autoSpaceDN w:val="0"/>
              <w:spacing w:after="0" w:line="276" w:lineRule="auto"/>
              <w:contextualSpacing/>
              <w:jc w:val="both"/>
              <w:textAlignment w:val="baseline"/>
              <w:rPr>
                <w:rFonts w:eastAsia="Calibri" w:cs="Times New Roman"/>
                <w:color w:val="1F3864" w:themeColor="accent5" w:themeShade="80"/>
                <w:szCs w:val="20"/>
                <w:lang w:val="en-GB"/>
              </w:rPr>
            </w:pPr>
            <w:r w:rsidRPr="001D3099">
              <w:rPr>
                <w:rFonts w:eastAsia="Calibri" w:cs="Times New Roman"/>
                <w:color w:val="1F3864" w:themeColor="accent5" w:themeShade="80"/>
                <w:szCs w:val="20"/>
                <w:lang w:val="en-GB"/>
              </w:rPr>
              <w:t xml:space="preserve">A Social Twinning Enterprises' Readiness (STER) </w:t>
            </w:r>
            <w:r>
              <w:rPr>
                <w:rFonts w:eastAsia="Calibri" w:cs="Times New Roman"/>
                <w:color w:val="1F3864" w:themeColor="accent5" w:themeShade="80"/>
                <w:szCs w:val="20"/>
                <w:lang w:val="en-GB"/>
              </w:rPr>
              <w:t>is to</w:t>
            </w:r>
            <w:r w:rsidRPr="001D3099">
              <w:rPr>
                <w:rFonts w:eastAsia="Calibri" w:cs="Times New Roman"/>
                <w:color w:val="1F3864" w:themeColor="accent5" w:themeShade="80"/>
                <w:szCs w:val="20"/>
                <w:lang w:val="en-GB"/>
              </w:rPr>
              <w:t xml:space="preserve"> be established, which, through the methodology of business planning, creates "ready-to-launch" CB clusters, i.e. enterprises with a social purpose based on partnership cooperation, in a direct economic and thematic (social) pairing (RO and HU).</w:t>
            </w:r>
          </w:p>
        </w:tc>
      </w:tr>
      <w:tr w:rsidR="0029748A" w:rsidRPr="0029748A" w:rsidTr="002F3A9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48A" w:rsidRPr="0029748A" w:rsidRDefault="0029748A" w:rsidP="0029748A">
            <w:pPr>
              <w:suppressAutoHyphens/>
              <w:autoSpaceDN w:val="0"/>
              <w:spacing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lastRenderedPageBreak/>
              <w:t>Main results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748A" w:rsidRPr="008262A9" w:rsidRDefault="0029748A" w:rsidP="0029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jc w:val="both"/>
              <w:textAlignment w:val="baseline"/>
              <w:rPr>
                <w:rFonts w:eastAsia="Calibri" w:cs="Times New Roman"/>
                <w:color w:val="1F3864" w:themeColor="accent5" w:themeShade="80"/>
                <w:lang w:val="en-GB"/>
              </w:rPr>
            </w:pPr>
            <w:r w:rsidRPr="008262A9">
              <w:rPr>
                <w:rFonts w:eastAsia="Calibri" w:cs="Times New Roman"/>
                <w:color w:val="1F3864" w:themeColor="accent5" w:themeShade="80"/>
                <w:lang w:val="en-GB"/>
              </w:rPr>
              <w:t>The project aims to achieve several key results:</w:t>
            </w:r>
          </w:p>
          <w:p w:rsidR="001A0D6E" w:rsidRPr="003550DD" w:rsidRDefault="003550DD" w:rsidP="001A0D6E">
            <w:pPr>
              <w:pStyle w:val="ListParagraph"/>
              <w:numPr>
                <w:ilvl w:val="0"/>
                <w:numId w:val="1"/>
              </w:numPr>
              <w:spacing w:after="0"/>
              <w:ind w:left="357" w:hanging="357"/>
              <w:rPr>
                <w:rFonts w:eastAsia="Calibri" w:cs="Times New Roman"/>
                <w:b/>
                <w:color w:val="1F3864" w:themeColor="accent5" w:themeShade="80"/>
                <w:lang w:val="en-GB"/>
              </w:rPr>
            </w:pPr>
            <w:r>
              <w:rPr>
                <w:rFonts w:eastAsia="Calibri" w:cs="Times New Roman"/>
                <w:b/>
                <w:color w:val="1F3864" w:themeColor="accent5" w:themeShade="80"/>
                <w:lang w:val="en-GB"/>
              </w:rPr>
              <w:t xml:space="preserve">2 cooperating organisations in the </w:t>
            </w:r>
            <w:r w:rsidR="001A0D6E" w:rsidRPr="003550DD">
              <w:rPr>
                <w:rFonts w:eastAsia="Calibri" w:cs="Times New Roman"/>
                <w:b/>
                <w:color w:val="1F3864" w:themeColor="accent5" w:themeShade="80"/>
                <w:lang w:val="en-GB"/>
              </w:rPr>
              <w:t xml:space="preserve">Development of a </w:t>
            </w:r>
            <w:proofErr w:type="spellStart"/>
            <w:r w:rsidR="001A0D6E" w:rsidRPr="003550DD">
              <w:rPr>
                <w:rFonts w:eastAsia="Calibri" w:cs="Times New Roman"/>
                <w:b/>
                <w:color w:val="1F3864" w:themeColor="accent5" w:themeShade="80"/>
                <w:lang w:val="en-GB"/>
              </w:rPr>
              <w:t>youngSTER</w:t>
            </w:r>
            <w:proofErr w:type="spellEnd"/>
            <w:r w:rsidR="001A0D6E" w:rsidRPr="003550DD">
              <w:rPr>
                <w:rFonts w:eastAsia="Calibri" w:cs="Times New Roman"/>
                <w:b/>
                <w:color w:val="1F3864" w:themeColor="accent5" w:themeShade="80"/>
                <w:lang w:val="en-GB"/>
              </w:rPr>
              <w:t xml:space="preserve"> Pilot Cooperation Network (</w:t>
            </w:r>
            <w:proofErr w:type="spellStart"/>
            <w:r w:rsidR="001A0D6E" w:rsidRPr="003550DD">
              <w:rPr>
                <w:rFonts w:eastAsia="Calibri" w:cs="Times New Roman"/>
                <w:b/>
                <w:color w:val="1F3864" w:themeColor="accent5" w:themeShade="80"/>
                <w:lang w:val="en-GB"/>
              </w:rPr>
              <w:t>ySPCN</w:t>
            </w:r>
            <w:proofErr w:type="spellEnd"/>
            <w:r>
              <w:rPr>
                <w:rFonts w:eastAsia="Calibri" w:cs="Times New Roman"/>
                <w:b/>
                <w:color w:val="1F3864" w:themeColor="accent5" w:themeShade="80"/>
                <w:lang w:val="en-GB"/>
              </w:rPr>
              <w:t xml:space="preserve">). </w:t>
            </w:r>
          </w:p>
          <w:p w:rsidR="001A0D6E" w:rsidRPr="00860360" w:rsidRDefault="001A0D6E" w:rsidP="001A0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ind w:left="360"/>
              <w:contextualSpacing/>
              <w:jc w:val="both"/>
              <w:textAlignment w:val="baseline"/>
              <w:rPr>
                <w:rFonts w:eastAsia="Calibri" w:cs="Times New Roman"/>
                <w:color w:val="1F3864" w:themeColor="accent5" w:themeShade="80"/>
                <w:lang w:val="en-GB"/>
              </w:rPr>
            </w:pPr>
            <w:r>
              <w:rPr>
                <w:rFonts w:eastAsia="Calibri" w:cs="Times New Roman"/>
                <w:color w:val="1F3864" w:themeColor="accent5" w:themeShade="80"/>
                <w:lang w:val="en-GB"/>
              </w:rPr>
              <w:t>The activities that will l</w:t>
            </w:r>
            <w:r w:rsidR="00062234">
              <w:rPr>
                <w:rFonts w:eastAsia="Calibri" w:cs="Times New Roman"/>
                <w:color w:val="1F3864" w:themeColor="accent5" w:themeShade="80"/>
                <w:lang w:val="en-GB"/>
              </w:rPr>
              <w:t>e</w:t>
            </w:r>
            <w:r>
              <w:rPr>
                <w:rFonts w:eastAsia="Calibri" w:cs="Times New Roman"/>
                <w:color w:val="1F3864" w:themeColor="accent5" w:themeShade="80"/>
                <w:lang w:val="en-GB"/>
              </w:rPr>
              <w:t xml:space="preserve">d to this are the </w:t>
            </w:r>
            <w:r w:rsidRPr="001A0D6E">
              <w:rPr>
                <w:rFonts w:eastAsia="Calibri" w:cs="Times New Roman"/>
                <w:color w:val="1F3864" w:themeColor="accent5" w:themeShade="80"/>
                <w:lang w:val="en-GB"/>
              </w:rPr>
              <w:t xml:space="preserve">Development of </w:t>
            </w:r>
            <w:proofErr w:type="spellStart"/>
            <w:r w:rsidRPr="001A0D6E">
              <w:rPr>
                <w:rFonts w:eastAsia="Calibri" w:cs="Times New Roman"/>
                <w:color w:val="1F3864" w:themeColor="accent5" w:themeShade="80"/>
                <w:lang w:val="en-GB"/>
              </w:rPr>
              <w:t>youngSTER</w:t>
            </w:r>
            <w:proofErr w:type="spellEnd"/>
            <w:r w:rsidRPr="001A0D6E">
              <w:rPr>
                <w:rFonts w:eastAsia="Calibri" w:cs="Times New Roman"/>
                <w:color w:val="1F3864" w:themeColor="accent5" w:themeShade="80"/>
                <w:lang w:val="en-GB"/>
              </w:rPr>
              <w:t xml:space="preserve"> Informal Training Curricula (</w:t>
            </w:r>
            <w:proofErr w:type="spellStart"/>
            <w:r w:rsidRPr="001A0D6E">
              <w:rPr>
                <w:rFonts w:eastAsia="Calibri" w:cs="Times New Roman"/>
                <w:color w:val="1F3864" w:themeColor="accent5" w:themeShade="80"/>
                <w:lang w:val="en-GB"/>
              </w:rPr>
              <w:t>ySITC</w:t>
            </w:r>
            <w:proofErr w:type="spellEnd"/>
            <w:r w:rsidRPr="001A0D6E">
              <w:rPr>
                <w:rFonts w:eastAsia="Calibri" w:cs="Times New Roman"/>
                <w:color w:val="1F3864" w:themeColor="accent5" w:themeShade="80"/>
                <w:lang w:val="en-GB"/>
              </w:rPr>
              <w:t>)</w:t>
            </w:r>
            <w:r w:rsidR="00860360" w:rsidRPr="00860360">
              <w:rPr>
                <w:rFonts w:eastAsia="Calibri" w:cs="Times New Roman"/>
                <w:color w:val="1F3864" w:themeColor="accent5" w:themeShade="80"/>
                <w:lang w:val="en-GB"/>
              </w:rPr>
              <w:t xml:space="preserve"> </w:t>
            </w:r>
            <w:r>
              <w:rPr>
                <w:rFonts w:eastAsia="Calibri" w:cs="Times New Roman"/>
                <w:color w:val="1F3864" w:themeColor="accent5" w:themeShade="80"/>
                <w:lang w:val="en-GB"/>
              </w:rPr>
              <w:t xml:space="preserve">and the </w:t>
            </w:r>
            <w:proofErr w:type="spellStart"/>
            <w:r w:rsidRPr="00860360">
              <w:rPr>
                <w:rFonts w:eastAsia="Calibri" w:cs="Times New Roman"/>
                <w:color w:val="1F3864" w:themeColor="accent5" w:themeShade="80"/>
                <w:lang w:val="en-GB"/>
              </w:rPr>
              <w:t>youngSTER</w:t>
            </w:r>
            <w:proofErr w:type="spellEnd"/>
            <w:r w:rsidRPr="00860360">
              <w:rPr>
                <w:rFonts w:eastAsia="Calibri" w:cs="Times New Roman"/>
                <w:color w:val="1F3864" w:themeColor="accent5" w:themeShade="80"/>
                <w:lang w:val="en-GB"/>
              </w:rPr>
              <w:t xml:space="preserve"> Target Group Recruitment (</w:t>
            </w:r>
            <w:proofErr w:type="spellStart"/>
            <w:r w:rsidRPr="00860360">
              <w:rPr>
                <w:rFonts w:eastAsia="Calibri" w:cs="Times New Roman"/>
                <w:color w:val="1F3864" w:themeColor="accent5" w:themeShade="80"/>
                <w:lang w:val="en-GB"/>
              </w:rPr>
              <w:t>ySTGR</w:t>
            </w:r>
            <w:proofErr w:type="spellEnd"/>
            <w:r w:rsidRPr="00860360">
              <w:rPr>
                <w:rFonts w:eastAsia="Calibri" w:cs="Times New Roman"/>
                <w:color w:val="1F3864" w:themeColor="accent5" w:themeShade="80"/>
                <w:lang w:val="en-GB"/>
              </w:rPr>
              <w:t>)</w:t>
            </w:r>
            <w:r>
              <w:rPr>
                <w:rFonts w:eastAsia="Calibri" w:cs="Times New Roman"/>
                <w:color w:val="1F3864" w:themeColor="accent5" w:themeShade="80"/>
                <w:lang w:val="en-GB"/>
              </w:rPr>
              <w:t>.</w:t>
            </w:r>
          </w:p>
          <w:p w:rsidR="001A0D6E" w:rsidRDefault="001A0D6E" w:rsidP="001A0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ind w:left="360"/>
              <w:contextualSpacing/>
              <w:jc w:val="both"/>
              <w:textAlignment w:val="baseline"/>
              <w:rPr>
                <w:rFonts w:eastAsia="Calibri" w:cs="Times New Roman"/>
                <w:color w:val="1F3864" w:themeColor="accent5" w:themeShade="80"/>
                <w:lang w:val="en-GB"/>
              </w:rPr>
            </w:pPr>
            <w:r w:rsidRPr="001A0D6E">
              <w:rPr>
                <w:rFonts w:eastAsia="Calibri" w:cs="Times New Roman"/>
                <w:color w:val="1F3864" w:themeColor="accent5" w:themeShade="80"/>
                <w:lang w:val="en-GB"/>
              </w:rPr>
              <w:t>The developed curricula is the basis for the preparation of young people, thus its elements are directly used during the informal training phase. Through that target group members receive basic knowledge about project-based thinking and the operation of social enterprises too</w:t>
            </w:r>
          </w:p>
          <w:p w:rsidR="00860360" w:rsidRPr="00860360" w:rsidRDefault="003550DD" w:rsidP="00F7037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contextualSpacing/>
              <w:jc w:val="both"/>
              <w:textAlignment w:val="baseline"/>
              <w:rPr>
                <w:rFonts w:eastAsia="Calibri" w:cs="Times New Roman"/>
                <w:color w:val="1F3864" w:themeColor="accent5" w:themeShade="80"/>
                <w:lang w:val="en-GB"/>
              </w:rPr>
            </w:pPr>
            <w:r w:rsidRPr="003550DD">
              <w:rPr>
                <w:rFonts w:eastAsia="Calibri" w:cs="Times New Roman"/>
                <w:b/>
                <w:color w:val="1F3864" w:themeColor="accent5" w:themeShade="80"/>
                <w:lang w:val="en-GB"/>
              </w:rPr>
              <w:t xml:space="preserve">600 </w:t>
            </w:r>
            <w:proofErr w:type="spellStart"/>
            <w:r w:rsidRPr="003550DD">
              <w:rPr>
                <w:rFonts w:eastAsia="Calibri" w:cs="Times New Roman"/>
                <w:b/>
                <w:color w:val="1F3864" w:themeColor="accent5" w:themeShade="80"/>
                <w:lang w:val="en-GB"/>
              </w:rPr>
              <w:t>paticipantions</w:t>
            </w:r>
            <w:proofErr w:type="spellEnd"/>
            <w:r w:rsidRPr="003550DD">
              <w:rPr>
                <w:rFonts w:eastAsia="Calibri" w:cs="Times New Roman"/>
                <w:b/>
                <w:color w:val="1F3864" w:themeColor="accent5" w:themeShade="80"/>
                <w:lang w:val="en-GB"/>
              </w:rPr>
              <w:t xml:space="preserve"> in 12 sessions of </w:t>
            </w:r>
            <w:proofErr w:type="spellStart"/>
            <w:r w:rsidR="00860360" w:rsidRPr="003550DD">
              <w:rPr>
                <w:rFonts w:eastAsia="Calibri" w:cs="Times New Roman"/>
                <w:b/>
                <w:color w:val="1F3864" w:themeColor="accent5" w:themeShade="80"/>
                <w:lang w:val="en-GB"/>
              </w:rPr>
              <w:t>youngSTER</w:t>
            </w:r>
            <w:proofErr w:type="spellEnd"/>
            <w:r w:rsidR="00860360" w:rsidRPr="003550DD">
              <w:rPr>
                <w:rFonts w:eastAsia="Calibri" w:cs="Times New Roman"/>
                <w:b/>
                <w:color w:val="1F3864" w:themeColor="accent5" w:themeShade="80"/>
                <w:lang w:val="en-GB"/>
              </w:rPr>
              <w:t xml:space="preserve"> Informal Training (</w:t>
            </w:r>
            <w:proofErr w:type="spellStart"/>
            <w:r w:rsidR="00860360" w:rsidRPr="003550DD">
              <w:rPr>
                <w:rFonts w:eastAsia="Calibri" w:cs="Times New Roman"/>
                <w:b/>
                <w:color w:val="1F3864" w:themeColor="accent5" w:themeShade="80"/>
                <w:lang w:val="en-GB"/>
              </w:rPr>
              <w:t>ySIT</w:t>
            </w:r>
            <w:proofErr w:type="spellEnd"/>
            <w:r w:rsidR="00860360" w:rsidRPr="003550DD">
              <w:rPr>
                <w:rFonts w:eastAsia="Calibri" w:cs="Times New Roman"/>
                <w:b/>
                <w:color w:val="1F3864" w:themeColor="accent5" w:themeShade="80"/>
                <w:lang w:val="en-GB"/>
              </w:rPr>
              <w:t>)</w:t>
            </w:r>
            <w:r w:rsidRPr="003550DD">
              <w:rPr>
                <w:b/>
              </w:rPr>
              <w:t xml:space="preserve">. </w:t>
            </w:r>
            <w:r w:rsidR="00860360" w:rsidRPr="00860360">
              <w:rPr>
                <w:rFonts w:eastAsia="Calibri" w:cs="Times New Roman"/>
                <w:color w:val="1F3864" w:themeColor="accent5" w:themeShade="80"/>
                <w:lang w:val="en-GB"/>
              </w:rPr>
              <w:t xml:space="preserve">Target group members will </w:t>
            </w:r>
            <w:r>
              <w:rPr>
                <w:rFonts w:eastAsia="Calibri" w:cs="Times New Roman"/>
                <w:color w:val="1F3864" w:themeColor="accent5" w:themeShade="80"/>
                <w:lang w:val="en-GB"/>
              </w:rPr>
              <w:t>be</w:t>
            </w:r>
            <w:r w:rsidR="00860360" w:rsidRPr="00860360">
              <w:rPr>
                <w:rFonts w:eastAsia="Calibri" w:cs="Times New Roman"/>
                <w:color w:val="1F3864" w:themeColor="accent5" w:themeShade="80"/>
                <w:lang w:val="en-GB"/>
              </w:rPr>
              <w:t xml:space="preserve"> following topics</w:t>
            </w:r>
            <w:r>
              <w:rPr>
                <w:rFonts w:eastAsia="Calibri" w:cs="Times New Roman"/>
                <w:color w:val="1F3864" w:themeColor="accent5" w:themeShade="80"/>
                <w:lang w:val="en-GB"/>
              </w:rPr>
              <w:t xml:space="preserve"> as</w:t>
            </w:r>
            <w:r w:rsidR="00860360" w:rsidRPr="00860360">
              <w:rPr>
                <w:rFonts w:eastAsia="Calibri" w:cs="Times New Roman"/>
                <w:color w:val="1F3864" w:themeColor="accent5" w:themeShade="80"/>
                <w:lang w:val="en-GB"/>
              </w:rPr>
              <w:t>: project management, time, financial and human resource management,</w:t>
            </w:r>
            <w:r w:rsidR="00173694">
              <w:rPr>
                <w:rFonts w:eastAsia="Calibri" w:cs="Times New Roman"/>
                <w:color w:val="1F3864" w:themeColor="accent5" w:themeShade="80"/>
                <w:lang w:val="en-GB"/>
              </w:rPr>
              <w:t xml:space="preserve"> </w:t>
            </w:r>
            <w:r w:rsidR="00860360" w:rsidRPr="00860360">
              <w:rPr>
                <w:rFonts w:eastAsia="Calibri" w:cs="Times New Roman"/>
                <w:color w:val="1F3864" w:themeColor="accent5" w:themeShade="80"/>
                <w:lang w:val="en-GB"/>
              </w:rPr>
              <w:t>marketing, basic knowledge, social and business values ​​related to social enterprises, business planning</w:t>
            </w:r>
            <w:r>
              <w:rPr>
                <w:rFonts w:eastAsia="Calibri" w:cs="Times New Roman"/>
                <w:color w:val="1F3864" w:themeColor="accent5" w:themeShade="80"/>
                <w:lang w:val="en-GB"/>
              </w:rPr>
              <w:t xml:space="preserve">. </w:t>
            </w:r>
          </w:p>
          <w:p w:rsidR="003550DD" w:rsidRPr="003550DD" w:rsidRDefault="00860360" w:rsidP="0035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ind w:left="360"/>
              <w:contextualSpacing/>
              <w:jc w:val="both"/>
              <w:textAlignment w:val="baseline"/>
              <w:rPr>
                <w:rFonts w:eastAsia="Calibri" w:cs="Times New Roman"/>
                <w:color w:val="1F3864" w:themeColor="accent5" w:themeShade="80"/>
                <w:lang w:val="en-GB"/>
              </w:rPr>
            </w:pPr>
            <w:r w:rsidRPr="00860360">
              <w:rPr>
                <w:rFonts w:eastAsia="Calibri" w:cs="Times New Roman"/>
                <w:color w:val="1F3864" w:themeColor="accent5" w:themeShade="80"/>
                <w:lang w:val="en-GB"/>
              </w:rPr>
              <w:t>Each individual and/or group will have a mentoring coordinator, who will guide them through the process of business planning and he</w:t>
            </w:r>
            <w:r w:rsidR="00173694">
              <w:rPr>
                <w:rFonts w:eastAsia="Calibri" w:cs="Times New Roman"/>
                <w:color w:val="1F3864" w:themeColor="accent5" w:themeShade="80"/>
                <w:lang w:val="en-GB"/>
              </w:rPr>
              <w:t>l</w:t>
            </w:r>
            <w:r w:rsidRPr="00860360">
              <w:rPr>
                <w:rFonts w:eastAsia="Calibri" w:cs="Times New Roman"/>
                <w:color w:val="1F3864" w:themeColor="accent5" w:themeShade="80"/>
                <w:lang w:val="en-GB"/>
              </w:rPr>
              <w:t>p them to adapt social awareness factors as well</w:t>
            </w:r>
            <w:r w:rsidR="00173694">
              <w:rPr>
                <w:rFonts w:eastAsia="Calibri" w:cs="Times New Roman"/>
                <w:color w:val="1F3864" w:themeColor="accent5" w:themeShade="80"/>
                <w:lang w:val="en-GB"/>
              </w:rPr>
              <w:t xml:space="preserve"> through the </w:t>
            </w:r>
            <w:proofErr w:type="spellStart"/>
            <w:r w:rsidR="00173694" w:rsidRPr="00860360">
              <w:rPr>
                <w:rFonts w:eastAsia="Calibri" w:cs="Times New Roman"/>
                <w:color w:val="1F3864" w:themeColor="accent5" w:themeShade="80"/>
                <w:lang w:val="en-GB"/>
              </w:rPr>
              <w:t>youngSTER</w:t>
            </w:r>
            <w:proofErr w:type="spellEnd"/>
            <w:r w:rsidR="00173694" w:rsidRPr="00860360">
              <w:rPr>
                <w:rFonts w:eastAsia="Calibri" w:cs="Times New Roman"/>
                <w:color w:val="1F3864" w:themeColor="accent5" w:themeShade="80"/>
                <w:lang w:val="en-GB"/>
              </w:rPr>
              <w:t xml:space="preserve"> Mentoring (</w:t>
            </w:r>
            <w:proofErr w:type="spellStart"/>
            <w:r w:rsidR="00173694" w:rsidRPr="00860360">
              <w:rPr>
                <w:rFonts w:eastAsia="Calibri" w:cs="Times New Roman"/>
                <w:color w:val="1F3864" w:themeColor="accent5" w:themeShade="80"/>
                <w:lang w:val="en-GB"/>
              </w:rPr>
              <w:t>ySM</w:t>
            </w:r>
            <w:proofErr w:type="spellEnd"/>
            <w:r w:rsidR="00173694" w:rsidRPr="00860360">
              <w:rPr>
                <w:rFonts w:eastAsia="Calibri" w:cs="Times New Roman"/>
                <w:color w:val="1F3864" w:themeColor="accent5" w:themeShade="80"/>
                <w:lang w:val="en-GB"/>
              </w:rPr>
              <w:t>)</w:t>
            </w:r>
            <w:r w:rsidR="00173694">
              <w:rPr>
                <w:rFonts w:eastAsia="Calibri" w:cs="Times New Roman"/>
                <w:color w:val="1F3864" w:themeColor="accent5" w:themeShade="80"/>
                <w:lang w:val="en-GB"/>
              </w:rPr>
              <w:t xml:space="preserve"> activity.</w:t>
            </w:r>
          </w:p>
          <w:p w:rsidR="00860360" w:rsidRPr="00173694" w:rsidRDefault="003550DD" w:rsidP="0017369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jc w:val="both"/>
              <w:textAlignment w:val="baseline"/>
              <w:rPr>
                <w:rFonts w:eastAsia="Calibri" w:cs="Times New Roman"/>
                <w:color w:val="1F3864" w:themeColor="accent5" w:themeShade="80"/>
                <w:lang w:val="en-GB"/>
              </w:rPr>
            </w:pPr>
            <w:r w:rsidRPr="00173694">
              <w:rPr>
                <w:rFonts w:eastAsia="Calibri" w:cs="Times New Roman"/>
                <w:b/>
                <w:color w:val="1F3864" w:themeColor="accent5" w:themeShade="80"/>
                <w:lang w:val="en-GB"/>
              </w:rPr>
              <w:t xml:space="preserve">A minimum of 303 participations in the </w:t>
            </w:r>
            <w:proofErr w:type="spellStart"/>
            <w:r w:rsidR="00173694" w:rsidRPr="00173694">
              <w:rPr>
                <w:rFonts w:eastAsia="Calibri" w:cs="Times New Roman"/>
                <w:b/>
                <w:color w:val="1F3864" w:themeColor="accent5" w:themeShade="80"/>
                <w:lang w:val="en-GB"/>
              </w:rPr>
              <w:t>youngSTER</w:t>
            </w:r>
            <w:proofErr w:type="spellEnd"/>
            <w:r w:rsidR="00173694" w:rsidRPr="00173694">
              <w:rPr>
                <w:rFonts w:eastAsia="Calibri" w:cs="Times New Roman"/>
                <w:b/>
                <w:color w:val="1F3864" w:themeColor="accent5" w:themeShade="80"/>
                <w:lang w:val="en-GB"/>
              </w:rPr>
              <w:t xml:space="preserve"> Mentoring (</w:t>
            </w:r>
            <w:proofErr w:type="spellStart"/>
            <w:r w:rsidR="00173694" w:rsidRPr="00173694">
              <w:rPr>
                <w:rFonts w:eastAsia="Calibri" w:cs="Times New Roman"/>
                <w:b/>
                <w:color w:val="1F3864" w:themeColor="accent5" w:themeShade="80"/>
                <w:lang w:val="en-GB"/>
              </w:rPr>
              <w:t>ySM</w:t>
            </w:r>
            <w:proofErr w:type="spellEnd"/>
            <w:r w:rsidR="00173694" w:rsidRPr="00173694">
              <w:rPr>
                <w:rFonts w:eastAsia="Calibri" w:cs="Times New Roman"/>
                <w:b/>
                <w:color w:val="1F3864" w:themeColor="accent5" w:themeShade="80"/>
                <w:lang w:val="en-GB"/>
              </w:rPr>
              <w:t>)</w:t>
            </w:r>
            <w:r w:rsidR="00173694">
              <w:rPr>
                <w:rFonts w:eastAsia="Calibri" w:cs="Times New Roman"/>
                <w:color w:val="1F3864" w:themeColor="accent5" w:themeShade="80"/>
                <w:lang w:val="en-GB"/>
              </w:rPr>
              <w:t xml:space="preserve"> </w:t>
            </w:r>
            <w:r w:rsidR="00173694" w:rsidRPr="00173694">
              <w:rPr>
                <w:rFonts w:eastAsia="Calibri" w:cs="Times New Roman"/>
                <w:b/>
                <w:color w:val="1F3864" w:themeColor="accent5" w:themeShade="80"/>
                <w:lang w:val="en-GB"/>
              </w:rPr>
              <w:t>activity after project completion,</w:t>
            </w:r>
            <w:r w:rsidR="00173694">
              <w:rPr>
                <w:rFonts w:eastAsia="Calibri" w:cs="Times New Roman"/>
                <w:color w:val="1F3864" w:themeColor="accent5" w:themeShade="80"/>
                <w:lang w:val="en-GB"/>
              </w:rPr>
              <w:t xml:space="preserve"> in </w:t>
            </w:r>
            <w:r w:rsidRPr="00173694">
              <w:rPr>
                <w:rFonts w:eastAsia="Calibri" w:cs="Times New Roman"/>
                <w:color w:val="1F3864" w:themeColor="accent5" w:themeShade="80"/>
                <w:lang w:val="en-GB"/>
              </w:rPr>
              <w:t xml:space="preserve">form of online mentoring occasions </w:t>
            </w:r>
            <w:r w:rsidR="00173694">
              <w:rPr>
                <w:rFonts w:eastAsia="Calibri" w:cs="Times New Roman"/>
                <w:color w:val="1F3864" w:themeColor="accent5" w:themeShade="80"/>
                <w:lang w:val="en-GB"/>
              </w:rPr>
              <w:t xml:space="preserve">as </w:t>
            </w:r>
            <w:r w:rsidR="00173694" w:rsidRPr="00173694">
              <w:rPr>
                <w:rFonts w:eastAsia="Calibri" w:cs="Times New Roman"/>
                <w:color w:val="1F3864" w:themeColor="accent5" w:themeShade="80"/>
                <w:lang w:val="en-GB"/>
              </w:rPr>
              <w:t>Informal mentoring activities</w:t>
            </w:r>
            <w:r w:rsidR="00062234">
              <w:rPr>
                <w:rFonts w:eastAsia="Calibri" w:cs="Times New Roman"/>
                <w:color w:val="1F3864" w:themeColor="accent5" w:themeShade="80"/>
                <w:lang w:val="en-GB"/>
              </w:rPr>
              <w:t xml:space="preserve">, or </w:t>
            </w:r>
            <w:r w:rsidR="00062234" w:rsidRPr="00173694">
              <w:rPr>
                <w:rFonts w:eastAsia="Calibri" w:cs="Times New Roman"/>
                <w:color w:val="1F3864" w:themeColor="accent5" w:themeShade="80"/>
                <w:lang w:val="en-GB"/>
              </w:rPr>
              <w:t xml:space="preserve"> </w:t>
            </w:r>
            <w:r w:rsidR="00062234">
              <w:rPr>
                <w:rFonts w:eastAsia="Calibri" w:cs="Times New Roman"/>
                <w:color w:val="1F3864" w:themeColor="accent5" w:themeShade="80"/>
                <w:lang w:val="en-GB"/>
              </w:rPr>
              <w:t>”</w:t>
            </w:r>
            <w:r w:rsidR="00062234" w:rsidRPr="00173694">
              <w:rPr>
                <w:rFonts w:eastAsia="Calibri" w:cs="Times New Roman"/>
                <w:color w:val="1F3864" w:themeColor="accent5" w:themeShade="80"/>
                <w:lang w:val="en-GB"/>
              </w:rPr>
              <w:t>in person</w:t>
            </w:r>
            <w:r w:rsidR="00062234">
              <w:rPr>
                <w:rFonts w:eastAsia="Calibri" w:cs="Times New Roman"/>
                <w:color w:val="1F3864" w:themeColor="accent5" w:themeShade="80"/>
                <w:lang w:val="en-GB"/>
              </w:rPr>
              <w:t>”</w:t>
            </w:r>
            <w:r w:rsidR="00062234" w:rsidRPr="00173694">
              <w:rPr>
                <w:rFonts w:eastAsia="Calibri" w:cs="Times New Roman"/>
                <w:color w:val="1F3864" w:themeColor="accent5" w:themeShade="80"/>
                <w:lang w:val="en-GB"/>
              </w:rPr>
              <w:t xml:space="preserve"> </w:t>
            </w:r>
            <w:r w:rsidR="00173694" w:rsidRPr="00173694">
              <w:rPr>
                <w:rFonts w:eastAsia="Calibri" w:cs="Times New Roman"/>
                <w:color w:val="1F3864" w:themeColor="accent5" w:themeShade="80"/>
                <w:lang w:val="en-GB"/>
              </w:rPr>
              <w:t xml:space="preserve"> will be included into the everyday operational practice of both the partner organizations.</w:t>
            </w:r>
          </w:p>
          <w:p w:rsidR="009959A5" w:rsidRDefault="009959A5" w:rsidP="001A0D6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contextualSpacing/>
              <w:jc w:val="both"/>
              <w:textAlignment w:val="baseline"/>
              <w:rPr>
                <w:rFonts w:eastAsia="Calibri" w:cs="Times New Roman"/>
                <w:color w:val="1F3864" w:themeColor="accent5" w:themeShade="80"/>
                <w:lang w:val="en-GB"/>
              </w:rPr>
            </w:pPr>
            <w:r w:rsidRPr="00173694">
              <w:rPr>
                <w:rFonts w:eastAsia="Calibri" w:cs="Times New Roman"/>
                <w:b/>
                <w:color w:val="1F3864" w:themeColor="accent5" w:themeShade="80"/>
                <w:lang w:val="en-GB"/>
              </w:rPr>
              <w:t xml:space="preserve">Organizing and implementing </w:t>
            </w:r>
            <w:proofErr w:type="spellStart"/>
            <w:r w:rsidRPr="00173694">
              <w:rPr>
                <w:rFonts w:eastAsia="Calibri" w:cs="Times New Roman"/>
                <w:b/>
                <w:color w:val="1F3864" w:themeColor="accent5" w:themeShade="80"/>
                <w:lang w:val="en-GB"/>
              </w:rPr>
              <w:t>youngSTER</w:t>
            </w:r>
            <w:proofErr w:type="spellEnd"/>
            <w:r w:rsidRPr="00173694">
              <w:rPr>
                <w:rFonts w:eastAsia="Calibri" w:cs="Times New Roman"/>
                <w:b/>
                <w:color w:val="1F3864" w:themeColor="accent5" w:themeShade="80"/>
                <w:lang w:val="en-GB"/>
              </w:rPr>
              <w:t xml:space="preserve"> Social Enterprise Expo (</w:t>
            </w:r>
            <w:proofErr w:type="spellStart"/>
            <w:r w:rsidRPr="00173694">
              <w:rPr>
                <w:rFonts w:eastAsia="Calibri" w:cs="Times New Roman"/>
                <w:b/>
                <w:color w:val="1F3864" w:themeColor="accent5" w:themeShade="80"/>
                <w:lang w:val="en-GB"/>
              </w:rPr>
              <w:t>ySSEE</w:t>
            </w:r>
            <w:proofErr w:type="spellEnd"/>
            <w:r w:rsidRPr="00173694">
              <w:rPr>
                <w:rFonts w:eastAsia="Calibri" w:cs="Times New Roman"/>
                <w:b/>
                <w:color w:val="1F3864" w:themeColor="accent5" w:themeShade="80"/>
                <w:lang w:val="en-GB"/>
              </w:rPr>
              <w:t>), with the participation of 158</w:t>
            </w:r>
            <w:proofErr w:type="gramStart"/>
            <w:r w:rsidRPr="00173694">
              <w:rPr>
                <w:rFonts w:eastAsia="Calibri" w:cs="Times New Roman"/>
                <w:b/>
                <w:color w:val="1F3864" w:themeColor="accent5" w:themeShade="80"/>
                <w:lang w:val="en-GB"/>
              </w:rPr>
              <w:t>,00</w:t>
            </w:r>
            <w:proofErr w:type="gramEnd"/>
            <w:r w:rsidRPr="00173694">
              <w:rPr>
                <w:rFonts w:eastAsia="Calibri" w:cs="Times New Roman"/>
                <w:b/>
                <w:color w:val="1F3864" w:themeColor="accent5" w:themeShade="80"/>
                <w:lang w:val="en-GB"/>
              </w:rPr>
              <w:t xml:space="preserve"> attendees</w:t>
            </w:r>
            <w:r>
              <w:rPr>
                <w:rFonts w:eastAsia="Calibri" w:cs="Times New Roman"/>
                <w:color w:val="1F3864" w:themeColor="accent5" w:themeShade="80"/>
                <w:lang w:val="en-GB"/>
              </w:rPr>
              <w:t xml:space="preserve"> </w:t>
            </w:r>
            <w:r w:rsidR="001A0D6E">
              <w:rPr>
                <w:rFonts w:eastAsia="Calibri" w:cs="Times New Roman"/>
                <w:color w:val="1F3864" w:themeColor="accent5" w:themeShade="80"/>
                <w:lang w:val="en-GB"/>
              </w:rPr>
              <w:t>will be t</w:t>
            </w:r>
            <w:r w:rsidR="001A0D6E" w:rsidRPr="001A0D6E">
              <w:rPr>
                <w:rFonts w:eastAsia="Calibri" w:cs="Times New Roman"/>
                <w:color w:val="1F3864" w:themeColor="accent5" w:themeShade="80"/>
                <w:lang w:val="en-GB"/>
              </w:rPr>
              <w:t xml:space="preserve">he final event of the project in </w:t>
            </w:r>
            <w:proofErr w:type="spellStart"/>
            <w:r w:rsidR="001A0D6E" w:rsidRPr="001A0D6E">
              <w:rPr>
                <w:rFonts w:eastAsia="Calibri" w:cs="Times New Roman"/>
                <w:color w:val="1F3864" w:themeColor="accent5" w:themeShade="80"/>
                <w:lang w:val="en-GB"/>
              </w:rPr>
              <w:t>Nyíregyháza</w:t>
            </w:r>
            <w:proofErr w:type="spellEnd"/>
            <w:r w:rsidR="001A0D6E">
              <w:rPr>
                <w:rFonts w:eastAsia="Calibri" w:cs="Times New Roman"/>
                <w:color w:val="1F3864" w:themeColor="accent5" w:themeShade="80"/>
                <w:lang w:val="en-GB"/>
              </w:rPr>
              <w:t>.</w:t>
            </w:r>
          </w:p>
          <w:p w:rsidR="001A0D6E" w:rsidRDefault="001A0D6E" w:rsidP="001A0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ind w:left="360"/>
              <w:contextualSpacing/>
              <w:jc w:val="both"/>
              <w:textAlignment w:val="baseline"/>
              <w:rPr>
                <w:rFonts w:eastAsia="Calibri" w:cs="Times New Roman"/>
                <w:color w:val="1F3864" w:themeColor="accent5" w:themeShade="80"/>
                <w:lang w:val="en-GB"/>
              </w:rPr>
            </w:pPr>
            <w:r>
              <w:rPr>
                <w:rFonts w:eastAsia="Calibri" w:cs="Times New Roman"/>
                <w:color w:val="1F3864" w:themeColor="accent5" w:themeShade="80"/>
                <w:lang w:val="en-GB"/>
              </w:rPr>
              <w:t xml:space="preserve">It will consist of a </w:t>
            </w:r>
            <w:r w:rsidRPr="001A0D6E">
              <w:rPr>
                <w:rFonts w:eastAsia="Calibri" w:cs="Times New Roman"/>
                <w:color w:val="1F3864" w:themeColor="accent5" w:themeShade="80"/>
                <w:lang w:val="en-GB"/>
              </w:rPr>
              <w:t>press conference for local and regional media</w:t>
            </w:r>
            <w:r>
              <w:rPr>
                <w:rFonts w:eastAsia="Calibri" w:cs="Times New Roman"/>
                <w:color w:val="1F3864" w:themeColor="accent5" w:themeShade="80"/>
                <w:lang w:val="en-GB"/>
              </w:rPr>
              <w:t xml:space="preserve"> and l</w:t>
            </w:r>
            <w:r w:rsidRPr="001A0D6E">
              <w:rPr>
                <w:rFonts w:eastAsia="Calibri" w:cs="Times New Roman"/>
                <w:color w:val="1F3864" w:themeColor="accent5" w:themeShade="80"/>
                <w:lang w:val="en-GB"/>
              </w:rPr>
              <w:t>ectures will be held that clearly present the activities carried out during the project</w:t>
            </w:r>
            <w:r>
              <w:rPr>
                <w:rFonts w:eastAsia="Calibri" w:cs="Times New Roman"/>
                <w:color w:val="1F3864" w:themeColor="accent5" w:themeShade="80"/>
                <w:lang w:val="en-GB"/>
              </w:rPr>
              <w:t>. A</w:t>
            </w:r>
            <w:r w:rsidRPr="001A0D6E">
              <w:rPr>
                <w:rFonts w:eastAsia="Calibri" w:cs="Times New Roman"/>
                <w:color w:val="1F3864" w:themeColor="accent5" w:themeShade="80"/>
                <w:lang w:val="en-GB"/>
              </w:rPr>
              <w:t xml:space="preserve"> jury consisting of businessmen from Romania and Hungary evaluates individually the business ideas at their pre-planned stands</w:t>
            </w:r>
            <w:r>
              <w:rPr>
                <w:rFonts w:eastAsia="Calibri" w:cs="Times New Roman"/>
                <w:color w:val="1F3864" w:themeColor="accent5" w:themeShade="80"/>
                <w:lang w:val="en-GB"/>
              </w:rPr>
              <w:t xml:space="preserve"> of</w:t>
            </w:r>
            <w:r w:rsidRPr="001A0D6E">
              <w:rPr>
                <w:rFonts w:eastAsia="Calibri" w:cs="Times New Roman"/>
                <w:color w:val="1F3864" w:themeColor="accent5" w:themeShade="80"/>
                <w:lang w:val="en-GB"/>
              </w:rPr>
              <w:t xml:space="preserve">- groups of young people from both countries </w:t>
            </w:r>
          </w:p>
          <w:p w:rsidR="00E823FA" w:rsidRPr="00963883" w:rsidRDefault="001A0D6E" w:rsidP="0035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ind w:left="360" w:hanging="360"/>
              <w:contextualSpacing/>
              <w:jc w:val="both"/>
              <w:textAlignment w:val="baseline"/>
              <w:rPr>
                <w:rFonts w:eastAsia="Calibri" w:cs="Times New Roman"/>
                <w:color w:val="1F3864" w:themeColor="accent5" w:themeShade="80"/>
                <w:lang w:val="en-GB"/>
              </w:rPr>
            </w:pPr>
            <w:r>
              <w:rPr>
                <w:rFonts w:eastAsia="Calibri" w:cs="Times New Roman"/>
                <w:color w:val="1F3864" w:themeColor="accent5" w:themeShade="80"/>
                <w:lang w:val="en-GB"/>
              </w:rPr>
              <w:t xml:space="preserve">5. </w:t>
            </w:r>
            <w:r w:rsidR="009959A5" w:rsidRPr="009959A5">
              <w:rPr>
                <w:rFonts w:eastAsia="Calibri" w:cs="Times New Roman"/>
                <w:color w:val="1F3864" w:themeColor="accent5" w:themeShade="80"/>
                <w:lang w:val="en-GB"/>
              </w:rPr>
              <w:t xml:space="preserve">Development of a </w:t>
            </w:r>
            <w:proofErr w:type="spellStart"/>
            <w:r w:rsidR="009959A5" w:rsidRPr="003550DD">
              <w:rPr>
                <w:rFonts w:eastAsia="Calibri" w:cs="Times New Roman"/>
                <w:b/>
                <w:color w:val="1F3864" w:themeColor="accent5" w:themeShade="80"/>
                <w:lang w:val="en-GB"/>
              </w:rPr>
              <w:t>youngSTER</w:t>
            </w:r>
            <w:proofErr w:type="spellEnd"/>
            <w:r w:rsidR="009959A5" w:rsidRPr="003550DD">
              <w:rPr>
                <w:rFonts w:eastAsia="Calibri" w:cs="Times New Roman"/>
                <w:b/>
                <w:color w:val="1F3864" w:themeColor="accent5" w:themeShade="80"/>
                <w:lang w:val="en-GB"/>
              </w:rPr>
              <w:t xml:space="preserve"> Cross-Border Action Plan for Social Enterprise Development (</w:t>
            </w:r>
            <w:proofErr w:type="spellStart"/>
            <w:r w:rsidR="009959A5" w:rsidRPr="003550DD">
              <w:rPr>
                <w:rFonts w:eastAsia="Calibri" w:cs="Times New Roman"/>
                <w:b/>
                <w:color w:val="1F3864" w:themeColor="accent5" w:themeShade="80"/>
                <w:lang w:val="en-GB"/>
              </w:rPr>
              <w:t>ySCBAPSED</w:t>
            </w:r>
            <w:proofErr w:type="spellEnd"/>
            <w:r w:rsidR="009959A5" w:rsidRPr="003550DD">
              <w:rPr>
                <w:rFonts w:eastAsia="Calibri" w:cs="Times New Roman"/>
                <w:b/>
                <w:color w:val="1F3864" w:themeColor="accent5" w:themeShade="80"/>
                <w:lang w:val="en-GB"/>
              </w:rPr>
              <w:t>)</w:t>
            </w:r>
            <w:r w:rsidR="009959A5">
              <w:rPr>
                <w:rFonts w:eastAsia="Calibri" w:cs="Times New Roman"/>
                <w:color w:val="1F3864" w:themeColor="accent5" w:themeShade="80"/>
                <w:lang w:val="en-GB"/>
              </w:rPr>
              <w:t xml:space="preserve">, </w:t>
            </w:r>
            <w:proofErr w:type="gramStart"/>
            <w:r w:rsidR="009959A5">
              <w:rPr>
                <w:rFonts w:eastAsia="Calibri" w:cs="Times New Roman"/>
                <w:color w:val="1F3864" w:themeColor="accent5" w:themeShade="80"/>
                <w:lang w:val="en-GB"/>
              </w:rPr>
              <w:t>an</w:t>
            </w:r>
            <w:proofErr w:type="gramEnd"/>
            <w:r w:rsidR="009959A5">
              <w:rPr>
                <w:rFonts w:eastAsia="Calibri" w:cs="Times New Roman"/>
                <w:color w:val="1F3864" w:themeColor="accent5" w:themeShade="80"/>
                <w:lang w:val="en-GB"/>
              </w:rPr>
              <w:t xml:space="preserve"> </w:t>
            </w:r>
            <w:r w:rsidR="009959A5" w:rsidRPr="009959A5">
              <w:rPr>
                <w:rFonts w:eastAsia="Calibri" w:cs="Times New Roman"/>
                <w:color w:val="1F3864" w:themeColor="accent5" w:themeShade="80"/>
                <w:lang w:val="en-GB"/>
              </w:rPr>
              <w:t>60-100 page document for pilot results summarizing, CB action plan and dissemination purposes</w:t>
            </w:r>
            <w:r w:rsidR="009959A5">
              <w:rPr>
                <w:rFonts w:eastAsia="Calibri" w:cs="Times New Roman"/>
                <w:color w:val="1F3864" w:themeColor="accent5" w:themeShade="80"/>
                <w:lang w:val="en-GB"/>
              </w:rPr>
              <w:t>.</w:t>
            </w:r>
            <w:r w:rsidR="003550DD">
              <w:t xml:space="preserve"> </w:t>
            </w:r>
            <w:r w:rsidR="003550DD">
              <w:rPr>
                <w:rFonts w:eastAsia="Calibri" w:cs="Times New Roman"/>
                <w:color w:val="1F3864" w:themeColor="accent5" w:themeShade="80"/>
                <w:lang w:val="en-GB"/>
              </w:rPr>
              <w:t>A</w:t>
            </w:r>
            <w:r w:rsidR="003550DD" w:rsidRPr="003550DD">
              <w:rPr>
                <w:rFonts w:eastAsia="Calibri" w:cs="Times New Roman"/>
                <w:color w:val="1F3864" w:themeColor="accent5" w:themeShade="80"/>
                <w:lang w:val="en-GB"/>
              </w:rPr>
              <w:t xml:space="preserve">fter the pilot </w:t>
            </w:r>
            <w:r w:rsidR="003550DD">
              <w:rPr>
                <w:rFonts w:eastAsia="Calibri" w:cs="Times New Roman"/>
                <w:color w:val="1F3864" w:themeColor="accent5" w:themeShade="80"/>
                <w:lang w:val="en-GB"/>
              </w:rPr>
              <w:t xml:space="preserve">phase, </w:t>
            </w:r>
            <w:r w:rsidR="003550DD" w:rsidRPr="003550DD">
              <w:rPr>
                <w:rFonts w:eastAsia="Calibri" w:cs="Times New Roman"/>
                <w:color w:val="1F3864" w:themeColor="accent5" w:themeShade="80"/>
                <w:lang w:val="en-GB"/>
              </w:rPr>
              <w:t>the cooperating partners will be able to use it as a ground for their related portfolio of development projects in the future as well.</w:t>
            </w:r>
          </w:p>
        </w:tc>
      </w:tr>
    </w:tbl>
    <w:p w:rsidR="000F0D69" w:rsidRPr="005A58E8" w:rsidRDefault="000F0D69" w:rsidP="000F0D69">
      <w:pPr>
        <w:jc w:val="both"/>
        <w:rPr>
          <w:rFonts w:cs="Open Sans"/>
          <w:bCs/>
          <w:color w:val="003399"/>
          <w:lang w:val="ro-RO"/>
        </w:rPr>
      </w:pPr>
    </w:p>
    <w:p w:rsidR="000F0D69" w:rsidRDefault="00AB10C4" w:rsidP="000F0D69">
      <w:pPr>
        <w:jc w:val="both"/>
        <w:rPr>
          <w:rFonts w:cs="Open Sans"/>
          <w:bCs/>
          <w:color w:val="003399"/>
          <w:lang w:val="ro-RO"/>
        </w:rPr>
      </w:pPr>
      <w:r>
        <w:rPr>
          <w:rFonts w:cs="Open Sans"/>
          <w:bCs/>
          <w:color w:val="003399"/>
          <w:lang w:val="ro-RO"/>
        </w:rPr>
        <w:tab/>
      </w:r>
      <w:r>
        <w:rPr>
          <w:rFonts w:cs="Open Sans"/>
          <w:bCs/>
          <w:color w:val="003399"/>
          <w:lang w:val="ro-RO"/>
        </w:rPr>
        <w:tab/>
      </w:r>
    </w:p>
    <w:p w:rsidR="00CE73FC" w:rsidRPr="005A58E8" w:rsidRDefault="00CE73FC" w:rsidP="000F0D69">
      <w:pPr>
        <w:jc w:val="both"/>
        <w:rPr>
          <w:rFonts w:cs="Open Sans"/>
          <w:bCs/>
          <w:color w:val="003399"/>
          <w:lang w:val="ro-RO"/>
        </w:rPr>
      </w:pPr>
      <w:bookmarkStart w:id="0" w:name="_GoBack"/>
      <w:bookmarkEnd w:id="0"/>
    </w:p>
    <w:p w:rsidR="000F0D69" w:rsidRPr="005A58E8" w:rsidRDefault="000F0D69" w:rsidP="000F0D69">
      <w:pPr>
        <w:jc w:val="both"/>
        <w:rPr>
          <w:rFonts w:cs="Open Sans"/>
          <w:bCs/>
          <w:color w:val="003399"/>
          <w:lang w:val="ro-RO"/>
        </w:rPr>
      </w:pPr>
    </w:p>
    <w:p w:rsidR="000F0D69" w:rsidRPr="005A58E8" w:rsidRDefault="000F0D69" w:rsidP="000F0D69">
      <w:pPr>
        <w:jc w:val="both"/>
        <w:rPr>
          <w:rFonts w:cs="Open Sans"/>
          <w:bCs/>
          <w:color w:val="003399"/>
          <w:lang w:val="ro-RO"/>
        </w:rPr>
      </w:pPr>
    </w:p>
    <w:p w:rsidR="000F0D69" w:rsidRPr="005A58E8" w:rsidRDefault="000F0D69" w:rsidP="000F0D69">
      <w:pPr>
        <w:jc w:val="both"/>
        <w:rPr>
          <w:rFonts w:cs="Open Sans"/>
          <w:bCs/>
          <w:color w:val="003399"/>
          <w:lang w:val="ro-RO"/>
        </w:rPr>
        <w:sectPr w:rsidR="000F0D69" w:rsidRPr="005A58E8" w:rsidSect="00A170BA">
          <w:headerReference w:type="default" r:id="rId7"/>
          <w:footerReference w:type="default" r:id="rId8"/>
          <w:pgSz w:w="11906" w:h="16838" w:code="9"/>
          <w:pgMar w:top="1985" w:right="851" w:bottom="1134" w:left="851" w:header="567" w:footer="567" w:gutter="0"/>
          <w:cols w:space="720"/>
          <w:docGrid w:linePitch="360"/>
        </w:sectPr>
      </w:pPr>
    </w:p>
    <w:p w:rsidR="0054292D" w:rsidRPr="005A58E8" w:rsidRDefault="000F0D69" w:rsidP="00A170BA">
      <w:pPr>
        <w:spacing w:after="0"/>
        <w:jc w:val="both"/>
        <w:rPr>
          <w:rFonts w:cs="Open Sans"/>
          <w:color w:val="003399"/>
          <w:lang w:val="ro-RO"/>
        </w:rPr>
      </w:pPr>
      <w:r w:rsidRPr="005A58E8">
        <w:rPr>
          <w:rFonts w:cs="Open Sans"/>
          <w:bCs/>
          <w:color w:val="003399"/>
          <w:lang w:val="ro-RO"/>
        </w:rPr>
        <w:t>The content of this material does not necessarily represent the official position of the European Union. (to be used by project beneficiaries, when the case.)</w:t>
      </w:r>
    </w:p>
    <w:sectPr w:rsidR="0054292D" w:rsidRPr="005A58E8" w:rsidSect="00A170BA">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FB3" w:rsidRDefault="008C1FB3" w:rsidP="00C23211">
      <w:pPr>
        <w:spacing w:after="0" w:line="240" w:lineRule="auto"/>
      </w:pPr>
      <w:r>
        <w:separator/>
      </w:r>
    </w:p>
  </w:endnote>
  <w:endnote w:type="continuationSeparator" w:id="0">
    <w:p w:rsidR="008C1FB3" w:rsidRDefault="008C1FB3"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FB3" w:rsidRDefault="008C1FB3" w:rsidP="00C23211">
      <w:pPr>
        <w:spacing w:after="0" w:line="240" w:lineRule="auto"/>
      </w:pPr>
      <w:r>
        <w:separator/>
      </w:r>
    </w:p>
  </w:footnote>
  <w:footnote w:type="continuationSeparator" w:id="0">
    <w:p w:rsidR="008C1FB3" w:rsidRDefault="008C1FB3" w:rsidP="00C23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B08" w:rsidRDefault="00A170BA">
    <w:pPr>
      <w:pStyle w:val="Header"/>
    </w:pPr>
    <w:r>
      <w:rPr>
        <w:noProof/>
      </w:rPr>
      <w:drawing>
        <wp:inline distT="0" distB="0" distL="0" distR="0" wp14:anchorId="4DA91E59" wp14:editId="07BF2639">
          <wp:extent cx="6467475" cy="748198"/>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6566498" cy="7596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2F3BAE"/>
    <w:multiLevelType w:val="hybridMultilevel"/>
    <w:tmpl w:val="A426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90CF1"/>
    <w:multiLevelType w:val="hybridMultilevel"/>
    <w:tmpl w:val="DF685C68"/>
    <w:lvl w:ilvl="0" w:tplc="A30EBD2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75B91AD5"/>
    <w:multiLevelType w:val="hybridMultilevel"/>
    <w:tmpl w:val="F0C2D8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B8"/>
    <w:rsid w:val="00062234"/>
    <w:rsid w:val="00074450"/>
    <w:rsid w:val="000B5D49"/>
    <w:rsid w:val="000F0D69"/>
    <w:rsid w:val="00150E78"/>
    <w:rsid w:val="00173694"/>
    <w:rsid w:val="00190E0A"/>
    <w:rsid w:val="001A0D6E"/>
    <w:rsid w:val="001A59E8"/>
    <w:rsid w:val="001B46F7"/>
    <w:rsid w:val="001D3099"/>
    <w:rsid w:val="001D7F62"/>
    <w:rsid w:val="00222BCD"/>
    <w:rsid w:val="00242594"/>
    <w:rsid w:val="00251A9E"/>
    <w:rsid w:val="002601E5"/>
    <w:rsid w:val="002642B0"/>
    <w:rsid w:val="0029748A"/>
    <w:rsid w:val="002A5B39"/>
    <w:rsid w:val="002C5847"/>
    <w:rsid w:val="002D5177"/>
    <w:rsid w:val="003550DD"/>
    <w:rsid w:val="003F68DA"/>
    <w:rsid w:val="00411C02"/>
    <w:rsid w:val="00415819"/>
    <w:rsid w:val="0047308A"/>
    <w:rsid w:val="004A3DA2"/>
    <w:rsid w:val="00530A15"/>
    <w:rsid w:val="00531EC9"/>
    <w:rsid w:val="0054292D"/>
    <w:rsid w:val="005448CE"/>
    <w:rsid w:val="00557FC0"/>
    <w:rsid w:val="005A58E8"/>
    <w:rsid w:val="005E6557"/>
    <w:rsid w:val="00614C99"/>
    <w:rsid w:val="00664DAE"/>
    <w:rsid w:val="006B30F3"/>
    <w:rsid w:val="00732D28"/>
    <w:rsid w:val="00743C14"/>
    <w:rsid w:val="00761E91"/>
    <w:rsid w:val="007843DE"/>
    <w:rsid w:val="007B6BE6"/>
    <w:rsid w:val="007F10F0"/>
    <w:rsid w:val="008262A9"/>
    <w:rsid w:val="00827FB8"/>
    <w:rsid w:val="00860360"/>
    <w:rsid w:val="008C1FB3"/>
    <w:rsid w:val="008E24AC"/>
    <w:rsid w:val="008F1A13"/>
    <w:rsid w:val="009032CD"/>
    <w:rsid w:val="00944233"/>
    <w:rsid w:val="00963883"/>
    <w:rsid w:val="0097126B"/>
    <w:rsid w:val="009959A5"/>
    <w:rsid w:val="009A04E9"/>
    <w:rsid w:val="009B22EC"/>
    <w:rsid w:val="009B4109"/>
    <w:rsid w:val="009D0623"/>
    <w:rsid w:val="009E7AAF"/>
    <w:rsid w:val="009F7263"/>
    <w:rsid w:val="00A170BA"/>
    <w:rsid w:val="00A35463"/>
    <w:rsid w:val="00A64984"/>
    <w:rsid w:val="00A72E61"/>
    <w:rsid w:val="00AB10C4"/>
    <w:rsid w:val="00AC6A6B"/>
    <w:rsid w:val="00B77B00"/>
    <w:rsid w:val="00B92ED0"/>
    <w:rsid w:val="00C23211"/>
    <w:rsid w:val="00C23EAD"/>
    <w:rsid w:val="00C27551"/>
    <w:rsid w:val="00C96EC6"/>
    <w:rsid w:val="00CA0AA2"/>
    <w:rsid w:val="00CE1891"/>
    <w:rsid w:val="00CE73FC"/>
    <w:rsid w:val="00D13238"/>
    <w:rsid w:val="00D14157"/>
    <w:rsid w:val="00D1768D"/>
    <w:rsid w:val="00D2306D"/>
    <w:rsid w:val="00D32CB3"/>
    <w:rsid w:val="00D736AC"/>
    <w:rsid w:val="00D81183"/>
    <w:rsid w:val="00D92E82"/>
    <w:rsid w:val="00DE1154"/>
    <w:rsid w:val="00DE4738"/>
    <w:rsid w:val="00E823FA"/>
    <w:rsid w:val="00E91B08"/>
    <w:rsid w:val="00EB0D64"/>
    <w:rsid w:val="00EB74B2"/>
    <w:rsid w:val="00EE05BE"/>
    <w:rsid w:val="00EE4CDA"/>
    <w:rsid w:val="00F0230A"/>
    <w:rsid w:val="00F73CDD"/>
    <w:rsid w:val="00F7622A"/>
    <w:rsid w:val="00FB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B59DD-CC1A-408D-B3B1-7B35CFA6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EAD"/>
    <w:rPr>
      <w:rFonts w:ascii="Open Sans" w:hAnsi="Open Sans"/>
      <w:color w:val="2F5496" w:themeColor="accent5" w:themeShade="BF"/>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paragraph" w:styleId="Heading4">
    <w:name w:val="heading 4"/>
    <w:basedOn w:val="Normal"/>
    <w:next w:val="Normal"/>
    <w:link w:val="Heading4Char"/>
    <w:uiPriority w:val="9"/>
    <w:semiHidden/>
    <w:unhideWhenUsed/>
    <w:qFormat/>
    <w:rsid w:val="00F73C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BE6"/>
    <w:pPr>
      <w:ind w:left="720"/>
      <w:contextualSpacing/>
    </w:pPr>
  </w:style>
  <w:style w:type="character" w:customStyle="1" w:styleId="Heading4Char">
    <w:name w:val="Heading 4 Char"/>
    <w:basedOn w:val="DefaultParagraphFont"/>
    <w:link w:val="Heading4"/>
    <w:uiPriority w:val="9"/>
    <w:semiHidden/>
    <w:rsid w:val="00F73CDD"/>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4091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__JS%20monitorizare\ROHU00562\project%20fiche%20ROHU005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project fiche ROHU00562</Template>
  <TotalTime>75</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J</dc:creator>
  <cp:keywords/>
  <dc:description/>
  <cp:lastModifiedBy>Claudia J</cp:lastModifiedBy>
  <cp:revision>10</cp:revision>
  <dcterms:created xsi:type="dcterms:W3CDTF">2025-04-23T10:55:00Z</dcterms:created>
  <dcterms:modified xsi:type="dcterms:W3CDTF">2025-05-05T12:55:00Z</dcterms:modified>
</cp:coreProperties>
</file>