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32E197F9" w:rsidR="00DF4008" w:rsidRPr="00945828" w:rsidRDefault="00945828" w:rsidP="00D47A26">
            <w:pPr>
              <w:spacing w:before="60" w:after="120" w:line="276" w:lineRule="auto"/>
              <w:jc w:val="both"/>
              <w:rPr>
                <w:lang w:val="en-GB"/>
              </w:rPr>
            </w:pPr>
            <w:r w:rsidRPr="00945828">
              <w:rPr>
                <w:rFonts w:cs="Calibri"/>
                <w:b/>
                <w:color w:val="FFFFFF"/>
                <w:lang w:val="en-GB" w:eastAsia="en-GB"/>
              </w:rPr>
              <w:t xml:space="preserve">1st Open Call </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EDCB" w14:textId="77777777" w:rsidR="00E3788F" w:rsidRPr="00E3788F" w:rsidRDefault="00E3788F" w:rsidP="00E3788F">
            <w:pPr>
              <w:spacing w:after="120" w:line="276" w:lineRule="auto"/>
              <w:jc w:val="both"/>
              <w:rPr>
                <w:rFonts w:cs="Calibri"/>
                <w:b/>
                <w:color w:val="1F3864" w:themeColor="accent5" w:themeShade="80"/>
                <w:szCs w:val="20"/>
                <w:lang w:val="en-GB" w:eastAsia="en-GB"/>
              </w:rPr>
            </w:pPr>
            <w:r w:rsidRPr="00E3788F">
              <w:rPr>
                <w:rFonts w:cs="Calibri"/>
                <w:b/>
                <w:color w:val="1F3864" w:themeColor="accent5" w:themeShade="80"/>
                <w:szCs w:val="20"/>
                <w:lang w:val="en-GB" w:eastAsia="en-GB"/>
              </w:rPr>
              <w:t>ROHU00270 – Water Energy</w:t>
            </w:r>
          </w:p>
          <w:p w14:paraId="72A6C865" w14:textId="5F2D1CF5" w:rsidR="00DF4008" w:rsidRPr="00D47A26" w:rsidRDefault="00DF4008" w:rsidP="00D47A26">
            <w:pPr>
              <w:spacing w:after="120" w:line="276" w:lineRule="auto"/>
              <w:jc w:val="both"/>
              <w:rPr>
                <w:rFonts w:cs="Calibri"/>
                <w:bCs/>
                <w:color w:val="1F3864" w:themeColor="accent5" w:themeShade="80"/>
                <w:szCs w:val="20"/>
                <w:lang w:val="en-GB" w:eastAsia="en-GB"/>
              </w:rPr>
            </w:pP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6AD3A9BC" w:rsidR="00DF4008" w:rsidRPr="00D47A26" w:rsidRDefault="00E3788F"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3788F">
              <w:rPr>
                <w:color w:val="1F3864" w:themeColor="accent5" w:themeShade="80"/>
                <w:szCs w:val="20"/>
              </w:rPr>
              <w:t>Analysis of water heat energy potential of alluvial plains in the Romania-Hungary border area</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48C89CF1" w:rsidR="00DF4008" w:rsidRPr="00D47A26" w:rsidRDefault="00E3788F"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3788F">
              <w:rPr>
                <w:color w:val="1F3864" w:themeColor="accent5" w:themeShade="80"/>
                <w:szCs w:val="20"/>
                <w:lang w:val="en-GB"/>
              </w:rPr>
              <w:t>P1 - Cooperation for a green and more resilient cross-border area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0D8AA6FF" w:rsidR="00DF4008" w:rsidRPr="00D47A26" w:rsidRDefault="00E3788F" w:rsidP="00D47A26">
            <w:pPr>
              <w:spacing w:after="120" w:line="276" w:lineRule="auto"/>
              <w:jc w:val="both"/>
              <w:rPr>
                <w:color w:val="1F3864" w:themeColor="accent5" w:themeShade="80"/>
                <w:szCs w:val="20"/>
                <w:lang w:val="en-GB"/>
              </w:rPr>
            </w:pPr>
            <w:r w:rsidRPr="00E3788F">
              <w:rPr>
                <w:color w:val="1F3864" w:themeColor="accent5" w:themeShade="80"/>
                <w:szCs w:val="20"/>
                <w:lang w:val="en-GB"/>
              </w:rPr>
              <w:t>RS02.2 - Promoting renewable energy in accordance with Renewable Energy Directive (EU) 2018/2001 , including the sustainability criteria set out therein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78EDEC07" w:rsidR="00DF4008" w:rsidRPr="00C12238" w:rsidRDefault="00E3788F"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30</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C12238">
              <w:rPr>
                <w:color w:val="1F3864" w:themeColor="accent5" w:themeShade="80"/>
                <w:szCs w:val="20"/>
                <w:lang w:val="en-GB"/>
              </w:rPr>
              <w:t xml:space="preserve">- </w:t>
            </w:r>
            <w:r w:rsidRPr="00E3788F">
              <w:rPr>
                <w:color w:val="1F3864" w:themeColor="accent5" w:themeShade="80"/>
                <w:szCs w:val="20"/>
                <w:lang w:val="en-GB"/>
              </w:rPr>
              <w:t>04/01/2025</w:t>
            </w:r>
            <w:r>
              <w:rPr>
                <w:color w:val="1F3864" w:themeColor="accent5" w:themeShade="80"/>
                <w:szCs w:val="20"/>
                <w:lang w:val="en-GB"/>
              </w:rPr>
              <w:t xml:space="preserve"> </w:t>
            </w:r>
            <w:r w:rsidR="00C12238">
              <w:rPr>
                <w:color w:val="1F3864" w:themeColor="accent5" w:themeShade="80"/>
                <w:szCs w:val="20"/>
                <w:lang w:val="en-GB"/>
              </w:rPr>
              <w:t>-</w:t>
            </w:r>
            <w:r>
              <w:rPr>
                <w:color w:val="1F3864" w:themeColor="accent5" w:themeShade="80"/>
                <w:szCs w:val="20"/>
                <w:lang w:val="en-GB"/>
              </w:rPr>
              <w:t xml:space="preserve"> </w:t>
            </w:r>
            <w:r w:rsidRPr="00E3788F">
              <w:rPr>
                <w:color w:val="1F3864" w:themeColor="accent5" w:themeShade="80"/>
                <w:szCs w:val="20"/>
                <w:lang w:val="en-GB"/>
              </w:rPr>
              <w:t>09/30/2027</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519E2260" w:rsidR="00F119CB" w:rsidRPr="00D47A26" w:rsidRDefault="00E3788F" w:rsidP="0048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3788F">
              <w:rPr>
                <w:color w:val="1F3864" w:themeColor="accent5" w:themeShade="80"/>
                <w:szCs w:val="20"/>
                <w:lang w:val="en-GB"/>
              </w:rPr>
              <w:t>Main objective of the project is to promote and contribute to green transition of the Romania-Hungary border area through promotion and utilisation of renewable sources of energy, focusing on the sustainable utilisation of heat energy of underground waters located in cross-border alluvial plains. The project aims at development of a joint solution and an action plan for utilisation of groundwater energy in the border area.</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2623C" w14:textId="028822E1" w:rsidR="00DF4008" w:rsidRPr="00D47A26"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r w:rsidR="00E3788F" w:rsidRPr="00E3788F">
              <w:rPr>
                <w:rFonts w:cs="Calibri"/>
                <w:bCs/>
                <w:color w:val="1F3864" w:themeColor="accent5" w:themeShade="80"/>
                <w:szCs w:val="20"/>
                <w:lang w:val="en-GB" w:eastAsia="en-GB"/>
              </w:rPr>
              <w:t>Trans-Tisza Region Water Directorate</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66B6B1B1" w14:textId="2BBA9D56" w:rsidR="003620F5"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PP2: </w:t>
            </w:r>
            <w:proofErr w:type="spellStart"/>
            <w:r w:rsidRPr="00E3788F">
              <w:rPr>
                <w:color w:val="1F3864" w:themeColor="accent5" w:themeShade="80"/>
                <w:szCs w:val="20"/>
                <w:lang w:val="en-GB"/>
              </w:rPr>
              <w:t>Körös</w:t>
            </w:r>
            <w:proofErr w:type="spellEnd"/>
            <w:r w:rsidRPr="00E3788F">
              <w:rPr>
                <w:color w:val="1F3864" w:themeColor="accent5" w:themeShade="80"/>
                <w:szCs w:val="20"/>
                <w:lang w:val="en-GB"/>
              </w:rPr>
              <w:t xml:space="preserve"> Valley District Water Directorate</w:t>
            </w:r>
          </w:p>
          <w:p w14:paraId="7BCBBF71" w14:textId="3B364324" w:rsidR="00E3788F" w:rsidRPr="00D47A26"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PP3: </w:t>
            </w:r>
            <w:r w:rsidRPr="00E3788F">
              <w:rPr>
                <w:color w:val="1F3864" w:themeColor="accent5" w:themeShade="80"/>
                <w:szCs w:val="20"/>
                <w:lang w:val="en-GB"/>
              </w:rPr>
              <w:t>“Romanian Waters” National Administration - “</w:t>
            </w:r>
            <w:proofErr w:type="spellStart"/>
            <w:r w:rsidRPr="00E3788F">
              <w:rPr>
                <w:color w:val="1F3864" w:themeColor="accent5" w:themeShade="80"/>
                <w:szCs w:val="20"/>
                <w:lang w:val="en-GB"/>
              </w:rPr>
              <w:t>Crișuri</w:t>
            </w:r>
            <w:proofErr w:type="spellEnd"/>
            <w:r w:rsidRPr="00E3788F">
              <w:rPr>
                <w:color w:val="1F3864" w:themeColor="accent5" w:themeShade="80"/>
                <w:szCs w:val="20"/>
                <w:lang w:val="en-GB"/>
              </w:rPr>
              <w:t>” Water Basin Administration</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42AD1C87"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EUR</w:t>
            </w:r>
            <w:r w:rsidR="00E3788F">
              <w:rPr>
                <w:rFonts w:cs="Calibri"/>
                <w:color w:val="1F3864" w:themeColor="accent5" w:themeShade="80"/>
                <w:szCs w:val="20"/>
                <w:lang w:val="en-GB" w:eastAsia="en-GB"/>
              </w:rPr>
              <w:t xml:space="preserve"> </w:t>
            </w:r>
            <w:r w:rsidR="00E3788F" w:rsidRPr="00E3788F">
              <w:rPr>
                <w:rFonts w:cs="Calibri"/>
                <w:b/>
                <w:bCs/>
                <w:color w:val="1F3864" w:themeColor="accent5" w:themeShade="80"/>
                <w:szCs w:val="20"/>
                <w:lang w:eastAsia="en-GB"/>
              </w:rPr>
              <w:t>1.018.737,58</w:t>
            </w:r>
            <w:r w:rsidR="00B80A04" w:rsidRPr="00E3788F">
              <w:rPr>
                <w:rFonts w:cs="Calibri"/>
                <w:b/>
                <w:bCs/>
                <w:color w:val="1F3864" w:themeColor="accent5" w:themeShade="80"/>
                <w:szCs w:val="20"/>
                <w:lang w:val="en-GB" w:eastAsia="en-GB"/>
              </w:rPr>
              <w:t>,</w:t>
            </w:r>
            <w:r w:rsidR="00B80A04" w:rsidRPr="00D47A26">
              <w:rPr>
                <w:rFonts w:cs="Calibri"/>
                <w:color w:val="1F3864" w:themeColor="accent5" w:themeShade="80"/>
                <w:szCs w:val="20"/>
                <w:lang w:val="en-GB" w:eastAsia="en-GB"/>
              </w:rPr>
              <w:t xml:space="preserve"> out of which </w:t>
            </w:r>
          </w:p>
          <w:p w14:paraId="52D4F5C2" w14:textId="01EB506A"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 xml:space="preserve">EUR </w:t>
            </w:r>
            <w:r w:rsidR="00E3788F" w:rsidRPr="00E3788F">
              <w:rPr>
                <w:rFonts w:cs="Calibri"/>
                <w:b/>
                <w:bCs/>
                <w:color w:val="1F3864" w:themeColor="accent5" w:themeShade="80"/>
                <w:szCs w:val="20"/>
                <w:lang w:eastAsia="en-GB"/>
              </w:rPr>
              <w:t>814.990,05</w:t>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EAF2" w14:textId="2C528B5C" w:rsidR="00C13AD6" w:rsidRPr="00C13AD6" w:rsidRDefault="00C13AD6"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C13AD6">
              <w:rPr>
                <w:color w:val="1F3864" w:themeColor="accent5" w:themeShade="80"/>
                <w:szCs w:val="20"/>
                <w:lang w:val="en-GB"/>
              </w:rPr>
              <w:t>The project aims at developing a new solution for the promotion of green transition, as utilisation of renewable energy, i.e. of shallow groundwater energy for energy production. Groundwater of the target area has a temperature of 12-14 °C. Extraction and reinjection may generate a heat step of 8-10 °C, with high water yields, which may be used for heating public buildings and other facilities during winter and cool during summer. This may generate up to 70% energy saving in the respective facilities.</w:t>
            </w:r>
          </w:p>
          <w:p w14:paraId="69F43CD3" w14:textId="187A4A61" w:rsidR="00C13AD6" w:rsidRPr="00C13AD6" w:rsidRDefault="00C13AD6"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C13AD6">
              <w:rPr>
                <w:color w:val="1F3864" w:themeColor="accent5" w:themeShade="80"/>
                <w:szCs w:val="20"/>
                <w:lang w:val="en-GB"/>
              </w:rPr>
              <w:t xml:space="preserve">As the area is rich in hot water (sometimes reaching a temperature up to 100 °C), the potential of geothermal energy is also well known. High-temperature geothermal water is used in spa facilities (there are numerous on both sides of the border), for heating of agricultural and industrial facilities, district heating etc. that requires substantial investment costs, appropriate demand and economies of scale. On the other hand, the potential of shallow water energy, particularly in low-enthalpy groundwater, is massively overlooked and under-utilised. </w:t>
            </w:r>
            <w:r>
              <w:rPr>
                <w:color w:val="1F3864" w:themeColor="accent5" w:themeShade="80"/>
                <w:szCs w:val="20"/>
                <w:lang w:val="en-GB"/>
              </w:rPr>
              <w:t>T</w:t>
            </w:r>
            <w:r w:rsidRPr="00C13AD6">
              <w:rPr>
                <w:color w:val="1F3864" w:themeColor="accent5" w:themeShade="80"/>
                <w:szCs w:val="20"/>
                <w:lang w:val="en-GB"/>
              </w:rPr>
              <w:t xml:space="preserve">he project aims at analysis of supply (water potential) </w:t>
            </w:r>
            <w:r w:rsidRPr="00C13AD6">
              <w:rPr>
                <w:color w:val="1F3864" w:themeColor="accent5" w:themeShade="80"/>
                <w:szCs w:val="20"/>
                <w:lang w:val="en-GB"/>
              </w:rPr>
              <w:lastRenderedPageBreak/>
              <w:t>and demand (heat demand of facilities along the potential areas) in sample areas and prepar</w:t>
            </w:r>
            <w:r>
              <w:rPr>
                <w:color w:val="1F3864" w:themeColor="accent5" w:themeShade="80"/>
                <w:szCs w:val="20"/>
                <w:lang w:val="en-GB"/>
              </w:rPr>
              <w:t>e</w:t>
            </w:r>
            <w:r w:rsidRPr="00C13AD6">
              <w:rPr>
                <w:color w:val="1F3864" w:themeColor="accent5" w:themeShade="80"/>
                <w:szCs w:val="20"/>
                <w:lang w:val="en-GB"/>
              </w:rPr>
              <w:t xml:space="preserve"> technical documentation for some selected pilots, its impact go</w:t>
            </w:r>
            <w:r>
              <w:rPr>
                <w:color w:val="1F3864" w:themeColor="accent5" w:themeShade="80"/>
                <w:szCs w:val="20"/>
                <w:lang w:val="en-GB"/>
              </w:rPr>
              <w:t>ing</w:t>
            </w:r>
            <w:r w:rsidRPr="00C13AD6">
              <w:rPr>
                <w:color w:val="1F3864" w:themeColor="accent5" w:themeShade="80"/>
                <w:szCs w:val="20"/>
                <w:lang w:val="en-GB"/>
              </w:rPr>
              <w:t xml:space="preserve"> widely beyond the project’s lifetime: data collected and analysed for the sample areas, as well as the realisation of the designed pilots shall be implemented beyond the project’s lifetime. </w:t>
            </w:r>
          </w:p>
          <w:p w14:paraId="59CE4EAE" w14:textId="585DD4E7" w:rsidR="00C13AD6" w:rsidRPr="00C13AD6" w:rsidRDefault="00C13AD6"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Milestones in</w:t>
            </w:r>
            <w:r w:rsidRPr="00C13AD6">
              <w:rPr>
                <w:color w:val="1F3864" w:themeColor="accent5" w:themeShade="80"/>
                <w:szCs w:val="20"/>
                <w:lang w:val="en-GB"/>
              </w:rPr>
              <w:t xml:space="preserve"> project implementation:</w:t>
            </w:r>
          </w:p>
          <w:p w14:paraId="5AAD55DB" w14:textId="77777777" w:rsidR="00C13AD6" w:rsidRPr="00C13AD6" w:rsidRDefault="00C13AD6"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C13AD6">
              <w:rPr>
                <w:color w:val="1F3864" w:themeColor="accent5" w:themeShade="80"/>
                <w:szCs w:val="20"/>
                <w:lang w:val="en-GB"/>
              </w:rPr>
              <w:t>- Supply analysis: establishment of a cross-border groundwater database and regional hydrogeological modelling; investigation of sample areas; identification of target sample areas for further actions.</w:t>
            </w:r>
          </w:p>
          <w:p w14:paraId="46C39AEF" w14:textId="77777777" w:rsidR="00C13AD6" w:rsidRPr="00C13AD6" w:rsidRDefault="00C13AD6"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C13AD6">
              <w:rPr>
                <w:color w:val="1F3864" w:themeColor="accent5" w:themeShade="80"/>
                <w:szCs w:val="20"/>
                <w:lang w:val="en-GB"/>
              </w:rPr>
              <w:t>- Demand analysis: preparation of heat energy utilisation cadastre; action plan for utilisation of water heat energy in the border area.</w:t>
            </w:r>
          </w:p>
          <w:p w14:paraId="591B9DA3" w14:textId="77777777" w:rsidR="00C13AD6" w:rsidRPr="00C13AD6" w:rsidRDefault="00C13AD6"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C13AD6">
              <w:rPr>
                <w:color w:val="1F3864" w:themeColor="accent5" w:themeShade="80"/>
                <w:szCs w:val="20"/>
                <w:lang w:val="en-GB"/>
              </w:rPr>
              <w:t>- Pilot actions: hydrogeological measurements and studies for the selected pilot areas; hydrogeological modelling for the selected pilot sites; pilot energy plan concepts and engineering design plans for the selected pilot sites.</w:t>
            </w:r>
          </w:p>
          <w:p w14:paraId="769F20B1" w14:textId="2031C47D" w:rsidR="007120ED" w:rsidRPr="001C4914" w:rsidRDefault="00C13AD6"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C13AD6">
              <w:rPr>
                <w:color w:val="1F3864" w:themeColor="accent5" w:themeShade="80"/>
                <w:szCs w:val="20"/>
                <w:lang w:val="en-GB"/>
              </w:rPr>
              <w:t xml:space="preserve">The developed solution during the project will be joint, as well as the action plan. The pilot sites will be located on both sides of the border, for </w:t>
            </w:r>
            <w:r>
              <w:rPr>
                <w:color w:val="1F3864" w:themeColor="accent5" w:themeShade="80"/>
                <w:szCs w:val="20"/>
                <w:lang w:val="en-GB"/>
              </w:rPr>
              <w:t>entire</w:t>
            </w:r>
            <w:r w:rsidRPr="00C13AD6">
              <w:rPr>
                <w:color w:val="1F3864" w:themeColor="accent5" w:themeShade="80"/>
                <w:szCs w:val="20"/>
                <w:lang w:val="en-GB"/>
              </w:rPr>
              <w:t xml:space="preserve"> coverage</w:t>
            </w:r>
            <w:r>
              <w:rPr>
                <w:color w:val="1F3864" w:themeColor="accent5" w:themeShade="80"/>
                <w:szCs w:val="20"/>
                <w:lang w:val="en-GB"/>
              </w:rPr>
              <w:t xml:space="preserve"> of the area</w:t>
            </w:r>
            <w:r w:rsidRPr="00C13AD6">
              <w:rPr>
                <w:color w:val="1F3864" w:themeColor="accent5" w:themeShade="80"/>
                <w:szCs w:val="20"/>
                <w:lang w:val="en-GB"/>
              </w:rPr>
              <w:t>.</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A374" w14:textId="53CA47CA" w:rsidR="00A225C0" w:rsidRPr="00A225C0" w:rsidRDefault="00A225C0" w:rsidP="00A2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
              </w:rPr>
            </w:pPr>
            <w:r w:rsidRPr="00A225C0">
              <w:rPr>
                <w:color w:val="1F3864" w:themeColor="accent5" w:themeShade="80"/>
                <w:lang w:val="en"/>
              </w:rPr>
              <w:t xml:space="preserve">The main results of the project </w:t>
            </w:r>
            <w:r w:rsidR="00B85133">
              <w:rPr>
                <w:color w:val="1F3864" w:themeColor="accent5" w:themeShade="80"/>
                <w:lang w:val="en"/>
              </w:rPr>
              <w:t>envisage</w:t>
            </w:r>
            <w:r w:rsidRPr="00A225C0">
              <w:rPr>
                <w:color w:val="1F3864" w:themeColor="accent5" w:themeShade="80"/>
                <w:lang w:val="en"/>
              </w:rPr>
              <w:t>:</w:t>
            </w:r>
          </w:p>
          <w:p w14:paraId="16970580" w14:textId="77777777" w:rsidR="00EE076C" w:rsidRDefault="00A225C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A225C0">
              <w:rPr>
                <w:color w:val="1F3864" w:themeColor="accent5" w:themeShade="80"/>
                <w:lang w:val="en-GB"/>
              </w:rPr>
              <w:t>Database: archive data collection study, online and offline GIS database</w:t>
            </w:r>
            <w:r>
              <w:rPr>
                <w:color w:val="1F3864" w:themeColor="accent5" w:themeShade="80"/>
                <w:lang w:val="en-GB"/>
              </w:rPr>
              <w:t>;</w:t>
            </w:r>
          </w:p>
          <w:p w14:paraId="1D825581" w14:textId="09697918" w:rsidR="00A225C0" w:rsidRDefault="00A225C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A225C0">
              <w:rPr>
                <w:color w:val="1F3864" w:themeColor="accent5" w:themeShade="80"/>
                <w:lang w:val="en-GB"/>
              </w:rPr>
              <w:t>Geophysical study: geophysical and geological maps and sections in 2D and 3D</w:t>
            </w:r>
            <w:r>
              <w:rPr>
                <w:color w:val="1F3864" w:themeColor="accent5" w:themeShade="80"/>
                <w:lang w:val="en-GB"/>
              </w:rPr>
              <w:t>;</w:t>
            </w:r>
          </w:p>
          <w:p w14:paraId="4606945F" w14:textId="77777777" w:rsidR="00A225C0" w:rsidRDefault="00A225C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A225C0">
              <w:rPr>
                <w:color w:val="1F3864" w:themeColor="accent5" w:themeShade="80"/>
                <w:lang w:val="en-GB"/>
              </w:rPr>
              <w:t>LIDAR and orthophoto measurements documented</w:t>
            </w:r>
            <w:r>
              <w:rPr>
                <w:color w:val="1F3864" w:themeColor="accent5" w:themeShade="80"/>
                <w:lang w:val="en-GB"/>
              </w:rPr>
              <w:t>;</w:t>
            </w:r>
          </w:p>
          <w:p w14:paraId="749E9900" w14:textId="77777777" w:rsidR="00A225C0" w:rsidRDefault="00A225C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A225C0">
              <w:rPr>
                <w:color w:val="1F3864" w:themeColor="accent5" w:themeShade="80"/>
                <w:lang w:val="en-GB"/>
              </w:rPr>
              <w:t>Maps of target sample areas contain</w:t>
            </w:r>
            <w:r>
              <w:rPr>
                <w:color w:val="1F3864" w:themeColor="accent5" w:themeShade="80"/>
                <w:lang w:val="en-GB"/>
              </w:rPr>
              <w:t>ing</w:t>
            </w:r>
            <w:r w:rsidRPr="00A225C0">
              <w:rPr>
                <w:color w:val="1F3864" w:themeColor="accent5" w:themeShade="80"/>
                <w:lang w:val="en-GB"/>
              </w:rPr>
              <w:t xml:space="preserve"> a detailed map, with location and description of the identified pilot sites</w:t>
            </w:r>
            <w:r>
              <w:rPr>
                <w:color w:val="1F3864" w:themeColor="accent5" w:themeShade="80"/>
                <w:lang w:val="en-GB"/>
              </w:rPr>
              <w:t>;</w:t>
            </w:r>
          </w:p>
          <w:p w14:paraId="173E30B6" w14:textId="4F1D7737" w:rsidR="00A225C0" w:rsidRPr="00A225C0" w:rsidRDefault="00A225C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2 </w:t>
            </w:r>
            <w:r w:rsidRPr="00A225C0">
              <w:rPr>
                <w:color w:val="1F3864" w:themeColor="accent5" w:themeShade="80"/>
                <w:lang w:val="en-GB"/>
              </w:rPr>
              <w:t>Stakeholder events</w:t>
            </w:r>
            <w:r>
              <w:rPr>
                <w:color w:val="1F3864" w:themeColor="accent5" w:themeShade="80"/>
                <w:lang w:val="en-GB"/>
              </w:rPr>
              <w:t xml:space="preserve"> </w:t>
            </w:r>
            <w:r w:rsidRPr="00A225C0">
              <w:rPr>
                <w:color w:val="1F3864" w:themeColor="accent5" w:themeShade="80"/>
                <w:lang w:val="en-GB"/>
              </w:rPr>
              <w:t>for dissemination of the developed database and findings towards stakeholders (energy, environment, public utility and regional development professionals) and the general public organised in Hungary and Romania</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1B63" w14:textId="77777777" w:rsidR="009F36EA" w:rsidRDefault="009F36EA" w:rsidP="00C23211">
      <w:pPr>
        <w:spacing w:after="0" w:line="240" w:lineRule="auto"/>
      </w:pPr>
      <w:r>
        <w:separator/>
      </w:r>
    </w:p>
  </w:endnote>
  <w:endnote w:type="continuationSeparator" w:id="0">
    <w:p w14:paraId="7AC4EDB6" w14:textId="77777777" w:rsidR="009F36EA" w:rsidRDefault="009F36EA"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2E8" w14:textId="77777777" w:rsidR="009F36EA" w:rsidRDefault="009F36EA" w:rsidP="00C23211">
      <w:pPr>
        <w:spacing w:after="0" w:line="240" w:lineRule="auto"/>
      </w:pPr>
      <w:r>
        <w:separator/>
      </w:r>
    </w:p>
  </w:footnote>
  <w:footnote w:type="continuationSeparator" w:id="0">
    <w:p w14:paraId="127659EA" w14:textId="77777777" w:rsidR="009F36EA" w:rsidRDefault="009F36EA"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8381D"/>
    <w:multiLevelType w:val="hybridMultilevel"/>
    <w:tmpl w:val="6DE44B70"/>
    <w:lvl w:ilvl="0" w:tplc="3A227770">
      <w:start w:val="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10"/>
  </w:num>
  <w:num w:numId="8" w16cid:durableId="917439275">
    <w:abstractNumId w:val="3"/>
  </w:num>
  <w:num w:numId="9" w16cid:durableId="741946137">
    <w:abstractNumId w:val="11"/>
  </w:num>
  <w:num w:numId="10" w16cid:durableId="935941996">
    <w:abstractNumId w:val="8"/>
  </w:num>
  <w:num w:numId="11" w16cid:durableId="711923649">
    <w:abstractNumId w:val="1"/>
  </w:num>
  <w:num w:numId="12" w16cid:durableId="1249998819">
    <w:abstractNumId w:val="6"/>
  </w:num>
  <w:num w:numId="13" w16cid:durableId="1567960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350F3"/>
    <w:rsid w:val="000445CF"/>
    <w:rsid w:val="000F0D69"/>
    <w:rsid w:val="00105385"/>
    <w:rsid w:val="001163BF"/>
    <w:rsid w:val="00190E0A"/>
    <w:rsid w:val="001C4914"/>
    <w:rsid w:val="0020035C"/>
    <w:rsid w:val="002216AE"/>
    <w:rsid w:val="00242594"/>
    <w:rsid w:val="002601E5"/>
    <w:rsid w:val="002642B0"/>
    <w:rsid w:val="00290CD3"/>
    <w:rsid w:val="002A5B39"/>
    <w:rsid w:val="003035E1"/>
    <w:rsid w:val="003316F2"/>
    <w:rsid w:val="00352959"/>
    <w:rsid w:val="003620F5"/>
    <w:rsid w:val="00376591"/>
    <w:rsid w:val="003C0C49"/>
    <w:rsid w:val="003F05EA"/>
    <w:rsid w:val="00423711"/>
    <w:rsid w:val="00486A6A"/>
    <w:rsid w:val="004A3DA2"/>
    <w:rsid w:val="005023A1"/>
    <w:rsid w:val="00507A63"/>
    <w:rsid w:val="0054292D"/>
    <w:rsid w:val="0055075A"/>
    <w:rsid w:val="005A58E8"/>
    <w:rsid w:val="005B5E59"/>
    <w:rsid w:val="005B7B70"/>
    <w:rsid w:val="005C3698"/>
    <w:rsid w:val="005C409E"/>
    <w:rsid w:val="005D3592"/>
    <w:rsid w:val="00614C99"/>
    <w:rsid w:val="00686420"/>
    <w:rsid w:val="006B30F3"/>
    <w:rsid w:val="007120ED"/>
    <w:rsid w:val="00722416"/>
    <w:rsid w:val="00732D28"/>
    <w:rsid w:val="0074713A"/>
    <w:rsid w:val="00761E91"/>
    <w:rsid w:val="007B6147"/>
    <w:rsid w:val="008527BE"/>
    <w:rsid w:val="008A0D0C"/>
    <w:rsid w:val="008B4EDA"/>
    <w:rsid w:val="008C34C7"/>
    <w:rsid w:val="008E24AC"/>
    <w:rsid w:val="00910C0E"/>
    <w:rsid w:val="00945828"/>
    <w:rsid w:val="0097126B"/>
    <w:rsid w:val="009D0623"/>
    <w:rsid w:val="009F36EA"/>
    <w:rsid w:val="00A170BA"/>
    <w:rsid w:val="00A225C0"/>
    <w:rsid w:val="00A2500A"/>
    <w:rsid w:val="00A35463"/>
    <w:rsid w:val="00A53CBE"/>
    <w:rsid w:val="00A64984"/>
    <w:rsid w:val="00AC7698"/>
    <w:rsid w:val="00B24F49"/>
    <w:rsid w:val="00B34538"/>
    <w:rsid w:val="00B51267"/>
    <w:rsid w:val="00B57F8C"/>
    <w:rsid w:val="00B77B00"/>
    <w:rsid w:val="00B80A04"/>
    <w:rsid w:val="00B85133"/>
    <w:rsid w:val="00B92ED0"/>
    <w:rsid w:val="00BB5E38"/>
    <w:rsid w:val="00C02611"/>
    <w:rsid w:val="00C12238"/>
    <w:rsid w:val="00C13AD6"/>
    <w:rsid w:val="00C23211"/>
    <w:rsid w:val="00C23EAD"/>
    <w:rsid w:val="00CA0AA2"/>
    <w:rsid w:val="00CB46CA"/>
    <w:rsid w:val="00D1768D"/>
    <w:rsid w:val="00D47A26"/>
    <w:rsid w:val="00D56C16"/>
    <w:rsid w:val="00D736AC"/>
    <w:rsid w:val="00DE0140"/>
    <w:rsid w:val="00DE4738"/>
    <w:rsid w:val="00DF4008"/>
    <w:rsid w:val="00E06159"/>
    <w:rsid w:val="00E27479"/>
    <w:rsid w:val="00E3788F"/>
    <w:rsid w:val="00E91B08"/>
    <w:rsid w:val="00EB0D64"/>
    <w:rsid w:val="00EC3BC1"/>
    <w:rsid w:val="00ED0379"/>
    <w:rsid w:val="00EE076C"/>
    <w:rsid w:val="00F0230A"/>
    <w:rsid w:val="00F100E9"/>
    <w:rsid w:val="00F119CB"/>
    <w:rsid w:val="00F52C45"/>
    <w:rsid w:val="00F5533E"/>
    <w:rsid w:val="00F7622A"/>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2</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ROHU</cp:lastModifiedBy>
  <cp:revision>3</cp:revision>
  <dcterms:created xsi:type="dcterms:W3CDTF">2025-11-21T09:10:00Z</dcterms:created>
  <dcterms:modified xsi:type="dcterms:W3CDTF">2025-12-05T10:52:00Z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