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D869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5F423969" w14:textId="77777777" w:rsidTr="00C54198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2580F4F6" w14:textId="7267CD85" w:rsidR="00EE06E9" w:rsidRPr="004D5912" w:rsidRDefault="00B959CC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elhívás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="00D647F9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- Normál projektek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FB7A6C" w14:paraId="62F82030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6C41" w14:textId="77777777" w:rsidR="00EE06E9" w:rsidRPr="004D5912" w:rsidRDefault="00EE06E9" w:rsidP="00B959CC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BDCC" w14:textId="77777777" w:rsidR="00EE06E9" w:rsidRPr="004D5912" w:rsidRDefault="00D84218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ROHU-128</w:t>
            </w:r>
          </w:p>
        </w:tc>
      </w:tr>
      <w:tr w:rsidR="00EE06E9" w:rsidRPr="00FB7A6C" w14:paraId="02B5AFA4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7ACA0" w14:textId="77777777" w:rsidR="00EE06E9" w:rsidRPr="004D5912" w:rsidRDefault="00EE06E9" w:rsidP="00B959CC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5223" w14:textId="77777777" w:rsidR="00EE06E9" w:rsidRPr="004D5912" w:rsidRDefault="00D84218" w:rsidP="00C54198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ETS</w:t>
            </w:r>
          </w:p>
          <w:p w14:paraId="1AA9E4A8" w14:textId="7E5AA8D2" w:rsidR="00EE06E9" w:rsidRPr="004D5912" w:rsidRDefault="00AB28E8" w:rsidP="00D8421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Öko</w:t>
            </w:r>
            <w:r w:rsidR="00D84218" w:rsidRPr="00D84218">
              <w:rPr>
                <w:rFonts w:ascii="Open Sans" w:hAnsi="Open Sans" w:cs="Calibri"/>
                <w:color w:val="003399"/>
                <w:lang w:val="hu-HU" w:eastAsia="en-GB"/>
              </w:rPr>
              <w:t xml:space="preserve"> transz rendszer - környezetbarát határokon átnyúló </w:t>
            </w:r>
            <w:r w:rsidR="00D84218">
              <w:rPr>
                <w:rFonts w:ascii="Open Sans" w:hAnsi="Open Sans" w:cs="Calibri"/>
                <w:color w:val="003399"/>
                <w:lang w:val="hu-HU" w:eastAsia="en-GB"/>
              </w:rPr>
              <w:t>közlekedés</w:t>
            </w:r>
            <w:r w:rsidR="00D84218" w:rsidRPr="00D84218">
              <w:rPr>
                <w:rFonts w:ascii="Open Sans" w:hAnsi="Open Sans" w:cs="Calibri"/>
                <w:color w:val="003399"/>
                <w:lang w:val="hu-HU" w:eastAsia="en-GB"/>
              </w:rPr>
              <w:t xml:space="preserve"> Socodor </w:t>
            </w:r>
            <w:r w:rsidR="00D84218">
              <w:rPr>
                <w:rFonts w:ascii="Open Sans" w:hAnsi="Open Sans" w:cs="Calibri"/>
                <w:color w:val="003399"/>
                <w:lang w:val="hu-HU" w:eastAsia="en-GB"/>
              </w:rPr>
              <w:t>és Ké</w:t>
            </w:r>
            <w:r w:rsidR="00D84218" w:rsidRPr="00D84218">
              <w:rPr>
                <w:rFonts w:ascii="Open Sans" w:hAnsi="Open Sans" w:cs="Calibri"/>
                <w:color w:val="003399"/>
                <w:lang w:val="hu-HU" w:eastAsia="en-GB"/>
              </w:rPr>
              <w:t>tegyh</w:t>
            </w:r>
            <w:r w:rsidR="00D84218">
              <w:rPr>
                <w:rFonts w:ascii="Open Sans" w:hAnsi="Open Sans" w:cs="Calibri"/>
                <w:color w:val="003399"/>
                <w:lang w:val="hu-HU" w:eastAsia="en-GB"/>
              </w:rPr>
              <w:t>á</w:t>
            </w:r>
            <w:r w:rsidR="00D84218" w:rsidRPr="00D84218">
              <w:rPr>
                <w:rFonts w:ascii="Open Sans" w:hAnsi="Open Sans" w:cs="Calibri"/>
                <w:color w:val="003399"/>
                <w:lang w:val="hu-HU" w:eastAsia="en-GB"/>
              </w:rPr>
              <w:t>za térségében</w:t>
            </w:r>
          </w:p>
        </w:tc>
      </w:tr>
      <w:tr w:rsidR="00EE06E9" w:rsidRPr="00FB7A6C" w14:paraId="61850BF6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D94F" w14:textId="77777777" w:rsidR="00EE06E9" w:rsidRPr="004D5912" w:rsidRDefault="00EE06E9" w:rsidP="00B959CC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5E0D" w14:textId="7F462D1A" w:rsidR="00EE06E9" w:rsidRPr="004D5912" w:rsidRDefault="00D84218" w:rsidP="00D84218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>2</w:t>
            </w:r>
            <w:r w:rsidR="00EE06E9" w:rsidRPr="004D5912">
              <w:rPr>
                <w:rFonts w:ascii="Open Sans" w:hAnsi="Open Sans"/>
                <w:color w:val="003399"/>
                <w:lang w:val="hu-HU"/>
              </w:rPr>
              <w:t xml:space="preserve"> – </w:t>
            </w:r>
            <w:r>
              <w:rPr>
                <w:rFonts w:ascii="Open Sans" w:hAnsi="Open Sans"/>
                <w:color w:val="003399"/>
                <w:lang w:val="hu-HU"/>
              </w:rPr>
              <w:t>F</w:t>
            </w:r>
            <w:r w:rsidRPr="00D84218">
              <w:rPr>
                <w:rFonts w:ascii="Open Sans" w:hAnsi="Open Sans"/>
                <w:color w:val="003399"/>
                <w:lang w:val="hu-HU"/>
              </w:rPr>
              <w:t>enntartható határon átnyúló mobilitás fejlesztése és a</w:t>
            </w:r>
            <w:r w:rsidR="00AB28E8">
              <w:rPr>
                <w:rFonts w:ascii="Open Sans" w:hAnsi="Open Sans"/>
                <w:color w:val="003399"/>
                <w:lang w:val="hu-HU"/>
              </w:rPr>
              <w:t xml:space="preserve">z akadályozó tényezők </w:t>
            </w:r>
            <w:r w:rsidRPr="00D84218">
              <w:rPr>
                <w:rFonts w:ascii="Open Sans" w:hAnsi="Open Sans"/>
                <w:color w:val="003399"/>
                <w:lang w:val="hu-HU"/>
              </w:rPr>
              <w:t>megszüntetése</w:t>
            </w:r>
          </w:p>
        </w:tc>
      </w:tr>
      <w:tr w:rsidR="00EE06E9" w:rsidRPr="00FB7A6C" w14:paraId="1C73785A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8C425" w14:textId="77777777" w:rsidR="00EE06E9" w:rsidRPr="004D5912" w:rsidRDefault="00EE06E9" w:rsidP="00B959CC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5EF988DF" w14:textId="77777777" w:rsidR="00EE06E9" w:rsidRPr="004D5912" w:rsidRDefault="00EE06E9" w:rsidP="00B959CC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AD27" w14:textId="77777777" w:rsidR="00EE06E9" w:rsidRPr="004D5912" w:rsidRDefault="00D84218" w:rsidP="00BE63FD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7/c</w:t>
            </w:r>
            <w:r w:rsidR="009E65DC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9E65DC"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– </w:t>
            </w:r>
            <w:r w:rsidR="009E65DC" w:rsidRPr="00990071">
              <w:rPr>
                <w:rFonts w:ascii="Open Sans" w:hAnsi="Open Sans" w:cs="Calibri"/>
                <w:color w:val="003399"/>
                <w:lang w:val="hu-HU" w:eastAsia="en-GB"/>
              </w:rPr>
              <w:t>Környezetbarát (beleértve az alacsony zajszintű) és alacsony szén-dioxid-kibocsátású közle</w:t>
            </w:r>
            <w:r w:rsidR="009E65DC">
              <w:rPr>
                <w:rFonts w:ascii="Open Sans" w:hAnsi="Open Sans" w:cs="Calibri"/>
                <w:color w:val="003399"/>
                <w:lang w:val="hu-HU" w:eastAsia="en-GB"/>
              </w:rPr>
              <w:t>kedési rendszerek fejlesztése</w:t>
            </w:r>
            <w:r w:rsidR="009E65DC" w:rsidRPr="00990071">
              <w:rPr>
                <w:rFonts w:ascii="Open Sans" w:hAnsi="Open Sans" w:cs="Calibri"/>
                <w:color w:val="003399"/>
                <w:lang w:val="hu-HU" w:eastAsia="en-GB"/>
              </w:rPr>
              <w:t>, beleértve a belvízi utakat és a tengeri szállítást, a kikötőket, a multimodális összeköttetéseket és a repülőtéri infrastruktúrát a fenntartható regionális és helyi mobilitás előmozdítása érdekében.</w:t>
            </w:r>
          </w:p>
        </w:tc>
      </w:tr>
      <w:tr w:rsidR="00EE06E9" w:rsidRPr="00FB7A6C" w14:paraId="1E748027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DD9A" w14:textId="77777777" w:rsidR="00EE06E9" w:rsidRPr="003512A0" w:rsidRDefault="00EE06E9" w:rsidP="00B959CC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2CAA" w14:textId="77777777" w:rsidR="00EE06E9" w:rsidRPr="003512A0" w:rsidRDefault="001A6DA2" w:rsidP="001A6D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42</w:t>
            </w:r>
            <w:r w:rsidR="00D84218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(2018</w:t>
            </w:r>
            <w:r w:rsidR="00923542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="00D84218">
              <w:rPr>
                <w:rFonts w:ascii="Open Sans" w:hAnsi="Open Sans" w:cs="Calibri"/>
                <w:color w:val="003399"/>
                <w:lang w:val="hu-HU" w:eastAsia="en-GB"/>
              </w:rPr>
              <w:t>november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 1</w:t>
            </w:r>
            <w:r w:rsidR="00F136D8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 – 202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április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DD2063">
              <w:rPr>
                <w:rFonts w:ascii="Open Sans" w:hAnsi="Open Sans" w:cs="Calibri"/>
                <w:color w:val="003399"/>
                <w:lang w:val="hu-HU" w:eastAsia="en-GB"/>
              </w:rPr>
              <w:t>3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0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>.)</w:t>
            </w:r>
          </w:p>
        </w:tc>
      </w:tr>
      <w:tr w:rsidR="00EE06E9" w:rsidRPr="00FB7A6C" w14:paraId="5B2EBF05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1E86" w14:textId="77777777" w:rsidR="00EE06E9" w:rsidRPr="003512A0" w:rsidRDefault="00EE06E9" w:rsidP="00B959CC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EA07" w14:textId="4F0FB4DA" w:rsidR="00EE06E9" w:rsidRPr="002971CE" w:rsidRDefault="00837D85" w:rsidP="00B959CC">
            <w:pPr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>A</w:t>
            </w:r>
            <w:r w:rsidRPr="00837D85">
              <w:rPr>
                <w:rFonts w:ascii="Open Sans" w:hAnsi="Open Sans"/>
                <w:color w:val="003399"/>
                <w:lang w:val="hu-HU"/>
              </w:rPr>
              <w:t xml:space="preserve"> projekt célja</w:t>
            </w:r>
            <w:r w:rsidR="00AB28E8">
              <w:rPr>
                <w:rFonts w:ascii="Open Sans" w:hAnsi="Open Sans"/>
                <w:color w:val="003399"/>
                <w:lang w:val="hu-HU"/>
              </w:rPr>
              <w:t xml:space="preserve"> volt</w:t>
            </w:r>
            <w:r w:rsidRPr="00837D85">
              <w:rPr>
                <w:rFonts w:ascii="Open Sans" w:hAnsi="Open Sans"/>
                <w:color w:val="003399"/>
                <w:lang w:val="hu-HU"/>
              </w:rPr>
              <w:t xml:space="preserve">, hogy növelje azon személyek számát, akik </w:t>
            </w:r>
            <w:r>
              <w:rPr>
                <w:rFonts w:ascii="Open Sans" w:hAnsi="Open Sans"/>
                <w:color w:val="003399"/>
                <w:lang w:val="hu-HU"/>
              </w:rPr>
              <w:t>környezetbarát</w:t>
            </w:r>
            <w:r w:rsidRPr="00837D85">
              <w:rPr>
                <w:rFonts w:ascii="Open Sans" w:hAnsi="Open Sans"/>
                <w:color w:val="003399"/>
                <w:lang w:val="hu-HU"/>
              </w:rPr>
              <w:t xml:space="preserve"> közlekedési eszközöket használnak</w:t>
            </w:r>
            <w:r w:rsidR="00AB28E8">
              <w:rPr>
                <w:rFonts w:ascii="Open Sans" w:hAnsi="Open Sans"/>
                <w:color w:val="003399"/>
                <w:lang w:val="hu-HU"/>
              </w:rPr>
              <w:t xml:space="preserve"> a</w:t>
            </w:r>
            <w:r w:rsidRPr="00837D85">
              <w:rPr>
                <w:rFonts w:ascii="Open Sans" w:hAnsi="Open Sans"/>
                <w:color w:val="003399"/>
                <w:lang w:val="hu-HU"/>
              </w:rPr>
              <w:t xml:space="preserve"> román-magyar határ</w:t>
            </w:r>
            <w:r w:rsidR="00AB28E8">
              <w:rPr>
                <w:rFonts w:ascii="Open Sans" w:hAnsi="Open Sans"/>
                <w:color w:val="003399"/>
                <w:lang w:val="hu-HU"/>
              </w:rPr>
              <w:t>átlépés alkalmával</w:t>
            </w:r>
            <w:r w:rsidRPr="00837D85">
              <w:rPr>
                <w:rFonts w:ascii="Open Sans" w:hAnsi="Open Sans"/>
                <w:color w:val="003399"/>
                <w:lang w:val="hu-HU"/>
              </w:rPr>
              <w:t xml:space="preserve">, azaz kerékpárokat, a tömegközlekedési eszközök és a személygépkocsik alternatívájaként, ezáltal biztosítva az utasok autonómiáját, </w:t>
            </w:r>
            <w:r w:rsidR="00AB28E8">
              <w:rPr>
                <w:rFonts w:ascii="Open Sans" w:hAnsi="Open Sans"/>
                <w:color w:val="003399"/>
                <w:lang w:val="hu-HU"/>
              </w:rPr>
              <w:t>a</w:t>
            </w:r>
            <w:r w:rsidRPr="00837D85">
              <w:rPr>
                <w:rFonts w:ascii="Open Sans" w:hAnsi="Open Sans"/>
                <w:color w:val="003399"/>
                <w:lang w:val="hu-HU"/>
              </w:rPr>
              <w:t xml:space="preserve"> költségek</w:t>
            </w:r>
            <w:r w:rsidR="00AB28E8">
              <w:rPr>
                <w:rFonts w:ascii="Open Sans" w:hAnsi="Open Sans"/>
                <w:color w:val="003399"/>
                <w:lang w:val="hu-HU"/>
              </w:rPr>
              <w:t xml:space="preserve"> csökkentését</w:t>
            </w:r>
            <w:r w:rsidRPr="00837D85">
              <w:rPr>
                <w:rFonts w:ascii="Open Sans" w:hAnsi="Open Sans"/>
                <w:color w:val="003399"/>
                <w:lang w:val="hu-HU"/>
              </w:rPr>
              <w:t xml:space="preserve"> és a szállítással </w:t>
            </w:r>
            <w:r w:rsidR="00AB28E8">
              <w:rPr>
                <w:rFonts w:ascii="Open Sans" w:hAnsi="Open Sans"/>
                <w:color w:val="003399"/>
                <w:lang w:val="hu-HU"/>
              </w:rPr>
              <w:t>összefüggő</w:t>
            </w:r>
            <w:r w:rsidRPr="00837D85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/>
                <w:color w:val="003399"/>
                <w:lang w:val="hu-HU"/>
              </w:rPr>
              <w:t xml:space="preserve">károsanyag-kibocsátást </w:t>
            </w:r>
            <w:r w:rsidRPr="00837D85">
              <w:rPr>
                <w:rFonts w:ascii="Open Sans" w:hAnsi="Open Sans"/>
                <w:color w:val="003399"/>
                <w:lang w:val="hu-HU"/>
              </w:rPr>
              <w:t>Socodor-Kétegyháza térségében.</w:t>
            </w:r>
          </w:p>
        </w:tc>
      </w:tr>
      <w:tr w:rsidR="00EE06E9" w:rsidRPr="00FB7A6C" w14:paraId="138F1106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10AA" w14:textId="77777777" w:rsidR="00EE06E9" w:rsidRPr="002971CE" w:rsidRDefault="00EE06E9" w:rsidP="00B959CC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082D" w14:textId="77777777" w:rsidR="00EE06E9" w:rsidRPr="002971CE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47DD6596" w14:textId="77777777" w:rsidR="00EE06E9" w:rsidRPr="002971CE" w:rsidRDefault="005F3EA8" w:rsidP="005F3E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Socodor </w:t>
            </w:r>
            <w:r w:rsidR="00B959CC">
              <w:rPr>
                <w:rFonts w:ascii="Open Sans" w:hAnsi="Open Sans" w:cs="Calibri"/>
                <w:color w:val="003399"/>
                <w:lang w:val="hu-HU" w:eastAsia="en-GB"/>
              </w:rPr>
              <w:t xml:space="preserve">Község 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>Románia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7A62F986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CCB60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048F" w14:textId="77777777" w:rsidR="00EE06E9" w:rsidRPr="002971CE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kedvezményezett: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57B29DF7" w14:textId="77777777" w:rsidR="00EE06E9" w:rsidRPr="002971CE" w:rsidRDefault="00EE06E9" w:rsidP="005F3EA8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PP</w:t>
            </w:r>
            <w:r w:rsidR="008C6E4D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: </w:t>
            </w:r>
            <w:r w:rsidR="005F3EA8">
              <w:rPr>
                <w:rFonts w:ascii="Open Sans" w:hAnsi="Open Sans" w:cs="Calibri"/>
                <w:color w:val="003399"/>
                <w:lang w:val="hu-HU" w:eastAsia="en-GB"/>
              </w:rPr>
              <w:t>Kétegyháza Önkormányzata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(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>Magyarország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25D711B4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B7FFE" w14:textId="77777777" w:rsidR="00EE06E9" w:rsidRPr="002971CE" w:rsidRDefault="00EE06E9" w:rsidP="00B959CC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05EB" w14:textId="0D1BE16A" w:rsidR="00EE06E9" w:rsidRDefault="00B959CC" w:rsidP="008C6E4D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1</w:t>
            </w:r>
            <w:r w:rsidR="00AB28E8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481</w:t>
            </w:r>
            <w:r w:rsidR="00AB28E8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DD2063">
              <w:rPr>
                <w:rFonts w:ascii="Open Sans" w:hAnsi="Open Sans" w:cs="Calibri"/>
                <w:color w:val="003399"/>
                <w:lang w:val="hu-HU" w:eastAsia="en-GB"/>
              </w:rPr>
              <w:t>134</w:t>
            </w:r>
            <w:r w:rsidR="00AB28E8">
              <w:rPr>
                <w:rFonts w:ascii="Open Sans" w:hAnsi="Open Sans" w:cs="Calibri"/>
                <w:color w:val="003399"/>
                <w:lang w:val="hu-HU" w:eastAsia="en-GB"/>
              </w:rPr>
              <w:t>,00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euró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, </w:t>
            </w:r>
            <w:r w:rsidR="00F136D8">
              <w:rPr>
                <w:rFonts w:ascii="Open Sans" w:hAnsi="Open Sans" w:cs="Calibri"/>
                <w:color w:val="003399"/>
                <w:lang w:val="hu-HU" w:eastAsia="en-GB"/>
              </w:rPr>
              <w:t>a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melyből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1</w:t>
            </w:r>
            <w:r w:rsidR="00AB28E8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258</w:t>
            </w:r>
            <w:r w:rsidR="00AB28E8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DD2063">
              <w:rPr>
                <w:rFonts w:ascii="Open Sans" w:hAnsi="Open Sans" w:cs="Calibri"/>
                <w:color w:val="003399"/>
                <w:lang w:val="hu-HU" w:eastAsia="en-GB"/>
              </w:rPr>
              <w:t>963,90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euró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ERFA támogatás</w:t>
            </w:r>
          </w:p>
          <w:p w14:paraId="2301EFA0" w14:textId="006FD249" w:rsidR="00F136D8" w:rsidRDefault="00F136D8" w:rsidP="00F136D8">
            <w:pPr>
              <w:spacing w:line="252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összesen: </w:t>
            </w:r>
            <w:r>
              <w:rPr>
                <w:rFonts w:ascii="Open Sans" w:hAnsi="Open Sans" w:cs="Calibri"/>
                <w:color w:val="0F2A75"/>
                <w:lang w:val="en" w:eastAsia="en-GB"/>
              </w:rPr>
              <w:t>1</w:t>
            </w:r>
            <w:r w:rsidR="00AB28E8">
              <w:rPr>
                <w:rFonts w:ascii="Open Sans" w:hAnsi="Open Sans" w:cs="Calibri"/>
                <w:color w:val="0F2A75"/>
                <w:lang w:val="en" w:eastAsia="en-GB"/>
              </w:rPr>
              <w:t>.</w:t>
            </w:r>
            <w:r>
              <w:rPr>
                <w:rFonts w:ascii="Open Sans" w:hAnsi="Open Sans" w:cs="Calibri"/>
                <w:color w:val="0F2A75"/>
                <w:lang w:val="en" w:eastAsia="en-GB"/>
              </w:rPr>
              <w:t>455</w:t>
            </w:r>
            <w:r w:rsidR="00AB28E8">
              <w:rPr>
                <w:rFonts w:ascii="Open Sans" w:hAnsi="Open Sans" w:cs="Calibri"/>
                <w:color w:val="0F2A75"/>
                <w:lang w:val="en" w:eastAsia="en-GB"/>
              </w:rPr>
              <w:t>.</w:t>
            </w:r>
            <w:r>
              <w:rPr>
                <w:rFonts w:ascii="Open Sans" w:hAnsi="Open Sans" w:cs="Calibri"/>
                <w:color w:val="0F2A75"/>
                <w:lang w:val="en" w:eastAsia="en-GB"/>
              </w:rPr>
              <w:t>241,37</w:t>
            </w:r>
            <w:r w:rsidRPr="004049BF">
              <w:rPr>
                <w:rFonts w:ascii="Open Sans" w:hAnsi="Open Sans" w:cs="Calibri"/>
                <w:color w:val="0F2A75"/>
                <w:lang w:val="en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euró</w:t>
            </w:r>
          </w:p>
          <w:p w14:paraId="1C528C24" w14:textId="77777777" w:rsidR="00F136D8" w:rsidRPr="002971CE" w:rsidRDefault="00F136D8" w:rsidP="00F136D8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3868E2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A költségvetés felhasználási aránya: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98,25 </w:t>
            </w:r>
            <w:r w:rsidRPr="003868E2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%</w:t>
            </w:r>
          </w:p>
        </w:tc>
      </w:tr>
      <w:tr w:rsidR="00EE06E9" w:rsidRPr="00FB7A6C" w14:paraId="44758E74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EEAF3" w14:textId="77777777" w:rsidR="00EE06E9" w:rsidRPr="00D93514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4DD6" w14:textId="491722E1" w:rsidR="002F524A" w:rsidRPr="002F524A" w:rsidRDefault="002F524A" w:rsidP="002F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Az </w:t>
            </w:r>
            <w:r w:rsidR="00DD206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ROHU-128 projekt célja</w:t>
            </w:r>
            <w:r w:rsid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az volt</w:t>
            </w:r>
            <w:r w:rsidR="00DD206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hogy 11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</w:t>
            </w:r>
            <w:r w:rsidR="00DD2063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0</w:t>
            </w:r>
            <w:r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2 km kerékpárút építésével csökkentse a szállítóeszközök használatával keletkező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károsanyag </w:t>
            </w:r>
            <w:r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kibocsátásokat a határmenti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területen, </w:t>
            </w:r>
            <w:r w:rsidR="00B959C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Socodor és </w:t>
            </w:r>
            <w:r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Kétegyháza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között</w:t>
            </w:r>
            <w:r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</w:p>
          <w:p w14:paraId="3E6ED140" w14:textId="77777777" w:rsidR="002F524A" w:rsidRPr="002F524A" w:rsidRDefault="002F524A" w:rsidP="002F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3C5E5B2B" w14:textId="0EB040AB" w:rsidR="002F524A" w:rsidRPr="003D5FF8" w:rsidRDefault="002F524A" w:rsidP="002F5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3D5FF8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lastRenderedPageBreak/>
              <w:t xml:space="preserve">A projekt </w:t>
            </w:r>
            <w:r w:rsidR="00F136D8" w:rsidRPr="003D5FF8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keretén belül megvalósított</w:t>
            </w:r>
            <w:r w:rsidRPr="003D5FF8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4F5411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főbb </w:t>
            </w:r>
            <w:r w:rsidR="00F136D8" w:rsidRPr="003D5FF8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tevékenységek</w:t>
            </w:r>
            <w:r w:rsidRPr="003D5FF8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a</w:t>
            </w:r>
            <w:r w:rsidR="004F5411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z alábbiak </w:t>
            </w:r>
            <w:r w:rsidR="003D5FF8" w:rsidRPr="003D5FF8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voltak</w:t>
            </w:r>
            <w:r w:rsidRPr="003D5FF8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0ADC4F13" w14:textId="77777777" w:rsidR="002F524A" w:rsidRDefault="00DD2063" w:rsidP="004111D7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11</w:t>
            </w:r>
            <w:r w:rsidR="002F524A"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</w:t>
            </w:r>
            <w:r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0</w:t>
            </w:r>
            <w:r w:rsidR="002F524A"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2 km kerékpárút</w:t>
            </w:r>
            <w:r w:rsidR="00B959C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építése Socodoro</w:t>
            </w:r>
            <w:r w:rsidR="002F524A"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n </w:t>
            </w:r>
            <w:r w:rsid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(8,94 km) </w:t>
            </w:r>
            <w:r w:rsidR="002F524A"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és Kétegyházán</w:t>
            </w:r>
            <w:r w:rsid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(2,08 km)</w:t>
            </w:r>
            <w:r w:rsidR="002F524A"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40D24632" w14:textId="77777777" w:rsidR="002F524A" w:rsidRDefault="00F136D8" w:rsidP="000D60F4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6 buszmegálló</w:t>
            </w:r>
            <w:r w:rsidR="00B959C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felújítása Socodoro</w:t>
            </w:r>
            <w:r w:rsidR="002F524A"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n, a projekt keretében létrehozott új zöld közlekedési rendszer részeként;</w:t>
            </w:r>
          </w:p>
          <w:p w14:paraId="5DDBD224" w14:textId="77777777" w:rsidR="002F524A" w:rsidRDefault="002F524A" w:rsidP="00B2607B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kombinált kerékpárút/ tömegközlekedési rendszer</w:t>
            </w:r>
            <w:r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kialakítása</w:t>
            </w:r>
            <w:r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Socodor és Kétegyháza között;</w:t>
            </w:r>
          </w:p>
          <w:p w14:paraId="55199115" w14:textId="77777777" w:rsidR="002F524A" w:rsidRDefault="002F524A" w:rsidP="00C14469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60 kerékpár</w:t>
            </w:r>
            <w:r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beszerzése az új zöld közlekedési rendszer részeként, és </w:t>
            </w:r>
            <w:r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2 kerékpár karbantartó állomás</w:t>
            </w:r>
            <w:r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kialakítása;</w:t>
            </w:r>
          </w:p>
          <w:p w14:paraId="50DFC2F2" w14:textId="79C0A1F5" w:rsidR="004C6416" w:rsidRDefault="00B959CC" w:rsidP="00B55421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2 kerékpár-</w:t>
            </w:r>
            <w:r w:rsidR="002F524A"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verseny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szervezése Socodoro</w:t>
            </w:r>
            <w:r w:rsidR="002F524A" w:rsidRPr="004C641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n és Kétegyházán, a projekt keretében felállított kerékpár</w:t>
            </w:r>
            <w:r w:rsidR="004F541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közlekedési</w:t>
            </w:r>
            <w:r w:rsidR="002F524A" w:rsidRPr="004C641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rendszer népszerűsítése érdekében;</w:t>
            </w:r>
          </w:p>
          <w:p w14:paraId="3346A278" w14:textId="77777777" w:rsidR="002F524A" w:rsidRDefault="002F524A" w:rsidP="004C6416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közös szabályozási keret</w:t>
            </w:r>
            <w:r w:rsidRPr="004C641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létrehozása az alternatív, határokon átnyúló zöld közlekedési rendszer számára, hogy támogassa a kerékpárok közlekedési eszközként való használatának növekedését.</w:t>
            </w:r>
          </w:p>
          <w:p w14:paraId="37D3A64B" w14:textId="77777777" w:rsidR="00F136D8" w:rsidRPr="00F136D8" w:rsidRDefault="00F136D8" w:rsidP="00F13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4D9F56C6" w14:textId="77777777" w:rsidR="00F136D8" w:rsidRDefault="005A2526" w:rsidP="00F136D8">
            <w:pPr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projekt 2022</w:t>
            </w:r>
            <w:r w:rsidR="00F136D8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április</w:t>
            </w:r>
            <w:r w:rsidR="00F136D8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 30-án sikeresen befejeződött.</w:t>
            </w:r>
          </w:p>
          <w:p w14:paraId="087D2809" w14:textId="18241863" w:rsidR="00EE06E9" w:rsidRPr="00DA2F4C" w:rsidRDefault="00F136D8" w:rsidP="001431B2">
            <w:pPr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Minden, projekten belül vállalt tevékenység megvalósult (100%).</w:t>
            </w:r>
          </w:p>
        </w:tc>
      </w:tr>
      <w:tr w:rsidR="00EE06E9" w:rsidRPr="00FB7A6C" w14:paraId="22D0C1A2" w14:textId="77777777" w:rsidTr="00EB2BA1">
        <w:trPr>
          <w:trHeight w:val="189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BFEB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9B05" w14:textId="1D0A78FA" w:rsidR="00EB2BA1" w:rsidRPr="003D5FF8" w:rsidRDefault="004C6416" w:rsidP="00DD2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/>
              </w:rPr>
            </w:pPr>
            <w:r w:rsidRPr="003D5FF8">
              <w:rPr>
                <w:rFonts w:ascii="Open Sans" w:hAnsi="Open Sans" w:cs="Calibri"/>
                <w:b/>
                <w:color w:val="003399"/>
                <w:lang w:val="hu-HU"/>
              </w:rPr>
              <w:t xml:space="preserve">A </w:t>
            </w:r>
            <w:r w:rsidR="00CF7B72">
              <w:rPr>
                <w:rFonts w:ascii="Open Sans" w:hAnsi="Open Sans" w:cs="Calibri"/>
                <w:b/>
                <w:color w:val="003399"/>
                <w:lang w:val="hu-HU"/>
              </w:rPr>
              <w:t>főbb projekteredmények</w:t>
            </w:r>
            <w:r w:rsidRPr="003D5FF8">
              <w:rPr>
                <w:rFonts w:ascii="Open Sans" w:hAnsi="Open Sans" w:cs="Calibri"/>
                <w:b/>
                <w:color w:val="003399"/>
                <w:lang w:val="hu-HU"/>
              </w:rPr>
              <w:t xml:space="preserve"> a</w:t>
            </w:r>
            <w:r w:rsidR="00CF7B72">
              <w:rPr>
                <w:rFonts w:ascii="Open Sans" w:hAnsi="Open Sans" w:cs="Calibri"/>
                <w:b/>
                <w:color w:val="003399"/>
                <w:lang w:val="hu-HU"/>
              </w:rPr>
              <w:t>z alábbiak</w:t>
            </w:r>
            <w:r w:rsidR="003D5FF8" w:rsidRPr="003D5FF8">
              <w:rPr>
                <w:rFonts w:ascii="Open Sans" w:hAnsi="Open Sans" w:cs="Calibri"/>
                <w:b/>
                <w:color w:val="003399"/>
                <w:lang w:val="hu-HU"/>
              </w:rPr>
              <w:t xml:space="preserve"> voltak</w:t>
            </w:r>
            <w:r w:rsidRPr="003D5FF8">
              <w:rPr>
                <w:rFonts w:ascii="Open Sans" w:hAnsi="Open Sans" w:cs="Calibri"/>
                <w:b/>
                <w:color w:val="003399"/>
                <w:lang w:val="hu-HU"/>
              </w:rPr>
              <w:t xml:space="preserve">: </w:t>
            </w:r>
          </w:p>
          <w:p w14:paraId="4B4967A0" w14:textId="0529A569" w:rsidR="00AD6C97" w:rsidRPr="00AD6C97" w:rsidRDefault="00AD6C97" w:rsidP="00CF7B72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>
              <w:rPr>
                <w:rFonts w:ascii="Open Sans" w:hAnsi="Open Sans" w:cs="Calibri"/>
                <w:bCs/>
                <w:color w:val="003399"/>
                <w:lang w:val="hu-HU"/>
              </w:rPr>
              <w:t>Elkészült a kerékpárút teljes hosszára vonatkozó részletes műszaki tervdokumentáció;</w:t>
            </w:r>
          </w:p>
          <w:p w14:paraId="01110A61" w14:textId="667B5D77" w:rsidR="00EB2BA1" w:rsidRDefault="004F5411" w:rsidP="00CF7B72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 xml:space="preserve">Megépült </w:t>
            </w:r>
            <w:r w:rsidR="00EB2BA1" w:rsidRPr="00AD6C97">
              <w:rPr>
                <w:rFonts w:ascii="Open Sans" w:hAnsi="Open Sans" w:cs="Calibri"/>
                <w:color w:val="003399"/>
                <w:lang w:val="hu-HU"/>
              </w:rPr>
              <w:t>11,02 km kerékpárút</w:t>
            </w:r>
            <w:r w:rsidR="00AD6C97" w:rsidRPr="00AD6C97">
              <w:rPr>
                <w:rFonts w:ascii="Open Sans" w:hAnsi="Open Sans" w:cs="Calibri"/>
                <w:color w:val="003399"/>
                <w:lang w:val="hu-HU"/>
              </w:rPr>
              <w:t xml:space="preserve"> Socodor és Kétegyháza</w:t>
            </w:r>
            <w:r w:rsidR="00EB2BA1" w:rsidRPr="00AD6C97">
              <w:rPr>
                <w:rFonts w:ascii="Open Sans" w:hAnsi="Open Sans" w:cs="Calibri"/>
                <w:color w:val="003399"/>
                <w:lang w:val="hu-HU"/>
              </w:rPr>
              <w:t xml:space="preserve"> település</w:t>
            </w:r>
            <w:r w:rsidR="00AD6C97" w:rsidRPr="00AD6C97">
              <w:rPr>
                <w:rFonts w:ascii="Open Sans" w:hAnsi="Open Sans" w:cs="Calibri"/>
                <w:color w:val="003399"/>
                <w:lang w:val="hu-HU"/>
              </w:rPr>
              <w:t>eken</w:t>
            </w:r>
            <w:r w:rsidR="00EB2BA1" w:rsidRPr="00AD6C97">
              <w:rPr>
                <w:rFonts w:ascii="Open Sans" w:hAnsi="Open Sans" w:cs="Calibri"/>
                <w:color w:val="003399"/>
                <w:lang w:val="hu-HU"/>
              </w:rPr>
              <w:t>;</w:t>
            </w:r>
          </w:p>
          <w:p w14:paraId="0B277F8F" w14:textId="3D1D65A4" w:rsidR="00AD6C97" w:rsidRDefault="004F5411" w:rsidP="00CF7B72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</w:t>
            </w:r>
            <w:r w:rsidR="00AD6C97" w:rsidRPr="002F52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z új zöld közlekedési rendszer részeként</w:t>
            </w:r>
            <w:r w:rsidR="00AD6C97">
              <w:rPr>
                <w:rFonts w:ascii="Open Sans" w:hAnsi="Open Sans" w:cs="Calibri"/>
                <w:color w:val="003399"/>
                <w:lang w:val="hu-HU"/>
              </w:rPr>
              <w:t xml:space="preserve"> 6 buszmegálló 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került </w:t>
            </w:r>
            <w:r w:rsidR="00AD6C97">
              <w:rPr>
                <w:rFonts w:ascii="Open Sans" w:hAnsi="Open Sans" w:cs="Calibri"/>
                <w:color w:val="003399"/>
                <w:lang w:val="hu-HU"/>
              </w:rPr>
              <w:t>felújítás</w:t>
            </w:r>
            <w:r>
              <w:rPr>
                <w:rFonts w:ascii="Open Sans" w:hAnsi="Open Sans" w:cs="Calibri"/>
                <w:color w:val="003399"/>
                <w:lang w:val="hu-HU"/>
              </w:rPr>
              <w:t>r</w:t>
            </w:r>
            <w:r w:rsidR="00AD6C97">
              <w:rPr>
                <w:rFonts w:ascii="Open Sans" w:hAnsi="Open Sans" w:cs="Calibri"/>
                <w:color w:val="003399"/>
                <w:lang w:val="hu-HU"/>
              </w:rPr>
              <w:t>a Socodor-on;</w:t>
            </w:r>
          </w:p>
          <w:p w14:paraId="30725D7D" w14:textId="48C46C50" w:rsidR="00AD6C97" w:rsidRDefault="004F5411" w:rsidP="00CF7B72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>A</w:t>
            </w:r>
            <w:r w:rsidR="00AD6C97">
              <w:rPr>
                <w:rFonts w:ascii="Open Sans" w:hAnsi="Open Sans" w:cs="Calibri"/>
                <w:color w:val="003399"/>
                <w:lang w:val="hu-HU"/>
              </w:rPr>
              <w:t xml:space="preserve">z új zöld közlekedési rendszer részeként 60 kerékpár 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került </w:t>
            </w:r>
            <w:r w:rsidR="00AD6C97">
              <w:rPr>
                <w:rFonts w:ascii="Open Sans" w:hAnsi="Open Sans" w:cs="Calibri"/>
                <w:color w:val="003399"/>
                <w:lang w:val="hu-HU"/>
              </w:rPr>
              <w:t>beszerzés</w:t>
            </w:r>
            <w:r>
              <w:rPr>
                <w:rFonts w:ascii="Open Sans" w:hAnsi="Open Sans" w:cs="Calibri"/>
                <w:color w:val="003399"/>
                <w:lang w:val="hu-HU"/>
              </w:rPr>
              <w:t>r</w:t>
            </w:r>
            <w:r w:rsidR="00AD6C97">
              <w:rPr>
                <w:rFonts w:ascii="Open Sans" w:hAnsi="Open Sans" w:cs="Calibri"/>
                <w:color w:val="003399"/>
                <w:lang w:val="hu-HU"/>
              </w:rPr>
              <w:t>e;</w:t>
            </w:r>
          </w:p>
          <w:p w14:paraId="7D2582EC" w14:textId="0379E027" w:rsidR="00AD6C97" w:rsidRDefault="004F5411" w:rsidP="00CF7B72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>E</w:t>
            </w:r>
            <w:r w:rsidR="00AD6C97">
              <w:rPr>
                <w:rFonts w:ascii="Open Sans" w:hAnsi="Open Sans" w:cs="Calibri"/>
                <w:color w:val="003399"/>
                <w:lang w:val="hu-HU"/>
              </w:rPr>
              <w:t xml:space="preserve">gy kerékpárút/tömegközlekedési vegyes rendszer 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került </w:t>
            </w:r>
            <w:r w:rsidR="00AD6C97">
              <w:rPr>
                <w:rFonts w:ascii="Open Sans" w:hAnsi="Open Sans" w:cs="Calibri"/>
                <w:color w:val="003399"/>
                <w:lang w:val="hu-HU"/>
              </w:rPr>
              <w:t>kialakítás</w:t>
            </w:r>
            <w:r>
              <w:rPr>
                <w:rFonts w:ascii="Open Sans" w:hAnsi="Open Sans" w:cs="Calibri"/>
                <w:color w:val="003399"/>
                <w:lang w:val="hu-HU"/>
              </w:rPr>
              <w:t>r</w:t>
            </w:r>
            <w:r w:rsidR="00AD6C97">
              <w:rPr>
                <w:rFonts w:ascii="Open Sans" w:hAnsi="Open Sans" w:cs="Calibri"/>
                <w:color w:val="003399"/>
                <w:lang w:val="hu-HU"/>
              </w:rPr>
              <w:t>a Socodor és Kétegyháza települések között;</w:t>
            </w:r>
          </w:p>
          <w:p w14:paraId="5FAEA135" w14:textId="77777777" w:rsidR="00CF7B72" w:rsidRDefault="00AD6C97" w:rsidP="00CF7B72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="00CF7B72">
              <w:rPr>
                <w:rFonts w:ascii="Open Sans" w:hAnsi="Open Sans" w:cs="Calibri"/>
                <w:color w:val="003399"/>
                <w:lang w:val="hu-HU"/>
              </w:rPr>
              <w:t>3 kerékpár karbantartó állomás létrehozása (1 Socodor-on, 2 Kétegyházán);</w:t>
            </w:r>
          </w:p>
          <w:p w14:paraId="03B5E3FC" w14:textId="7841F59E" w:rsidR="00CF7B72" w:rsidRPr="00CF7B72" w:rsidRDefault="00CF7B72" w:rsidP="00CF7B72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CF7B7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2 kerékpár-verseny szervezése Socodoron és Kétegyházán, a projekt keretében felállított kerékpá</w:t>
            </w:r>
            <w:r w:rsidR="004F541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r közlekedési</w:t>
            </w:r>
            <w:r w:rsidRPr="00CF7B72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rendszer népszerűsítése érdekében;</w:t>
            </w:r>
          </w:p>
          <w:p w14:paraId="345D6B05" w14:textId="313DDA56" w:rsidR="00CF7B72" w:rsidRDefault="00CF7B72" w:rsidP="00CF7B72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lastRenderedPageBreak/>
              <w:t>K</w:t>
            </w:r>
            <w:r w:rsidRPr="00F136D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özös szabályozási keret</w:t>
            </w:r>
            <w:r w:rsidRPr="004C641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létrehozása az alternatív, határokon átnyúló zöld közlekedési rendszer számára, hogy támogassa a kerékpárok közlekedési eszközként való használatának növekedését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környezetszennyezőbb személyautóval szemben. </w:t>
            </w:r>
          </w:p>
          <w:p w14:paraId="612C0D3B" w14:textId="5609371F" w:rsidR="00AD6C97" w:rsidRDefault="00CF7B72" w:rsidP="00CF7B72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 xml:space="preserve">2 kerékpárjavító készlet beszerzése: egy Socodor, egy Kétegyháza települése számára. </w:t>
            </w:r>
          </w:p>
          <w:p w14:paraId="456ABD1D" w14:textId="77777777" w:rsidR="00CF7B72" w:rsidRDefault="00CF7B72" w:rsidP="00EB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</w:p>
          <w:p w14:paraId="217DCA49" w14:textId="460AFEB7" w:rsidR="00EB2BA1" w:rsidRDefault="00DA2F4C" w:rsidP="00EB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/>
              </w:rPr>
            </w:pPr>
            <w:r>
              <w:rPr>
                <w:rFonts w:ascii="Open Sans" w:hAnsi="Open Sans" w:cs="Calibri"/>
                <w:b/>
                <w:color w:val="003399"/>
                <w:lang w:val="hu-HU"/>
              </w:rPr>
              <w:t>Átfogó e</w:t>
            </w:r>
            <w:r w:rsidR="00CF7B72" w:rsidRPr="00CF7B72">
              <w:rPr>
                <w:rFonts w:ascii="Open Sans" w:hAnsi="Open Sans" w:cs="Calibri"/>
                <w:b/>
                <w:color w:val="003399"/>
                <w:lang w:val="hu-HU"/>
              </w:rPr>
              <w:t>redmények</w:t>
            </w:r>
          </w:p>
          <w:p w14:paraId="2FAD065A" w14:textId="1B1FF835" w:rsidR="00FB0FB1" w:rsidRDefault="00FB0FB1" w:rsidP="00FB0FB1">
            <w:pPr>
              <w:pStyle w:val="Listaszerbekezds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>
              <w:rPr>
                <w:rFonts w:ascii="Open Sans" w:hAnsi="Open Sans" w:cs="Calibri"/>
                <w:bCs/>
                <w:color w:val="003399"/>
                <w:lang w:val="hu-HU"/>
              </w:rPr>
              <w:t>A projekt célja az ártalmas anyagok szintjének csökkentése volt.</w:t>
            </w:r>
          </w:p>
          <w:p w14:paraId="749EBC26" w14:textId="2419D183" w:rsidR="00FB0FB1" w:rsidRDefault="00FB0FB1" w:rsidP="00FB0FB1">
            <w:pPr>
              <w:pStyle w:val="Listaszerbekezds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>
              <w:rPr>
                <w:rFonts w:ascii="Open Sans" w:hAnsi="Open Sans" w:cs="Calibri"/>
                <w:bCs/>
                <w:color w:val="003399"/>
                <w:lang w:val="hu-HU"/>
              </w:rPr>
              <w:t xml:space="preserve">A Socodor-Kétegyháza határtérségben zajló közlekedés által előidézett károsanyag kibocsátás csökkentése egy, a 2 település közötti 11,2 km hosszú kerékpárút megépítésével, amelyet tömegközlekedés és a projekt keretében létrehozott közös kerékpárbérlő szolgáltatás is összeköt. </w:t>
            </w:r>
          </w:p>
          <w:p w14:paraId="7042371A" w14:textId="77777777" w:rsidR="00FB0FB1" w:rsidRDefault="00FB0FB1" w:rsidP="00FB0FB1">
            <w:pPr>
              <w:pStyle w:val="Listaszerbekezds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>
              <w:rPr>
                <w:rFonts w:ascii="Open Sans" w:hAnsi="Open Sans" w:cs="Calibri"/>
                <w:bCs/>
                <w:color w:val="003399"/>
                <w:lang w:val="hu-HU"/>
              </w:rPr>
              <w:t>A projekten belüli határmenti közlekedés iránti új megközelítés, amely a kerékpáros közlekedés vegyes rendszerét is tartalmazza, a személyautókat használó lakosság számát is csökkenteni fogja.</w:t>
            </w:r>
          </w:p>
          <w:p w14:paraId="2D76B3FB" w14:textId="5938B9F1" w:rsidR="00FB0FB1" w:rsidRDefault="00FB0FB1" w:rsidP="00FB0FB1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r>
              <w:rPr>
                <w:rFonts w:ascii="Open Sans" w:hAnsi="Open Sans" w:cs="Calibri"/>
                <w:bCs/>
                <w:color w:val="003399"/>
                <w:lang w:val="hu-HU"/>
              </w:rPr>
              <w:t xml:space="preserve"> </w:t>
            </w:r>
          </w:p>
          <w:p w14:paraId="19D5EE27" w14:textId="62971620" w:rsidR="00FB0FB1" w:rsidRPr="00FB0FB1" w:rsidRDefault="00FB0FB1" w:rsidP="00FB0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/>
              </w:rPr>
            </w:pPr>
            <w:r w:rsidRPr="00FB0FB1">
              <w:rPr>
                <w:rFonts w:ascii="Open Sans" w:hAnsi="Open Sans" w:cs="Calibri"/>
                <w:b/>
                <w:color w:val="003399"/>
                <w:lang w:val="hu-HU"/>
              </w:rPr>
              <w:t xml:space="preserve">Indikátorok </w:t>
            </w:r>
          </w:p>
          <w:p w14:paraId="71C6295C" w14:textId="63A5AB62" w:rsidR="00EB2BA1" w:rsidRDefault="00FB0FB1" w:rsidP="00EB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FB0FB1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7/c 2 újonnan épített kerékpárutak teljes hossza</w:t>
            </w:r>
          </w:p>
          <w:p w14:paraId="50714DB9" w14:textId="5216580D" w:rsidR="00DA2F4C" w:rsidRDefault="00DA2F4C" w:rsidP="00EB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Tervezett eredmény: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Mennyiség: 11,2 km.</w:t>
            </w:r>
          </w:p>
          <w:p w14:paraId="3F8974BD" w14:textId="6F3C1CC5" w:rsidR="00DA2F4C" w:rsidRDefault="00DA2F4C" w:rsidP="00EB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DA2F4C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Elért eredmény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: Mennyiség: </w:t>
            </w:r>
            <w:r w:rsidRPr="00DA2F4C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11,2 km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. </w:t>
            </w:r>
          </w:p>
          <w:p w14:paraId="61AF018A" w14:textId="3F725CEB" w:rsidR="00DA2F4C" w:rsidRDefault="00DA2F4C" w:rsidP="00EB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DA2F4C">
              <w:rPr>
                <w:rFonts w:ascii="Open Sans" w:hAnsi="Open Sans" w:cs="Calibri"/>
                <w:color w:val="003399"/>
                <w:lang w:val="hu-HU"/>
              </w:rPr>
              <w:t>Az indikátor teljesülése 100,00%-os.</w:t>
            </w:r>
          </w:p>
          <w:p w14:paraId="0159EBB3" w14:textId="77777777" w:rsidR="00DA2F4C" w:rsidRDefault="00DA2F4C" w:rsidP="00EB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</w:p>
          <w:p w14:paraId="1AA6D800" w14:textId="3256343E" w:rsidR="00DA2F4C" w:rsidRPr="00DA2F4C" w:rsidRDefault="00DA2F4C" w:rsidP="00EB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>Kisfilm elérhetősége:</w:t>
            </w:r>
          </w:p>
          <w:p w14:paraId="5A2D9C44" w14:textId="77777777" w:rsidR="006A786D" w:rsidRPr="00EB2BA1" w:rsidRDefault="00EB2BA1" w:rsidP="00EB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/>
              </w:rPr>
            </w:pPr>
            <w:hyperlink r:id="rId8" w:history="1">
              <w:r w:rsidRPr="00B12F25">
                <w:rPr>
                  <w:rStyle w:val="Hiperhivatkozs"/>
                  <w:rFonts w:ascii="Open Sans" w:hAnsi="Open Sans" w:cs="Calibri"/>
                  <w:bCs/>
                  <w:lang w:val="hu-HU"/>
                </w:rPr>
                <w:t>https://www.youtube.com/watch?v=YqyeWvfFTzE</w:t>
              </w:r>
            </w:hyperlink>
            <w:r>
              <w:rPr>
                <w:rFonts w:ascii="Open Sans" w:hAnsi="Open Sans" w:cs="Calibri"/>
                <w:bCs/>
                <w:color w:val="003399"/>
                <w:lang w:val="hu-HU"/>
              </w:rPr>
              <w:t xml:space="preserve"> </w:t>
            </w:r>
          </w:p>
        </w:tc>
      </w:tr>
    </w:tbl>
    <w:p w14:paraId="3DA13107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B1FF" w14:textId="77777777" w:rsidR="00C311CE" w:rsidRDefault="00C311CE" w:rsidP="00C23211">
      <w:pPr>
        <w:spacing w:after="0" w:line="240" w:lineRule="auto"/>
      </w:pPr>
      <w:r>
        <w:separator/>
      </w:r>
    </w:p>
  </w:endnote>
  <w:endnote w:type="continuationSeparator" w:id="0">
    <w:p w14:paraId="535089E7" w14:textId="77777777" w:rsidR="00C311CE" w:rsidRDefault="00C311CE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7F3C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0226" w14:textId="77777777" w:rsidR="00C311CE" w:rsidRDefault="00C311CE" w:rsidP="00C23211">
      <w:pPr>
        <w:spacing w:after="0" w:line="240" w:lineRule="auto"/>
      </w:pPr>
      <w:r>
        <w:separator/>
      </w:r>
    </w:p>
  </w:footnote>
  <w:footnote w:type="continuationSeparator" w:id="0">
    <w:p w14:paraId="15A2F9D8" w14:textId="77777777" w:rsidR="00C311CE" w:rsidRDefault="00C311CE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4659" w14:textId="77777777" w:rsidR="002D3E39" w:rsidRDefault="00426C08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9CEEDDD" wp14:editId="12883DA2">
          <wp:simplePos x="0" y="0"/>
          <wp:positionH relativeFrom="margin">
            <wp:posOffset>5305425</wp:posOffset>
          </wp:positionH>
          <wp:positionV relativeFrom="paragraph">
            <wp:posOffset>152400</wp:posOffset>
          </wp:positionV>
          <wp:extent cx="1053465" cy="525780"/>
          <wp:effectExtent l="0" t="0" r="0" b="7620"/>
          <wp:wrapTight wrapText="bothSides">
            <wp:wrapPolygon edited="0">
              <wp:start x="0" y="0"/>
              <wp:lineTo x="0" y="21130"/>
              <wp:lineTo x="21092" y="21130"/>
              <wp:lineTo x="21092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0FB13D8E" wp14:editId="1D9331ED">
          <wp:simplePos x="0" y="0"/>
          <wp:positionH relativeFrom="margin">
            <wp:posOffset>4910455</wp:posOffset>
          </wp:positionH>
          <wp:positionV relativeFrom="paragraph">
            <wp:posOffset>171450</wp:posOffset>
          </wp:positionV>
          <wp:extent cx="527685" cy="504825"/>
          <wp:effectExtent l="0" t="0" r="5715" b="9525"/>
          <wp:wrapTight wrapText="bothSides">
            <wp:wrapPolygon edited="0">
              <wp:start x="0" y="0"/>
              <wp:lineTo x="0" y="21192"/>
              <wp:lineTo x="21054" y="21192"/>
              <wp:lineTo x="21054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5276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E39"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32EF138F" wp14:editId="18CE3336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F9FAC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3BB2"/>
    <w:multiLevelType w:val="hybridMultilevel"/>
    <w:tmpl w:val="F8D8F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E07B6"/>
    <w:multiLevelType w:val="hybridMultilevel"/>
    <w:tmpl w:val="41DC0CD6"/>
    <w:lvl w:ilvl="0" w:tplc="57049C14">
      <w:start w:val="7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0978"/>
    <w:multiLevelType w:val="hybridMultilevel"/>
    <w:tmpl w:val="0E8EB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62886"/>
    <w:multiLevelType w:val="hybridMultilevel"/>
    <w:tmpl w:val="52784C0A"/>
    <w:lvl w:ilvl="0" w:tplc="CE5645BA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2D97"/>
    <w:multiLevelType w:val="hybridMultilevel"/>
    <w:tmpl w:val="6E8C7C20"/>
    <w:lvl w:ilvl="0" w:tplc="CE5645BA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36BA5"/>
    <w:multiLevelType w:val="hybridMultilevel"/>
    <w:tmpl w:val="BA5026E6"/>
    <w:lvl w:ilvl="0" w:tplc="CE5645BA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436472">
    <w:abstractNumId w:val="3"/>
  </w:num>
  <w:num w:numId="2" w16cid:durableId="1888495018">
    <w:abstractNumId w:val="7"/>
  </w:num>
  <w:num w:numId="3" w16cid:durableId="729616036">
    <w:abstractNumId w:val="6"/>
  </w:num>
  <w:num w:numId="4" w16cid:durableId="350029985">
    <w:abstractNumId w:val="1"/>
  </w:num>
  <w:num w:numId="5" w16cid:durableId="2065567860">
    <w:abstractNumId w:val="4"/>
  </w:num>
  <w:num w:numId="6" w16cid:durableId="780417734">
    <w:abstractNumId w:val="8"/>
  </w:num>
  <w:num w:numId="7" w16cid:durableId="107092691">
    <w:abstractNumId w:val="5"/>
  </w:num>
  <w:num w:numId="8" w16cid:durableId="1811633160">
    <w:abstractNumId w:val="2"/>
  </w:num>
  <w:num w:numId="9" w16cid:durableId="21485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91ED3"/>
    <w:rsid w:val="000D56E9"/>
    <w:rsid w:val="000F0147"/>
    <w:rsid w:val="000F0D69"/>
    <w:rsid w:val="001431B2"/>
    <w:rsid w:val="00190E0A"/>
    <w:rsid w:val="001A6DA2"/>
    <w:rsid w:val="001B3A54"/>
    <w:rsid w:val="001B56B5"/>
    <w:rsid w:val="001D5A22"/>
    <w:rsid w:val="00202C2D"/>
    <w:rsid w:val="002225EC"/>
    <w:rsid w:val="0025635E"/>
    <w:rsid w:val="002601E5"/>
    <w:rsid w:val="002642B0"/>
    <w:rsid w:val="002938E3"/>
    <w:rsid w:val="002A5B39"/>
    <w:rsid w:val="002D3E39"/>
    <w:rsid w:val="002F524A"/>
    <w:rsid w:val="003000DD"/>
    <w:rsid w:val="00307A0F"/>
    <w:rsid w:val="00307D6D"/>
    <w:rsid w:val="0031702D"/>
    <w:rsid w:val="003A3C14"/>
    <w:rsid w:val="003D2705"/>
    <w:rsid w:val="003D5FF8"/>
    <w:rsid w:val="00426C08"/>
    <w:rsid w:val="004A1D00"/>
    <w:rsid w:val="004A25BB"/>
    <w:rsid w:val="004C57EB"/>
    <w:rsid w:val="004C6416"/>
    <w:rsid w:val="004F5411"/>
    <w:rsid w:val="0054092B"/>
    <w:rsid w:val="0054292D"/>
    <w:rsid w:val="005642B5"/>
    <w:rsid w:val="005777AA"/>
    <w:rsid w:val="005A2526"/>
    <w:rsid w:val="005A58E8"/>
    <w:rsid w:val="005F3EA8"/>
    <w:rsid w:val="006024AF"/>
    <w:rsid w:val="00604ED3"/>
    <w:rsid w:val="00614C99"/>
    <w:rsid w:val="00692E3C"/>
    <w:rsid w:val="006A786D"/>
    <w:rsid w:val="006B30F3"/>
    <w:rsid w:val="006C3DA7"/>
    <w:rsid w:val="007230BD"/>
    <w:rsid w:val="00732D28"/>
    <w:rsid w:val="00761E91"/>
    <w:rsid w:val="007F1B61"/>
    <w:rsid w:val="00811FC6"/>
    <w:rsid w:val="00836321"/>
    <w:rsid w:val="00837D85"/>
    <w:rsid w:val="008C6E4D"/>
    <w:rsid w:val="008E3A08"/>
    <w:rsid w:val="008F5D8B"/>
    <w:rsid w:val="00901B7D"/>
    <w:rsid w:val="00916CCA"/>
    <w:rsid w:val="00923542"/>
    <w:rsid w:val="0097126B"/>
    <w:rsid w:val="009A7CA6"/>
    <w:rsid w:val="009D0623"/>
    <w:rsid w:val="009E65DC"/>
    <w:rsid w:val="00A10DD7"/>
    <w:rsid w:val="00A1628C"/>
    <w:rsid w:val="00A4443C"/>
    <w:rsid w:val="00A64984"/>
    <w:rsid w:val="00AB28E8"/>
    <w:rsid w:val="00AB7786"/>
    <w:rsid w:val="00AC4D57"/>
    <w:rsid w:val="00AD6C97"/>
    <w:rsid w:val="00B86B24"/>
    <w:rsid w:val="00B92ED0"/>
    <w:rsid w:val="00B959CC"/>
    <w:rsid w:val="00BD5D52"/>
    <w:rsid w:val="00BD6DA8"/>
    <w:rsid w:val="00BE63FD"/>
    <w:rsid w:val="00C23211"/>
    <w:rsid w:val="00C23EAD"/>
    <w:rsid w:val="00C311CE"/>
    <w:rsid w:val="00C638FF"/>
    <w:rsid w:val="00C67718"/>
    <w:rsid w:val="00C84762"/>
    <w:rsid w:val="00C873D4"/>
    <w:rsid w:val="00CD191F"/>
    <w:rsid w:val="00CF7B72"/>
    <w:rsid w:val="00D16C7D"/>
    <w:rsid w:val="00D647F9"/>
    <w:rsid w:val="00D736AC"/>
    <w:rsid w:val="00D84218"/>
    <w:rsid w:val="00DA2F4C"/>
    <w:rsid w:val="00DB02CB"/>
    <w:rsid w:val="00DC2BA2"/>
    <w:rsid w:val="00DD2063"/>
    <w:rsid w:val="00DE4738"/>
    <w:rsid w:val="00E255F7"/>
    <w:rsid w:val="00E614B5"/>
    <w:rsid w:val="00E91B08"/>
    <w:rsid w:val="00E9621F"/>
    <w:rsid w:val="00EB0D64"/>
    <w:rsid w:val="00EB2BA1"/>
    <w:rsid w:val="00EE06E9"/>
    <w:rsid w:val="00EE63E9"/>
    <w:rsid w:val="00F0230A"/>
    <w:rsid w:val="00F02D35"/>
    <w:rsid w:val="00F136D8"/>
    <w:rsid w:val="00F21FD1"/>
    <w:rsid w:val="00F36785"/>
    <w:rsid w:val="00F4408F"/>
    <w:rsid w:val="00F7622A"/>
    <w:rsid w:val="00FB0FB1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2D306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EB2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qyeWvfFTz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D8E2-DEFB-48B1-9BC5-90C809BF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103</TotalTime>
  <Pages>3</Pages>
  <Words>566</Words>
  <Characters>3911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4</cp:revision>
  <cp:lastPrinted>2021-03-24T07:03:00Z</cp:lastPrinted>
  <dcterms:created xsi:type="dcterms:W3CDTF">2026-01-28T14:06:00Z</dcterms:created>
  <dcterms:modified xsi:type="dcterms:W3CDTF">2026-01-29T10:22:00Z</dcterms:modified>
</cp:coreProperties>
</file>