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7830"/>
      </w:tblGrid>
      <w:tr w:rsidR="0029091A" w:rsidRPr="008D7C11" w14:paraId="530805B1" w14:textId="77777777">
        <w:trPr>
          <w:trHeight w:val="441"/>
        </w:trPr>
        <w:tc>
          <w:tcPr>
            <w:tcW w:w="9896" w:type="dxa"/>
            <w:gridSpan w:val="2"/>
            <w:shd w:val="clear" w:color="auto" w:fill="003399"/>
          </w:tcPr>
          <w:p w14:paraId="2090187C" w14:textId="77777777" w:rsidR="0029091A" w:rsidRPr="008D7C11" w:rsidRDefault="00000000" w:rsidP="008D7C11">
            <w:pPr>
              <w:pStyle w:val="TableParagraph"/>
              <w:spacing w:line="22" w:lineRule="atLeast"/>
              <w:ind w:left="107"/>
              <w:rPr>
                <w:rFonts w:ascii="Open Sans" w:hAnsi="Open Sans" w:cs="Open Sans"/>
                <w:b/>
                <w:bCs/>
              </w:rPr>
            </w:pPr>
            <w:r w:rsidRPr="008D7C11">
              <w:rPr>
                <w:rFonts w:ascii="Open Sans" w:hAnsi="Open Sans" w:cs="Open Sans"/>
                <w:b/>
                <w:bCs/>
                <w:color w:val="FFFFFF"/>
              </w:rPr>
              <w:t>1st Open Call- Normal Projects</w:t>
            </w:r>
          </w:p>
        </w:tc>
      </w:tr>
      <w:tr w:rsidR="0029091A" w:rsidRPr="008D7C11" w14:paraId="4FC18C5C" w14:textId="77777777">
        <w:trPr>
          <w:trHeight w:val="441"/>
        </w:trPr>
        <w:tc>
          <w:tcPr>
            <w:tcW w:w="2066" w:type="dxa"/>
          </w:tcPr>
          <w:p w14:paraId="75CF3D6D" w14:textId="77777777" w:rsidR="0029091A" w:rsidRPr="008D7C11" w:rsidRDefault="00000000" w:rsidP="008D7C11">
            <w:pPr>
              <w:pStyle w:val="TableParagraph"/>
              <w:spacing w:line="22" w:lineRule="atLeast"/>
              <w:ind w:left="107"/>
              <w:rPr>
                <w:rFonts w:ascii="Open Sans" w:hAnsi="Open Sans" w:cs="Open Sans"/>
                <w:b/>
                <w:bCs/>
              </w:rPr>
            </w:pPr>
            <w:r w:rsidRPr="008D7C11">
              <w:rPr>
                <w:rFonts w:ascii="Open Sans" w:hAnsi="Open Sans" w:cs="Open Sans"/>
                <w:b/>
                <w:bCs/>
                <w:color w:val="003399"/>
              </w:rPr>
              <w:t>Project code</w:t>
            </w:r>
          </w:p>
        </w:tc>
        <w:tc>
          <w:tcPr>
            <w:tcW w:w="7830" w:type="dxa"/>
          </w:tcPr>
          <w:p w14:paraId="2A746E8B" w14:textId="77777777" w:rsidR="0029091A" w:rsidRPr="00963135" w:rsidRDefault="00000000" w:rsidP="008D7C11">
            <w:pPr>
              <w:pStyle w:val="TableParagraph"/>
              <w:spacing w:line="22" w:lineRule="atLeast"/>
              <w:ind w:left="105"/>
              <w:rPr>
                <w:rFonts w:ascii="Open Sans" w:hAnsi="Open Sans" w:cs="Open Sans"/>
                <w:b/>
                <w:bCs/>
              </w:rPr>
            </w:pPr>
            <w:r w:rsidRPr="00963135">
              <w:rPr>
                <w:rFonts w:ascii="Open Sans" w:hAnsi="Open Sans" w:cs="Open Sans"/>
                <w:b/>
                <w:bCs/>
                <w:color w:val="003399"/>
              </w:rPr>
              <w:t>ROHU-103</w:t>
            </w:r>
          </w:p>
        </w:tc>
      </w:tr>
      <w:tr w:rsidR="0029091A" w:rsidRPr="008D7C11" w14:paraId="233CDCD5" w14:textId="77777777">
        <w:trPr>
          <w:trHeight w:val="599"/>
        </w:trPr>
        <w:tc>
          <w:tcPr>
            <w:tcW w:w="2066" w:type="dxa"/>
          </w:tcPr>
          <w:p w14:paraId="4F32724C" w14:textId="77777777" w:rsidR="0029091A" w:rsidRPr="008D7C11" w:rsidRDefault="00000000" w:rsidP="008D7C11">
            <w:pPr>
              <w:pStyle w:val="TableParagraph"/>
              <w:spacing w:before="72" w:line="22" w:lineRule="atLeast"/>
              <w:ind w:left="107"/>
              <w:rPr>
                <w:rFonts w:ascii="Open Sans" w:hAnsi="Open Sans" w:cs="Open Sans"/>
                <w:b/>
                <w:bCs/>
              </w:rPr>
            </w:pPr>
            <w:r w:rsidRPr="008D7C11">
              <w:rPr>
                <w:rFonts w:ascii="Open Sans" w:hAnsi="Open Sans" w:cs="Open Sans"/>
                <w:b/>
                <w:bCs/>
                <w:color w:val="003399"/>
              </w:rPr>
              <w:t>Project title</w:t>
            </w:r>
          </w:p>
        </w:tc>
        <w:tc>
          <w:tcPr>
            <w:tcW w:w="7830" w:type="dxa"/>
          </w:tcPr>
          <w:p w14:paraId="5D57B562" w14:textId="77777777" w:rsidR="0029091A" w:rsidRPr="00963135" w:rsidRDefault="00000000" w:rsidP="008D7C11">
            <w:pPr>
              <w:pStyle w:val="TableParagraph"/>
              <w:spacing w:line="22" w:lineRule="atLeast"/>
              <w:ind w:left="105"/>
              <w:rPr>
                <w:rFonts w:ascii="Open Sans" w:hAnsi="Open Sans" w:cs="Open Sans"/>
                <w:b/>
                <w:bCs/>
              </w:rPr>
            </w:pPr>
            <w:r w:rsidRPr="00963135">
              <w:rPr>
                <w:rFonts w:ascii="Open Sans" w:hAnsi="Open Sans" w:cs="Open Sans"/>
                <w:b/>
                <w:bCs/>
                <w:color w:val="003399"/>
              </w:rPr>
              <w:t>IRIS</w:t>
            </w:r>
          </w:p>
          <w:p w14:paraId="08D66066" w14:textId="77777777" w:rsidR="0029091A" w:rsidRPr="008D7C11" w:rsidRDefault="00000000" w:rsidP="008D7C11">
            <w:pPr>
              <w:pStyle w:val="TableParagraph"/>
              <w:spacing w:line="22" w:lineRule="atLeast"/>
              <w:ind w:left="105"/>
              <w:rPr>
                <w:rFonts w:ascii="Open Sans" w:hAnsi="Open Sans" w:cs="Open Sans"/>
              </w:rPr>
            </w:pPr>
            <w:r w:rsidRPr="008D7C11">
              <w:rPr>
                <w:rFonts w:ascii="Open Sans" w:hAnsi="Open Sans" w:cs="Open Sans"/>
                <w:color w:val="003399"/>
              </w:rPr>
              <w:t>Joint protection of cross-border natural values Carei-</w:t>
            </w:r>
            <w:proofErr w:type="spellStart"/>
            <w:r w:rsidRPr="008D7C11">
              <w:rPr>
                <w:rFonts w:ascii="Open Sans" w:hAnsi="Open Sans" w:cs="Open Sans"/>
                <w:color w:val="003399"/>
              </w:rPr>
              <w:t>Nyiradony</w:t>
            </w:r>
            <w:proofErr w:type="spellEnd"/>
          </w:p>
        </w:tc>
      </w:tr>
      <w:tr w:rsidR="0029091A" w:rsidRPr="008D7C11" w14:paraId="43F10B24" w14:textId="77777777" w:rsidTr="008D7C11">
        <w:trPr>
          <w:trHeight w:val="618"/>
        </w:trPr>
        <w:tc>
          <w:tcPr>
            <w:tcW w:w="2066" w:type="dxa"/>
          </w:tcPr>
          <w:p w14:paraId="70F09E8F" w14:textId="77777777" w:rsidR="0029091A" w:rsidRPr="008D7C11" w:rsidRDefault="00000000" w:rsidP="008D7C11">
            <w:pPr>
              <w:pStyle w:val="TableParagraph"/>
              <w:spacing w:before="163" w:line="22" w:lineRule="atLeast"/>
              <w:ind w:left="107"/>
              <w:rPr>
                <w:rFonts w:ascii="Open Sans" w:hAnsi="Open Sans" w:cs="Open Sans"/>
                <w:b/>
                <w:bCs/>
              </w:rPr>
            </w:pPr>
            <w:r w:rsidRPr="008D7C11">
              <w:rPr>
                <w:rFonts w:ascii="Open Sans" w:hAnsi="Open Sans" w:cs="Open Sans"/>
                <w:b/>
                <w:bCs/>
                <w:color w:val="003399"/>
              </w:rPr>
              <w:t>Priority axis</w:t>
            </w:r>
          </w:p>
        </w:tc>
        <w:tc>
          <w:tcPr>
            <w:tcW w:w="7830" w:type="dxa"/>
          </w:tcPr>
          <w:p w14:paraId="59FFC337" w14:textId="77777777" w:rsidR="0029091A" w:rsidRPr="008D7C11" w:rsidRDefault="00000000" w:rsidP="008D7C11">
            <w:pPr>
              <w:pStyle w:val="TableParagraph"/>
              <w:spacing w:line="22" w:lineRule="atLeast"/>
              <w:ind w:left="105"/>
              <w:rPr>
                <w:rFonts w:ascii="Open Sans" w:hAnsi="Open Sans" w:cs="Open Sans"/>
              </w:rPr>
            </w:pPr>
            <w:r w:rsidRPr="008D7C11">
              <w:rPr>
                <w:rFonts w:ascii="Open Sans" w:hAnsi="Open Sans" w:cs="Open Sans"/>
                <w:color w:val="003399"/>
              </w:rPr>
              <w:t>1 - Joint protection and efficient use of common values and resources (Cooperating on common values and resources)</w:t>
            </w:r>
          </w:p>
        </w:tc>
      </w:tr>
      <w:tr w:rsidR="0029091A" w:rsidRPr="008D7C11" w14:paraId="44DBC7A0" w14:textId="77777777" w:rsidTr="008D7C11">
        <w:trPr>
          <w:trHeight w:val="699"/>
        </w:trPr>
        <w:tc>
          <w:tcPr>
            <w:tcW w:w="2066" w:type="dxa"/>
          </w:tcPr>
          <w:p w14:paraId="11454F14" w14:textId="77777777" w:rsidR="0029091A" w:rsidRPr="008D7C11" w:rsidRDefault="00000000" w:rsidP="008D7C11">
            <w:pPr>
              <w:pStyle w:val="TableParagraph"/>
              <w:spacing w:line="22" w:lineRule="atLeast"/>
              <w:ind w:left="101"/>
              <w:rPr>
                <w:rFonts w:ascii="Open Sans" w:hAnsi="Open Sans" w:cs="Open Sans"/>
                <w:b/>
                <w:bCs/>
              </w:rPr>
            </w:pPr>
            <w:r w:rsidRPr="008D7C11">
              <w:rPr>
                <w:rFonts w:ascii="Open Sans" w:hAnsi="Open Sans" w:cs="Open Sans"/>
                <w:b/>
                <w:bCs/>
                <w:color w:val="003399"/>
              </w:rPr>
              <w:t>Investment</w:t>
            </w:r>
          </w:p>
          <w:p w14:paraId="2AF7746E" w14:textId="77777777" w:rsidR="0029091A" w:rsidRPr="008D7C11" w:rsidRDefault="00000000" w:rsidP="008D7C11">
            <w:pPr>
              <w:pStyle w:val="TableParagraph"/>
              <w:spacing w:line="22" w:lineRule="atLeast"/>
              <w:ind w:left="101"/>
              <w:rPr>
                <w:rFonts w:ascii="Open Sans" w:hAnsi="Open Sans" w:cs="Open Sans"/>
                <w:b/>
                <w:bCs/>
              </w:rPr>
            </w:pPr>
            <w:r w:rsidRPr="008D7C11">
              <w:rPr>
                <w:rFonts w:ascii="Open Sans" w:hAnsi="Open Sans" w:cs="Open Sans"/>
                <w:b/>
                <w:bCs/>
                <w:color w:val="003399"/>
              </w:rPr>
              <w:t>priority</w:t>
            </w:r>
          </w:p>
        </w:tc>
        <w:tc>
          <w:tcPr>
            <w:tcW w:w="7830" w:type="dxa"/>
          </w:tcPr>
          <w:p w14:paraId="723A6258" w14:textId="77777777" w:rsidR="0029091A" w:rsidRPr="008D7C11" w:rsidRDefault="00000000" w:rsidP="008D7C11">
            <w:pPr>
              <w:pStyle w:val="TableParagraph"/>
              <w:spacing w:before="50" w:line="22" w:lineRule="atLeast"/>
              <w:ind w:left="105"/>
              <w:rPr>
                <w:rFonts w:ascii="Open Sans" w:hAnsi="Open Sans" w:cs="Open Sans"/>
              </w:rPr>
            </w:pPr>
            <w:r w:rsidRPr="008D7C11">
              <w:rPr>
                <w:rFonts w:ascii="Open Sans" w:hAnsi="Open Sans" w:cs="Open Sans"/>
                <w:color w:val="003399"/>
              </w:rPr>
              <w:t>6/c - Conserving, protecting, promoting and developing natural and cultural heritage.</w:t>
            </w:r>
          </w:p>
        </w:tc>
      </w:tr>
      <w:tr w:rsidR="0029091A" w:rsidRPr="008D7C11" w14:paraId="14D25176" w14:textId="77777777" w:rsidTr="008D7C11">
        <w:trPr>
          <w:trHeight w:val="663"/>
        </w:trPr>
        <w:tc>
          <w:tcPr>
            <w:tcW w:w="2066" w:type="dxa"/>
          </w:tcPr>
          <w:p w14:paraId="3E861021" w14:textId="77777777" w:rsidR="0029091A" w:rsidRPr="008D7C11" w:rsidRDefault="00000000" w:rsidP="008D7C11">
            <w:pPr>
              <w:pStyle w:val="TableParagraph"/>
              <w:spacing w:line="22" w:lineRule="atLeast"/>
              <w:ind w:left="107"/>
              <w:rPr>
                <w:rFonts w:ascii="Open Sans" w:hAnsi="Open Sans" w:cs="Open Sans"/>
                <w:b/>
                <w:bCs/>
              </w:rPr>
            </w:pPr>
            <w:r w:rsidRPr="008D7C11">
              <w:rPr>
                <w:rFonts w:ascii="Open Sans" w:hAnsi="Open Sans" w:cs="Open Sans"/>
                <w:b/>
                <w:bCs/>
                <w:color w:val="003399"/>
              </w:rPr>
              <w:t>Implementation period</w:t>
            </w:r>
          </w:p>
        </w:tc>
        <w:tc>
          <w:tcPr>
            <w:tcW w:w="7830" w:type="dxa"/>
          </w:tcPr>
          <w:p w14:paraId="38259502" w14:textId="77777777" w:rsidR="0029091A" w:rsidRPr="008D7C11" w:rsidRDefault="00000000" w:rsidP="008D7C11">
            <w:pPr>
              <w:pStyle w:val="TableParagraph"/>
              <w:spacing w:before="188" w:line="22" w:lineRule="atLeast"/>
              <w:ind w:left="105"/>
              <w:rPr>
                <w:rFonts w:ascii="Open Sans" w:hAnsi="Open Sans" w:cs="Open Sans"/>
              </w:rPr>
            </w:pPr>
            <w:r w:rsidRPr="008D7C11">
              <w:rPr>
                <w:rFonts w:ascii="Open Sans" w:hAnsi="Open Sans" w:cs="Open Sans"/>
                <w:color w:val="003399"/>
              </w:rPr>
              <w:t>28 Months (April 01, 2018 – July 31, 2020)</w:t>
            </w:r>
          </w:p>
        </w:tc>
      </w:tr>
      <w:tr w:rsidR="0029091A" w:rsidRPr="008D7C11" w14:paraId="5ADF31E5" w14:textId="77777777">
        <w:trPr>
          <w:trHeight w:val="1917"/>
        </w:trPr>
        <w:tc>
          <w:tcPr>
            <w:tcW w:w="2066" w:type="dxa"/>
          </w:tcPr>
          <w:p w14:paraId="638BC646" w14:textId="77777777" w:rsidR="0029091A" w:rsidRPr="008D7C11" w:rsidRDefault="0029091A" w:rsidP="008D7C11">
            <w:pPr>
              <w:pStyle w:val="TableParagraph"/>
              <w:spacing w:line="22" w:lineRule="atLeast"/>
              <w:rPr>
                <w:rFonts w:ascii="Open Sans" w:hAnsi="Open Sans" w:cs="Open Sans"/>
                <w:b/>
                <w:bCs/>
              </w:rPr>
            </w:pPr>
          </w:p>
          <w:p w14:paraId="0442644B" w14:textId="77777777" w:rsidR="0029091A" w:rsidRPr="008D7C11" w:rsidRDefault="0029091A" w:rsidP="008D7C11">
            <w:pPr>
              <w:pStyle w:val="TableParagraph"/>
              <w:spacing w:before="211" w:line="22" w:lineRule="atLeast"/>
              <w:rPr>
                <w:rFonts w:ascii="Open Sans" w:hAnsi="Open Sans" w:cs="Open Sans"/>
                <w:b/>
                <w:bCs/>
              </w:rPr>
            </w:pPr>
          </w:p>
          <w:p w14:paraId="020E4434" w14:textId="77777777" w:rsidR="0029091A" w:rsidRPr="008D7C11" w:rsidRDefault="00000000" w:rsidP="008D7C11">
            <w:pPr>
              <w:pStyle w:val="TableParagraph"/>
              <w:spacing w:line="22" w:lineRule="atLeast"/>
              <w:ind w:left="107"/>
              <w:rPr>
                <w:rFonts w:ascii="Open Sans" w:hAnsi="Open Sans" w:cs="Open Sans"/>
                <w:b/>
                <w:bCs/>
              </w:rPr>
            </w:pPr>
            <w:r w:rsidRPr="008D7C11">
              <w:rPr>
                <w:rFonts w:ascii="Open Sans" w:hAnsi="Open Sans" w:cs="Open Sans"/>
                <w:b/>
                <w:bCs/>
                <w:color w:val="003399"/>
              </w:rPr>
              <w:t>Objective</w:t>
            </w:r>
          </w:p>
        </w:tc>
        <w:tc>
          <w:tcPr>
            <w:tcW w:w="7830" w:type="dxa"/>
          </w:tcPr>
          <w:p w14:paraId="785B1FC8" w14:textId="086BC1C3" w:rsidR="0029091A" w:rsidRPr="008D7C11" w:rsidRDefault="00000000" w:rsidP="008D7C11">
            <w:pPr>
              <w:pStyle w:val="TableParagraph"/>
              <w:spacing w:before="18" w:line="22" w:lineRule="atLeast"/>
              <w:ind w:left="105" w:right="98"/>
              <w:jc w:val="both"/>
              <w:rPr>
                <w:rFonts w:ascii="Open Sans" w:hAnsi="Open Sans" w:cs="Open Sans"/>
              </w:rPr>
            </w:pPr>
            <w:r w:rsidRPr="008D7C11">
              <w:rPr>
                <w:rFonts w:ascii="Open Sans" w:hAnsi="Open Sans" w:cs="Open Sans"/>
                <w:color w:val="003399"/>
              </w:rPr>
              <w:t>The project's main objective was the conservation and safeguarding of the sites part of the national natural parks. Conserving their natural values, organizing awareness campaigns on the protection, promotion</w:t>
            </w:r>
            <w:r w:rsidR="00963135">
              <w:rPr>
                <w:rFonts w:ascii="Open Sans" w:hAnsi="Open Sans" w:cs="Open Sans"/>
                <w:color w:val="003399"/>
              </w:rPr>
              <w:t>,</w:t>
            </w:r>
            <w:r w:rsidRPr="008D7C11">
              <w:rPr>
                <w:rFonts w:ascii="Open Sans" w:hAnsi="Open Sans" w:cs="Open Sans"/>
                <w:color w:val="003399"/>
              </w:rPr>
              <w:t xml:space="preserve"> and development of their natural heritage</w:t>
            </w:r>
            <w:r w:rsidR="00963135">
              <w:rPr>
                <w:rFonts w:ascii="Open Sans" w:hAnsi="Open Sans" w:cs="Open Sans"/>
                <w:color w:val="003399"/>
              </w:rPr>
              <w:t>,</w:t>
            </w:r>
            <w:r w:rsidRPr="008D7C11">
              <w:rPr>
                <w:rFonts w:ascii="Open Sans" w:hAnsi="Open Sans" w:cs="Open Sans"/>
                <w:color w:val="003399"/>
              </w:rPr>
              <w:t xml:space="preserve"> and creating tourist routes to facilitate access to these natural values of these areas (ensuring accessibility by bicycle) will also increase the number of visitors.</w:t>
            </w:r>
          </w:p>
        </w:tc>
      </w:tr>
      <w:tr w:rsidR="0029091A" w:rsidRPr="008D7C11" w14:paraId="55E64AC5" w14:textId="77777777">
        <w:trPr>
          <w:trHeight w:val="419"/>
        </w:trPr>
        <w:tc>
          <w:tcPr>
            <w:tcW w:w="2066" w:type="dxa"/>
            <w:vMerge w:val="restart"/>
          </w:tcPr>
          <w:p w14:paraId="3F8A00DF" w14:textId="77777777" w:rsidR="0029091A" w:rsidRPr="008D7C11" w:rsidRDefault="0029091A" w:rsidP="008D7C11">
            <w:pPr>
              <w:pStyle w:val="TableParagraph"/>
              <w:spacing w:line="22" w:lineRule="atLeast"/>
              <w:rPr>
                <w:rFonts w:ascii="Open Sans" w:hAnsi="Open Sans" w:cs="Open Sans"/>
                <w:b/>
                <w:bCs/>
              </w:rPr>
            </w:pPr>
          </w:p>
          <w:p w14:paraId="2C504D52" w14:textId="77777777" w:rsidR="0029091A" w:rsidRPr="008D7C11" w:rsidRDefault="0029091A" w:rsidP="008D7C11">
            <w:pPr>
              <w:pStyle w:val="TableParagraph"/>
              <w:spacing w:before="50" w:line="22" w:lineRule="atLeast"/>
              <w:rPr>
                <w:rFonts w:ascii="Open Sans" w:hAnsi="Open Sans" w:cs="Open Sans"/>
                <w:b/>
                <w:bCs/>
              </w:rPr>
            </w:pPr>
          </w:p>
          <w:p w14:paraId="1FB30241" w14:textId="77777777" w:rsidR="0029091A" w:rsidRPr="008D7C11" w:rsidRDefault="00000000" w:rsidP="008D7C11">
            <w:pPr>
              <w:pStyle w:val="TableParagraph"/>
              <w:spacing w:before="1" w:line="22" w:lineRule="atLeast"/>
              <w:ind w:left="107"/>
              <w:rPr>
                <w:rFonts w:ascii="Open Sans" w:hAnsi="Open Sans" w:cs="Open Sans"/>
                <w:b/>
                <w:bCs/>
              </w:rPr>
            </w:pPr>
            <w:r w:rsidRPr="008D7C11">
              <w:rPr>
                <w:rFonts w:ascii="Open Sans" w:hAnsi="Open Sans" w:cs="Open Sans"/>
                <w:b/>
                <w:bCs/>
                <w:color w:val="003399"/>
              </w:rPr>
              <w:t>Partners</w:t>
            </w:r>
          </w:p>
        </w:tc>
        <w:tc>
          <w:tcPr>
            <w:tcW w:w="7830" w:type="dxa"/>
          </w:tcPr>
          <w:p w14:paraId="316A4BAF" w14:textId="77777777" w:rsidR="0029091A" w:rsidRPr="008D7C11" w:rsidRDefault="00000000" w:rsidP="008D7C11">
            <w:pPr>
              <w:pStyle w:val="TableParagraph"/>
              <w:spacing w:line="22" w:lineRule="atLeast"/>
              <w:ind w:left="105"/>
              <w:rPr>
                <w:rFonts w:ascii="Open Sans" w:hAnsi="Open Sans" w:cs="Open Sans"/>
              </w:rPr>
            </w:pPr>
            <w:r w:rsidRPr="00963135">
              <w:rPr>
                <w:rFonts w:ascii="Open Sans" w:hAnsi="Open Sans" w:cs="Open Sans"/>
                <w:b/>
                <w:bCs/>
                <w:color w:val="003399"/>
              </w:rPr>
              <w:t>Lead Beneficiary:</w:t>
            </w:r>
            <w:r w:rsidRPr="008D7C11">
              <w:rPr>
                <w:rFonts w:ascii="Open Sans" w:hAnsi="Open Sans" w:cs="Open Sans"/>
                <w:color w:val="003399"/>
              </w:rPr>
              <w:t xml:space="preserve"> Municipality of Carei (Romania)</w:t>
            </w:r>
          </w:p>
        </w:tc>
      </w:tr>
      <w:tr w:rsidR="0029091A" w:rsidRPr="008D7C11" w14:paraId="3AB34D8C" w14:textId="77777777" w:rsidTr="008D7C11">
        <w:trPr>
          <w:trHeight w:val="996"/>
        </w:trPr>
        <w:tc>
          <w:tcPr>
            <w:tcW w:w="2066" w:type="dxa"/>
            <w:vMerge/>
            <w:tcBorders>
              <w:top w:val="nil"/>
            </w:tcBorders>
          </w:tcPr>
          <w:p w14:paraId="7ECF4B5E" w14:textId="77777777" w:rsidR="0029091A" w:rsidRPr="008D7C11" w:rsidRDefault="0029091A" w:rsidP="008D7C11">
            <w:pPr>
              <w:spacing w:line="22" w:lineRule="atLeast"/>
              <w:rPr>
                <w:rFonts w:ascii="Open Sans" w:hAnsi="Open Sans" w:cs="Open Sans"/>
                <w:b/>
                <w:bCs/>
              </w:rPr>
            </w:pPr>
          </w:p>
        </w:tc>
        <w:tc>
          <w:tcPr>
            <w:tcW w:w="7830" w:type="dxa"/>
          </w:tcPr>
          <w:p w14:paraId="718B5340" w14:textId="77777777" w:rsidR="0029091A" w:rsidRPr="00963135" w:rsidRDefault="00000000" w:rsidP="008D7C11">
            <w:pPr>
              <w:pStyle w:val="TableParagraph"/>
              <w:spacing w:line="22" w:lineRule="atLeast"/>
              <w:ind w:left="101"/>
              <w:rPr>
                <w:rFonts w:ascii="Open Sans" w:hAnsi="Open Sans" w:cs="Open Sans"/>
                <w:b/>
                <w:bCs/>
              </w:rPr>
            </w:pPr>
            <w:r w:rsidRPr="00963135">
              <w:rPr>
                <w:rFonts w:ascii="Open Sans" w:hAnsi="Open Sans" w:cs="Open Sans"/>
                <w:b/>
                <w:bCs/>
                <w:color w:val="003399"/>
              </w:rPr>
              <w:t>Project Partners:</w:t>
            </w:r>
          </w:p>
          <w:p w14:paraId="0905B311" w14:textId="77777777" w:rsidR="0029091A" w:rsidRPr="008D7C11" w:rsidRDefault="00000000" w:rsidP="008D7C11">
            <w:pPr>
              <w:pStyle w:val="TableParagraph"/>
              <w:spacing w:line="22" w:lineRule="atLeast"/>
              <w:ind w:left="101"/>
              <w:rPr>
                <w:rFonts w:ascii="Open Sans" w:hAnsi="Open Sans" w:cs="Open Sans"/>
              </w:rPr>
            </w:pPr>
            <w:r w:rsidRPr="008D7C11">
              <w:rPr>
                <w:rFonts w:ascii="Open Sans" w:hAnsi="Open Sans" w:cs="Open Sans"/>
                <w:color w:val="003399"/>
              </w:rPr>
              <w:t xml:space="preserve">PP2: </w:t>
            </w:r>
            <w:proofErr w:type="spellStart"/>
            <w:r w:rsidRPr="008D7C11">
              <w:rPr>
                <w:rFonts w:ascii="Open Sans" w:hAnsi="Open Sans" w:cs="Open Sans"/>
                <w:color w:val="003399"/>
              </w:rPr>
              <w:t>Gúth</w:t>
            </w:r>
            <w:proofErr w:type="spellEnd"/>
            <w:r w:rsidRPr="008D7C11">
              <w:rPr>
                <w:rFonts w:ascii="Open Sans" w:hAnsi="Open Sans" w:cs="Open Sans"/>
                <w:color w:val="003399"/>
              </w:rPr>
              <w:t>-Keled Non-profit Association for Tourism and Nature Protection (Hungary)</w:t>
            </w:r>
          </w:p>
        </w:tc>
      </w:tr>
      <w:tr w:rsidR="0029091A" w:rsidRPr="008D7C11" w14:paraId="0994A709" w14:textId="77777777" w:rsidTr="008D7C11">
        <w:trPr>
          <w:trHeight w:val="924"/>
        </w:trPr>
        <w:tc>
          <w:tcPr>
            <w:tcW w:w="2066" w:type="dxa"/>
          </w:tcPr>
          <w:p w14:paraId="0BB2BA72" w14:textId="77777777" w:rsidR="0029091A" w:rsidRPr="008D7C11" w:rsidRDefault="0029091A" w:rsidP="008D7C11">
            <w:pPr>
              <w:pStyle w:val="TableParagraph"/>
              <w:spacing w:line="22" w:lineRule="atLeast"/>
              <w:rPr>
                <w:rFonts w:ascii="Open Sans" w:hAnsi="Open Sans" w:cs="Open Sans"/>
                <w:b/>
                <w:bCs/>
              </w:rPr>
            </w:pPr>
          </w:p>
          <w:p w14:paraId="62A75EEF" w14:textId="77777777" w:rsidR="0029091A" w:rsidRPr="008D7C11" w:rsidRDefault="0029091A" w:rsidP="008D7C11">
            <w:pPr>
              <w:pStyle w:val="TableParagraph"/>
              <w:spacing w:before="7" w:line="22" w:lineRule="atLeast"/>
              <w:rPr>
                <w:rFonts w:ascii="Open Sans" w:hAnsi="Open Sans" w:cs="Open Sans"/>
                <w:b/>
                <w:bCs/>
              </w:rPr>
            </w:pPr>
          </w:p>
          <w:p w14:paraId="49F1E784" w14:textId="77777777" w:rsidR="0029091A" w:rsidRPr="008D7C11" w:rsidRDefault="00000000" w:rsidP="008D7C11">
            <w:pPr>
              <w:pStyle w:val="TableParagraph"/>
              <w:spacing w:line="22" w:lineRule="atLeast"/>
              <w:ind w:left="107"/>
              <w:rPr>
                <w:rFonts w:ascii="Open Sans" w:hAnsi="Open Sans" w:cs="Open Sans"/>
                <w:b/>
                <w:bCs/>
              </w:rPr>
            </w:pPr>
            <w:r w:rsidRPr="008D7C11">
              <w:rPr>
                <w:rFonts w:ascii="Open Sans" w:hAnsi="Open Sans" w:cs="Open Sans"/>
                <w:b/>
                <w:bCs/>
                <w:color w:val="003399"/>
              </w:rPr>
              <w:t>TOTAL Budget</w:t>
            </w:r>
          </w:p>
        </w:tc>
        <w:tc>
          <w:tcPr>
            <w:tcW w:w="7830" w:type="dxa"/>
          </w:tcPr>
          <w:p w14:paraId="604B93FC" w14:textId="77777777" w:rsidR="0029091A" w:rsidRPr="008D7C11" w:rsidRDefault="00000000" w:rsidP="008D7C11">
            <w:pPr>
              <w:pStyle w:val="TableParagraph"/>
              <w:spacing w:line="22" w:lineRule="atLeast"/>
              <w:ind w:left="101"/>
              <w:rPr>
                <w:rFonts w:ascii="Open Sans" w:hAnsi="Open Sans" w:cs="Open Sans"/>
              </w:rPr>
            </w:pPr>
            <w:r w:rsidRPr="008D7C11">
              <w:rPr>
                <w:rFonts w:ascii="Open Sans" w:hAnsi="Open Sans" w:cs="Open Sans"/>
                <w:color w:val="003399"/>
              </w:rPr>
              <w:t>€ 665,714.00 out of which ERDF € 565,856.90</w:t>
            </w:r>
          </w:p>
          <w:p w14:paraId="4E790D01" w14:textId="77777777" w:rsidR="0029091A" w:rsidRPr="008D7C11" w:rsidRDefault="00000000" w:rsidP="008D7C11">
            <w:pPr>
              <w:pStyle w:val="TableParagraph"/>
              <w:spacing w:line="22" w:lineRule="atLeast"/>
              <w:ind w:left="101"/>
              <w:rPr>
                <w:rFonts w:ascii="Open Sans" w:hAnsi="Open Sans" w:cs="Open Sans"/>
              </w:rPr>
            </w:pPr>
            <w:r w:rsidRPr="008D7C11">
              <w:rPr>
                <w:rFonts w:ascii="Open Sans" w:hAnsi="Open Sans" w:cs="Open Sans"/>
                <w:color w:val="003399"/>
              </w:rPr>
              <w:t>Total eligible expenditure certified within the project: € 657,161.63</w:t>
            </w:r>
          </w:p>
          <w:p w14:paraId="14F4ACC4" w14:textId="77777777" w:rsidR="0029091A" w:rsidRPr="008D7C11" w:rsidRDefault="00000000" w:rsidP="008D7C11">
            <w:pPr>
              <w:pStyle w:val="TableParagraph"/>
              <w:spacing w:line="22" w:lineRule="atLeast"/>
              <w:ind w:left="101"/>
              <w:rPr>
                <w:rFonts w:ascii="Open Sans" w:hAnsi="Open Sans" w:cs="Open Sans"/>
                <w:b/>
                <w:i/>
              </w:rPr>
            </w:pPr>
            <w:r w:rsidRPr="008D7C11">
              <w:rPr>
                <w:rFonts w:ascii="Open Sans" w:hAnsi="Open Sans" w:cs="Open Sans"/>
                <w:b/>
                <w:i/>
                <w:color w:val="003399"/>
              </w:rPr>
              <w:t>Budget execution: 98.72%</w:t>
            </w:r>
          </w:p>
        </w:tc>
      </w:tr>
      <w:tr w:rsidR="0029091A" w:rsidRPr="008D7C11" w14:paraId="24282583" w14:textId="77777777">
        <w:trPr>
          <w:trHeight w:val="4000"/>
        </w:trPr>
        <w:tc>
          <w:tcPr>
            <w:tcW w:w="2066" w:type="dxa"/>
          </w:tcPr>
          <w:p w14:paraId="26D8B0DB" w14:textId="77777777" w:rsidR="0029091A" w:rsidRPr="008D7C11" w:rsidRDefault="0029091A" w:rsidP="008D7C11">
            <w:pPr>
              <w:pStyle w:val="TableParagraph"/>
              <w:spacing w:line="22" w:lineRule="atLeast"/>
              <w:rPr>
                <w:rFonts w:ascii="Open Sans" w:hAnsi="Open Sans" w:cs="Open Sans"/>
                <w:b/>
                <w:bCs/>
              </w:rPr>
            </w:pPr>
          </w:p>
          <w:p w14:paraId="620577F4" w14:textId="77777777" w:rsidR="0029091A" w:rsidRPr="008D7C11" w:rsidRDefault="0029091A" w:rsidP="008D7C11">
            <w:pPr>
              <w:pStyle w:val="TableParagraph"/>
              <w:spacing w:line="22" w:lineRule="atLeast"/>
              <w:rPr>
                <w:rFonts w:ascii="Open Sans" w:hAnsi="Open Sans" w:cs="Open Sans"/>
                <w:b/>
                <w:bCs/>
              </w:rPr>
            </w:pPr>
          </w:p>
          <w:p w14:paraId="06D7C6E7" w14:textId="77777777" w:rsidR="0029091A" w:rsidRPr="008D7C11" w:rsidRDefault="0029091A" w:rsidP="008D7C11">
            <w:pPr>
              <w:pStyle w:val="TableParagraph"/>
              <w:spacing w:line="22" w:lineRule="atLeast"/>
              <w:rPr>
                <w:rFonts w:ascii="Open Sans" w:hAnsi="Open Sans" w:cs="Open Sans"/>
                <w:b/>
                <w:bCs/>
              </w:rPr>
            </w:pPr>
          </w:p>
          <w:p w14:paraId="1EF637AE" w14:textId="77777777" w:rsidR="0029091A" w:rsidRPr="008D7C11" w:rsidRDefault="0029091A" w:rsidP="008D7C11">
            <w:pPr>
              <w:pStyle w:val="TableParagraph"/>
              <w:spacing w:line="22" w:lineRule="atLeast"/>
              <w:rPr>
                <w:rFonts w:ascii="Open Sans" w:hAnsi="Open Sans" w:cs="Open Sans"/>
                <w:b/>
                <w:bCs/>
              </w:rPr>
            </w:pPr>
          </w:p>
          <w:p w14:paraId="66C2C4AF" w14:textId="77777777" w:rsidR="0029091A" w:rsidRPr="008D7C11" w:rsidRDefault="0029091A" w:rsidP="008D7C11">
            <w:pPr>
              <w:pStyle w:val="TableParagraph"/>
              <w:spacing w:line="22" w:lineRule="atLeast"/>
              <w:rPr>
                <w:rFonts w:ascii="Open Sans" w:hAnsi="Open Sans" w:cs="Open Sans"/>
                <w:b/>
                <w:bCs/>
              </w:rPr>
            </w:pPr>
          </w:p>
          <w:p w14:paraId="5900496F" w14:textId="77777777" w:rsidR="0029091A" w:rsidRPr="008D7C11" w:rsidRDefault="0029091A" w:rsidP="008D7C11">
            <w:pPr>
              <w:pStyle w:val="TableParagraph"/>
              <w:spacing w:before="215" w:line="22" w:lineRule="atLeast"/>
              <w:rPr>
                <w:rFonts w:ascii="Open Sans" w:hAnsi="Open Sans" w:cs="Open Sans"/>
                <w:b/>
                <w:bCs/>
              </w:rPr>
            </w:pPr>
          </w:p>
          <w:p w14:paraId="7B0E1BAF" w14:textId="77777777" w:rsidR="0029091A" w:rsidRPr="008D7C11" w:rsidRDefault="00000000" w:rsidP="008D7C11">
            <w:pPr>
              <w:pStyle w:val="TableParagraph"/>
              <w:spacing w:line="22" w:lineRule="atLeast"/>
              <w:ind w:left="107"/>
              <w:rPr>
                <w:rFonts w:ascii="Open Sans" w:hAnsi="Open Sans" w:cs="Open Sans"/>
                <w:b/>
                <w:bCs/>
              </w:rPr>
            </w:pPr>
            <w:r w:rsidRPr="008D7C11">
              <w:rPr>
                <w:rFonts w:ascii="Open Sans" w:hAnsi="Open Sans" w:cs="Open Sans"/>
                <w:b/>
                <w:bCs/>
                <w:color w:val="003399"/>
              </w:rPr>
              <w:t>Summary</w:t>
            </w:r>
          </w:p>
        </w:tc>
        <w:tc>
          <w:tcPr>
            <w:tcW w:w="7830" w:type="dxa"/>
          </w:tcPr>
          <w:p w14:paraId="7863E624" w14:textId="3DB60D1D" w:rsidR="0029091A" w:rsidRPr="008D7C11" w:rsidRDefault="00000000" w:rsidP="008D7C11">
            <w:pPr>
              <w:pStyle w:val="TableParagraph"/>
              <w:spacing w:line="22" w:lineRule="atLeast"/>
              <w:ind w:left="105" w:right="98"/>
              <w:jc w:val="both"/>
              <w:rPr>
                <w:rFonts w:ascii="Open Sans" w:hAnsi="Open Sans" w:cs="Open Sans"/>
              </w:rPr>
            </w:pPr>
            <w:r w:rsidRPr="008D7C11">
              <w:rPr>
                <w:rFonts w:ascii="Open Sans" w:hAnsi="Open Sans" w:cs="Open Sans"/>
                <w:color w:val="003399"/>
              </w:rPr>
              <w:t xml:space="preserve">The activities implemented within the project aimed to improve the iris conservation state, a species threatened with extinction, and the efficient promotion of the cross-border natural heritage by connecting the Carei Dendrological Park with the </w:t>
            </w:r>
            <w:proofErr w:type="spellStart"/>
            <w:r w:rsidRPr="008D7C11">
              <w:rPr>
                <w:rFonts w:ascii="Open Sans" w:hAnsi="Open Sans" w:cs="Open Sans"/>
                <w:color w:val="003399"/>
              </w:rPr>
              <w:t>Nyíradony</w:t>
            </w:r>
            <w:proofErr w:type="spellEnd"/>
            <w:r w:rsidRPr="008D7C11">
              <w:rPr>
                <w:rFonts w:ascii="Open Sans" w:hAnsi="Open Sans" w:cs="Open Sans"/>
                <w:color w:val="003399"/>
              </w:rPr>
              <w:t xml:space="preserve"> </w:t>
            </w:r>
            <w:proofErr w:type="spellStart"/>
            <w:r w:rsidRPr="008D7C11">
              <w:rPr>
                <w:rFonts w:ascii="Open Sans" w:hAnsi="Open Sans" w:cs="Open Sans"/>
                <w:color w:val="003399"/>
              </w:rPr>
              <w:t>Szakolykert</w:t>
            </w:r>
            <w:proofErr w:type="spellEnd"/>
            <w:r w:rsidRPr="008D7C11">
              <w:rPr>
                <w:rFonts w:ascii="Open Sans" w:hAnsi="Open Sans" w:cs="Open Sans"/>
                <w:color w:val="003399"/>
              </w:rPr>
              <w:t xml:space="preserve"> and the </w:t>
            </w:r>
            <w:proofErr w:type="spellStart"/>
            <w:r w:rsidRPr="008D7C11">
              <w:rPr>
                <w:rFonts w:ascii="Open Sans" w:hAnsi="Open Sans" w:cs="Open Sans"/>
                <w:color w:val="003399"/>
              </w:rPr>
              <w:t>Feny</w:t>
            </w:r>
            <w:proofErr w:type="spellEnd"/>
            <w:r w:rsidRPr="008D7C11">
              <w:rPr>
                <w:rFonts w:ascii="Open Sans" w:hAnsi="Open Sans" w:cs="Open Sans"/>
                <w:color w:val="003399"/>
              </w:rPr>
              <w:t xml:space="preserve"> Forest through a thematic route. Improving the natural heritage of the area, it became more attractive, leading to an increased number of tourists in the area.</w:t>
            </w:r>
          </w:p>
          <w:p w14:paraId="2B80F934" w14:textId="03A2257C" w:rsidR="0029091A" w:rsidRPr="00963135" w:rsidRDefault="00000000" w:rsidP="008D7C11">
            <w:pPr>
              <w:pStyle w:val="TableParagraph"/>
              <w:spacing w:before="1" w:line="22" w:lineRule="atLeast"/>
              <w:ind w:left="105"/>
              <w:jc w:val="both"/>
              <w:rPr>
                <w:rFonts w:ascii="Open Sans" w:hAnsi="Open Sans" w:cs="Open Sans"/>
                <w:b/>
                <w:bCs/>
              </w:rPr>
            </w:pPr>
            <w:r w:rsidRPr="00963135">
              <w:rPr>
                <w:rFonts w:ascii="Open Sans" w:hAnsi="Open Sans" w:cs="Open Sans"/>
                <w:b/>
                <w:bCs/>
                <w:color w:val="003399"/>
              </w:rPr>
              <w:t>The main activities implemented within the project:</w:t>
            </w:r>
          </w:p>
          <w:p w14:paraId="186CC966" w14:textId="77777777" w:rsidR="0029091A" w:rsidRPr="008D7C11" w:rsidRDefault="00000000" w:rsidP="008D7C11">
            <w:pPr>
              <w:pStyle w:val="TableParagraph"/>
              <w:numPr>
                <w:ilvl w:val="0"/>
                <w:numId w:val="3"/>
              </w:numPr>
              <w:tabs>
                <w:tab w:val="left" w:pos="826"/>
              </w:tabs>
              <w:spacing w:line="22" w:lineRule="atLeast"/>
              <w:ind w:left="461" w:right="98"/>
              <w:jc w:val="both"/>
              <w:rPr>
                <w:rFonts w:ascii="Open Sans" w:hAnsi="Open Sans" w:cs="Open Sans"/>
              </w:rPr>
            </w:pPr>
            <w:r w:rsidRPr="008D7C11">
              <w:rPr>
                <w:rFonts w:ascii="Open Sans" w:hAnsi="Open Sans" w:cs="Open Sans"/>
                <w:color w:val="003399"/>
              </w:rPr>
              <w:t xml:space="preserve">Creating a new thematic route starting at Gencsy House, </w:t>
            </w:r>
            <w:proofErr w:type="spellStart"/>
            <w:r w:rsidRPr="008D7C11">
              <w:rPr>
                <w:rFonts w:ascii="Open Sans" w:hAnsi="Open Sans" w:cs="Open Sans"/>
                <w:color w:val="003399"/>
              </w:rPr>
              <w:t>Nyíradony</w:t>
            </w:r>
            <w:proofErr w:type="spellEnd"/>
            <w:r w:rsidRPr="008D7C11">
              <w:rPr>
                <w:rFonts w:ascii="Open Sans" w:hAnsi="Open Sans" w:cs="Open Sans"/>
                <w:color w:val="003399"/>
              </w:rPr>
              <w:t xml:space="preserve"> and ending in the Carei Dendrological Park (with 31 signs, 8 information panels, 1 tent, 25 bicycles and 3 rest points for visitors);</w:t>
            </w:r>
          </w:p>
          <w:p w14:paraId="6279BCE6" w14:textId="77777777" w:rsidR="008D7C11" w:rsidRPr="008D7C11" w:rsidRDefault="008D7C11" w:rsidP="008D7C11">
            <w:pPr>
              <w:pStyle w:val="TableParagraph"/>
              <w:numPr>
                <w:ilvl w:val="0"/>
                <w:numId w:val="2"/>
              </w:numPr>
              <w:tabs>
                <w:tab w:val="left" w:pos="826"/>
              </w:tabs>
              <w:spacing w:line="22" w:lineRule="atLeast"/>
              <w:ind w:left="461" w:right="99"/>
              <w:jc w:val="both"/>
              <w:rPr>
                <w:rFonts w:ascii="Open Sans" w:hAnsi="Open Sans" w:cs="Open Sans"/>
              </w:rPr>
            </w:pPr>
            <w:r w:rsidRPr="008D7C11">
              <w:rPr>
                <w:rFonts w:ascii="Open Sans" w:hAnsi="Open Sans" w:cs="Open Sans"/>
                <w:color w:val="003399"/>
                <w:spacing w:val="-2"/>
              </w:rPr>
              <w:t>Restoring</w:t>
            </w:r>
            <w:r w:rsidRPr="008D7C11">
              <w:rPr>
                <w:rFonts w:ascii="Open Sans" w:hAnsi="Open Sans" w:cs="Open Sans"/>
                <w:color w:val="003399"/>
                <w:spacing w:val="-16"/>
              </w:rPr>
              <w:t xml:space="preserve"> </w:t>
            </w:r>
            <w:r w:rsidRPr="008D7C11">
              <w:rPr>
                <w:rFonts w:ascii="Open Sans" w:hAnsi="Open Sans" w:cs="Open Sans"/>
                <w:color w:val="003399"/>
                <w:spacing w:val="-2"/>
              </w:rPr>
              <w:t>and</w:t>
            </w:r>
            <w:r w:rsidRPr="008D7C11">
              <w:rPr>
                <w:rFonts w:ascii="Open Sans" w:hAnsi="Open Sans" w:cs="Open Sans"/>
                <w:color w:val="003399"/>
                <w:spacing w:val="-15"/>
              </w:rPr>
              <w:t xml:space="preserve"> </w:t>
            </w:r>
            <w:r w:rsidRPr="008D7C11">
              <w:rPr>
                <w:rFonts w:ascii="Open Sans" w:hAnsi="Open Sans" w:cs="Open Sans"/>
                <w:color w:val="003399"/>
                <w:spacing w:val="-2"/>
              </w:rPr>
              <w:t>conserving</w:t>
            </w:r>
            <w:r w:rsidRPr="008D7C11">
              <w:rPr>
                <w:rFonts w:ascii="Open Sans" w:hAnsi="Open Sans" w:cs="Open Sans"/>
                <w:color w:val="003399"/>
                <w:spacing w:val="-16"/>
              </w:rPr>
              <w:t xml:space="preserve"> </w:t>
            </w:r>
            <w:r w:rsidRPr="008D7C11">
              <w:rPr>
                <w:rFonts w:ascii="Open Sans" w:hAnsi="Open Sans" w:cs="Open Sans"/>
                <w:color w:val="003399"/>
                <w:spacing w:val="-2"/>
              </w:rPr>
              <w:t>the</w:t>
            </w:r>
            <w:r w:rsidRPr="008D7C11">
              <w:rPr>
                <w:rFonts w:ascii="Open Sans" w:hAnsi="Open Sans" w:cs="Open Sans"/>
                <w:color w:val="003399"/>
                <w:spacing w:val="-15"/>
              </w:rPr>
              <w:t xml:space="preserve"> </w:t>
            </w:r>
            <w:r w:rsidRPr="008D7C11">
              <w:rPr>
                <w:rFonts w:ascii="Open Sans" w:hAnsi="Open Sans" w:cs="Open Sans"/>
                <w:color w:val="003399"/>
                <w:spacing w:val="-2"/>
              </w:rPr>
              <w:t>original</w:t>
            </w:r>
            <w:r w:rsidRPr="008D7C11">
              <w:rPr>
                <w:rFonts w:ascii="Open Sans" w:hAnsi="Open Sans" w:cs="Open Sans"/>
                <w:color w:val="003399"/>
                <w:spacing w:val="-16"/>
              </w:rPr>
              <w:t xml:space="preserve"> </w:t>
            </w:r>
            <w:r w:rsidRPr="008D7C11">
              <w:rPr>
                <w:rFonts w:ascii="Open Sans" w:hAnsi="Open Sans" w:cs="Open Sans"/>
                <w:color w:val="003399"/>
                <w:spacing w:val="-2"/>
              </w:rPr>
              <w:t>iris</w:t>
            </w:r>
            <w:r w:rsidRPr="008D7C11">
              <w:rPr>
                <w:rFonts w:ascii="Open Sans" w:hAnsi="Open Sans" w:cs="Open Sans"/>
                <w:color w:val="003399"/>
                <w:spacing w:val="-15"/>
              </w:rPr>
              <w:t xml:space="preserve"> </w:t>
            </w:r>
            <w:r w:rsidRPr="008D7C11">
              <w:rPr>
                <w:rFonts w:ascii="Open Sans" w:hAnsi="Open Sans" w:cs="Open Sans"/>
                <w:color w:val="003399"/>
                <w:spacing w:val="-2"/>
              </w:rPr>
              <w:t>habitat</w:t>
            </w:r>
            <w:r w:rsidRPr="008D7C11">
              <w:rPr>
                <w:rFonts w:ascii="Open Sans" w:hAnsi="Open Sans" w:cs="Open Sans"/>
                <w:color w:val="003399"/>
                <w:spacing w:val="-15"/>
              </w:rPr>
              <w:t xml:space="preserve"> </w:t>
            </w:r>
            <w:r w:rsidRPr="008D7C11">
              <w:rPr>
                <w:rFonts w:ascii="Open Sans" w:hAnsi="Open Sans" w:cs="Open Sans"/>
                <w:color w:val="003399"/>
                <w:spacing w:val="-2"/>
              </w:rPr>
              <w:t>in</w:t>
            </w:r>
            <w:r w:rsidRPr="008D7C11">
              <w:rPr>
                <w:rFonts w:ascii="Open Sans" w:hAnsi="Open Sans" w:cs="Open Sans"/>
                <w:color w:val="003399"/>
                <w:spacing w:val="-16"/>
              </w:rPr>
              <w:t xml:space="preserve"> </w:t>
            </w:r>
            <w:r w:rsidRPr="008D7C11">
              <w:rPr>
                <w:rFonts w:ascii="Open Sans" w:hAnsi="Open Sans" w:cs="Open Sans"/>
                <w:color w:val="003399"/>
                <w:spacing w:val="-2"/>
              </w:rPr>
              <w:t>the</w:t>
            </w:r>
            <w:r w:rsidRPr="008D7C11">
              <w:rPr>
                <w:rFonts w:ascii="Open Sans" w:hAnsi="Open Sans" w:cs="Open Sans"/>
                <w:color w:val="003399"/>
                <w:spacing w:val="-15"/>
              </w:rPr>
              <w:t xml:space="preserve"> </w:t>
            </w:r>
            <w:proofErr w:type="spellStart"/>
            <w:r w:rsidRPr="008D7C11">
              <w:rPr>
                <w:rFonts w:ascii="Open Sans" w:hAnsi="Open Sans" w:cs="Open Sans"/>
                <w:color w:val="003399"/>
                <w:spacing w:val="-2"/>
              </w:rPr>
              <w:t>Fény</w:t>
            </w:r>
            <w:proofErr w:type="spellEnd"/>
            <w:r w:rsidRPr="008D7C11">
              <w:rPr>
                <w:rFonts w:ascii="Open Sans" w:hAnsi="Open Sans" w:cs="Open Sans"/>
                <w:color w:val="003399"/>
                <w:spacing w:val="-16"/>
              </w:rPr>
              <w:t xml:space="preserve"> </w:t>
            </w:r>
            <w:r w:rsidRPr="008D7C11">
              <w:rPr>
                <w:rFonts w:ascii="Open Sans" w:hAnsi="Open Sans" w:cs="Open Sans"/>
                <w:color w:val="003399"/>
                <w:spacing w:val="-2"/>
              </w:rPr>
              <w:t xml:space="preserve">forest </w:t>
            </w:r>
            <w:r w:rsidRPr="008D7C11">
              <w:rPr>
                <w:rFonts w:ascii="Open Sans" w:hAnsi="Open Sans" w:cs="Open Sans"/>
                <w:color w:val="003399"/>
                <w:spacing w:val="-6"/>
              </w:rPr>
              <w:t>(land</w:t>
            </w:r>
            <w:r w:rsidRPr="008D7C11">
              <w:rPr>
                <w:rFonts w:ascii="Open Sans" w:hAnsi="Open Sans" w:cs="Open Sans"/>
                <w:color w:val="003399"/>
                <w:spacing w:val="-8"/>
              </w:rPr>
              <w:t xml:space="preserve"> </w:t>
            </w:r>
            <w:r w:rsidRPr="008D7C11">
              <w:rPr>
                <w:rFonts w:ascii="Open Sans" w:hAnsi="Open Sans" w:cs="Open Sans"/>
                <w:color w:val="003399"/>
                <w:spacing w:val="-6"/>
              </w:rPr>
              <w:t>preparation, iris</w:t>
            </w:r>
            <w:r w:rsidRPr="008D7C11">
              <w:rPr>
                <w:rFonts w:ascii="Open Sans" w:hAnsi="Open Sans" w:cs="Open Sans"/>
                <w:color w:val="003399"/>
                <w:spacing w:val="-7"/>
              </w:rPr>
              <w:t xml:space="preserve"> </w:t>
            </w:r>
            <w:r w:rsidRPr="008D7C11">
              <w:rPr>
                <w:rFonts w:ascii="Open Sans" w:hAnsi="Open Sans" w:cs="Open Sans"/>
                <w:color w:val="003399"/>
                <w:spacing w:val="-6"/>
              </w:rPr>
              <w:t>planting, soil</w:t>
            </w:r>
            <w:r w:rsidRPr="008D7C11">
              <w:rPr>
                <w:rFonts w:ascii="Open Sans" w:hAnsi="Open Sans" w:cs="Open Sans"/>
                <w:color w:val="003399"/>
                <w:spacing w:val="-8"/>
              </w:rPr>
              <w:t xml:space="preserve"> </w:t>
            </w:r>
            <w:r w:rsidRPr="008D7C11">
              <w:rPr>
                <w:rFonts w:ascii="Open Sans" w:hAnsi="Open Sans" w:cs="Open Sans"/>
                <w:color w:val="003399"/>
                <w:spacing w:val="-6"/>
              </w:rPr>
              <w:t>remediation, habitat</w:t>
            </w:r>
            <w:r w:rsidRPr="008D7C11">
              <w:rPr>
                <w:rFonts w:ascii="Open Sans" w:hAnsi="Open Sans" w:cs="Open Sans"/>
                <w:color w:val="003399"/>
                <w:spacing w:val="-8"/>
              </w:rPr>
              <w:t xml:space="preserve"> </w:t>
            </w:r>
            <w:r w:rsidRPr="008D7C11">
              <w:rPr>
                <w:rFonts w:ascii="Open Sans" w:hAnsi="Open Sans" w:cs="Open Sans"/>
                <w:color w:val="003399"/>
                <w:spacing w:val="-6"/>
              </w:rPr>
              <w:t>testing</w:t>
            </w:r>
            <w:r w:rsidRPr="008D7C11">
              <w:rPr>
                <w:rFonts w:ascii="Open Sans" w:hAnsi="Open Sans" w:cs="Open Sans"/>
                <w:color w:val="003399"/>
                <w:spacing w:val="-8"/>
              </w:rPr>
              <w:t xml:space="preserve"> </w:t>
            </w:r>
            <w:r w:rsidRPr="008D7C11">
              <w:rPr>
                <w:rFonts w:ascii="Open Sans" w:hAnsi="Open Sans" w:cs="Open Sans"/>
                <w:color w:val="003399"/>
                <w:spacing w:val="-6"/>
              </w:rPr>
              <w:t xml:space="preserve">and </w:t>
            </w:r>
            <w:r w:rsidRPr="008D7C11">
              <w:rPr>
                <w:rFonts w:ascii="Open Sans" w:hAnsi="Open Sans" w:cs="Open Sans"/>
                <w:color w:val="003399"/>
              </w:rPr>
              <w:t>further care)</w:t>
            </w:r>
            <w:r w:rsidRPr="008D7C11">
              <w:rPr>
                <w:rFonts w:ascii="Open Sans" w:hAnsi="Open Sans" w:cs="Open Sans"/>
                <w:color w:val="003399"/>
                <w:spacing w:val="-4"/>
              </w:rPr>
              <w:t xml:space="preserve"> </w:t>
            </w:r>
          </w:p>
          <w:p w14:paraId="58601392" w14:textId="77777777" w:rsidR="008D7C11" w:rsidRPr="008D7C11" w:rsidRDefault="008D7C11" w:rsidP="008D7C11">
            <w:pPr>
              <w:pStyle w:val="TableParagraph"/>
              <w:numPr>
                <w:ilvl w:val="0"/>
                <w:numId w:val="2"/>
              </w:numPr>
              <w:tabs>
                <w:tab w:val="left" w:pos="826"/>
              </w:tabs>
              <w:spacing w:line="22" w:lineRule="atLeast"/>
              <w:ind w:left="461" w:right="99"/>
              <w:jc w:val="both"/>
              <w:rPr>
                <w:rFonts w:ascii="Open Sans" w:hAnsi="Open Sans" w:cs="Open Sans"/>
              </w:rPr>
            </w:pPr>
            <w:r w:rsidRPr="008D7C11">
              <w:rPr>
                <w:rFonts w:ascii="Open Sans" w:hAnsi="Open Sans" w:cs="Open Sans"/>
                <w:color w:val="003399"/>
                <w:spacing w:val="-4"/>
              </w:rPr>
              <w:t>Creating</w:t>
            </w:r>
            <w:r w:rsidRPr="008D7C11">
              <w:rPr>
                <w:rFonts w:ascii="Open Sans" w:hAnsi="Open Sans" w:cs="Open Sans"/>
                <w:color w:val="003399"/>
                <w:spacing w:val="-11"/>
              </w:rPr>
              <w:t xml:space="preserve"> </w:t>
            </w:r>
            <w:r w:rsidRPr="008D7C11">
              <w:rPr>
                <w:rFonts w:ascii="Open Sans" w:hAnsi="Open Sans" w:cs="Open Sans"/>
                <w:color w:val="003399"/>
                <w:spacing w:val="-4"/>
              </w:rPr>
              <w:t>a</w:t>
            </w:r>
            <w:r w:rsidRPr="008D7C11">
              <w:rPr>
                <w:rFonts w:ascii="Open Sans" w:hAnsi="Open Sans" w:cs="Open Sans"/>
                <w:color w:val="003399"/>
                <w:spacing w:val="-13"/>
              </w:rPr>
              <w:t xml:space="preserve"> </w:t>
            </w:r>
            <w:r w:rsidRPr="008D7C11">
              <w:rPr>
                <w:rFonts w:ascii="Open Sans" w:hAnsi="Open Sans" w:cs="Open Sans"/>
                <w:color w:val="003399"/>
                <w:spacing w:val="-4"/>
              </w:rPr>
              <w:t>garden</w:t>
            </w:r>
            <w:r w:rsidRPr="008D7C11">
              <w:rPr>
                <w:rFonts w:ascii="Open Sans" w:hAnsi="Open Sans" w:cs="Open Sans"/>
                <w:color w:val="003399"/>
                <w:spacing w:val="-13"/>
              </w:rPr>
              <w:t xml:space="preserve"> </w:t>
            </w:r>
            <w:r w:rsidRPr="008D7C11">
              <w:rPr>
                <w:rFonts w:ascii="Open Sans" w:hAnsi="Open Sans" w:cs="Open Sans"/>
                <w:color w:val="003399"/>
                <w:spacing w:val="-4"/>
              </w:rPr>
              <w:t>for</w:t>
            </w:r>
            <w:r w:rsidRPr="008D7C11">
              <w:rPr>
                <w:rFonts w:ascii="Open Sans" w:hAnsi="Open Sans" w:cs="Open Sans"/>
                <w:color w:val="003399"/>
                <w:spacing w:val="-11"/>
              </w:rPr>
              <w:t xml:space="preserve"> </w:t>
            </w:r>
            <w:r w:rsidRPr="008D7C11">
              <w:rPr>
                <w:rFonts w:ascii="Open Sans" w:hAnsi="Open Sans" w:cs="Open Sans"/>
                <w:color w:val="003399"/>
                <w:spacing w:val="-4"/>
              </w:rPr>
              <w:t>native</w:t>
            </w:r>
            <w:r w:rsidRPr="008D7C11">
              <w:rPr>
                <w:rFonts w:ascii="Open Sans" w:hAnsi="Open Sans" w:cs="Open Sans"/>
                <w:color w:val="003399"/>
                <w:spacing w:val="-9"/>
              </w:rPr>
              <w:t xml:space="preserve"> </w:t>
            </w:r>
            <w:r w:rsidRPr="008D7C11">
              <w:rPr>
                <w:rFonts w:ascii="Open Sans" w:hAnsi="Open Sans" w:cs="Open Sans"/>
                <w:color w:val="003399"/>
                <w:spacing w:val="-4"/>
              </w:rPr>
              <w:t>species</w:t>
            </w:r>
            <w:r w:rsidRPr="008D7C11">
              <w:rPr>
                <w:rFonts w:ascii="Open Sans" w:hAnsi="Open Sans" w:cs="Open Sans"/>
                <w:color w:val="003399"/>
                <w:spacing w:val="-12"/>
              </w:rPr>
              <w:t xml:space="preserve"> </w:t>
            </w:r>
            <w:r w:rsidRPr="008D7C11">
              <w:rPr>
                <w:rFonts w:ascii="Open Sans" w:hAnsi="Open Sans" w:cs="Open Sans"/>
                <w:color w:val="003399"/>
                <w:spacing w:val="-4"/>
              </w:rPr>
              <w:t>in</w:t>
            </w:r>
            <w:r w:rsidRPr="008D7C11">
              <w:rPr>
                <w:rFonts w:ascii="Open Sans" w:hAnsi="Open Sans" w:cs="Open Sans"/>
                <w:color w:val="003399"/>
                <w:spacing w:val="-11"/>
              </w:rPr>
              <w:t xml:space="preserve"> </w:t>
            </w:r>
            <w:proofErr w:type="spellStart"/>
            <w:r w:rsidRPr="008D7C11">
              <w:rPr>
                <w:rFonts w:ascii="Open Sans" w:hAnsi="Open Sans" w:cs="Open Sans"/>
                <w:color w:val="003399"/>
                <w:spacing w:val="-4"/>
              </w:rPr>
              <w:t>Nyíradony</w:t>
            </w:r>
            <w:proofErr w:type="spellEnd"/>
            <w:r w:rsidRPr="008D7C11">
              <w:rPr>
                <w:rFonts w:ascii="Open Sans" w:hAnsi="Open Sans" w:cs="Open Sans"/>
                <w:color w:val="003399"/>
                <w:spacing w:val="-10"/>
              </w:rPr>
              <w:t xml:space="preserve"> </w:t>
            </w:r>
            <w:r w:rsidRPr="008D7C11">
              <w:rPr>
                <w:rFonts w:ascii="Open Sans" w:hAnsi="Open Sans" w:cs="Open Sans"/>
                <w:color w:val="003399"/>
                <w:spacing w:val="-4"/>
              </w:rPr>
              <w:t>Szakolykert,</w:t>
            </w:r>
            <w:r w:rsidRPr="008D7C11">
              <w:rPr>
                <w:rFonts w:ascii="Open Sans" w:hAnsi="Open Sans" w:cs="Open Sans"/>
                <w:color w:val="003399"/>
                <w:spacing w:val="-11"/>
              </w:rPr>
              <w:t xml:space="preserve"> </w:t>
            </w:r>
            <w:r w:rsidRPr="008D7C11">
              <w:rPr>
                <w:rFonts w:ascii="Open Sans" w:hAnsi="Open Sans" w:cs="Open Sans"/>
                <w:color w:val="003399"/>
                <w:spacing w:val="-4"/>
              </w:rPr>
              <w:t>near the</w:t>
            </w:r>
            <w:r w:rsidRPr="008D7C11">
              <w:rPr>
                <w:rFonts w:ascii="Open Sans" w:hAnsi="Open Sans" w:cs="Open Sans"/>
                <w:color w:val="003399"/>
                <w:spacing w:val="-14"/>
              </w:rPr>
              <w:t xml:space="preserve"> </w:t>
            </w:r>
            <w:r w:rsidRPr="008D7C11">
              <w:rPr>
                <w:rFonts w:ascii="Open Sans" w:hAnsi="Open Sans" w:cs="Open Sans"/>
                <w:color w:val="003399"/>
                <w:spacing w:val="-4"/>
              </w:rPr>
              <w:t>Gencsy</w:t>
            </w:r>
            <w:r w:rsidRPr="008D7C11">
              <w:rPr>
                <w:rFonts w:ascii="Open Sans" w:hAnsi="Open Sans" w:cs="Open Sans"/>
                <w:color w:val="003399"/>
                <w:spacing w:val="-13"/>
              </w:rPr>
              <w:t xml:space="preserve"> </w:t>
            </w:r>
            <w:r w:rsidRPr="008D7C11">
              <w:rPr>
                <w:rFonts w:ascii="Open Sans" w:hAnsi="Open Sans" w:cs="Open Sans"/>
                <w:color w:val="003399"/>
                <w:spacing w:val="-4"/>
              </w:rPr>
              <w:t>House.</w:t>
            </w:r>
            <w:r w:rsidRPr="008D7C11">
              <w:rPr>
                <w:rFonts w:ascii="Open Sans" w:hAnsi="Open Sans" w:cs="Open Sans"/>
                <w:color w:val="003399"/>
                <w:spacing w:val="-14"/>
              </w:rPr>
              <w:t xml:space="preserve"> </w:t>
            </w:r>
            <w:r w:rsidRPr="008D7C11">
              <w:rPr>
                <w:rFonts w:ascii="Open Sans" w:hAnsi="Open Sans" w:cs="Open Sans"/>
                <w:color w:val="003399"/>
                <w:spacing w:val="-4"/>
              </w:rPr>
              <w:t>This</w:t>
            </w:r>
            <w:r w:rsidRPr="008D7C11">
              <w:rPr>
                <w:rFonts w:ascii="Open Sans" w:hAnsi="Open Sans" w:cs="Open Sans"/>
                <w:color w:val="003399"/>
                <w:spacing w:val="-13"/>
              </w:rPr>
              <w:t xml:space="preserve"> </w:t>
            </w:r>
            <w:r w:rsidRPr="008D7C11">
              <w:rPr>
                <w:rFonts w:ascii="Open Sans" w:hAnsi="Open Sans" w:cs="Open Sans"/>
                <w:color w:val="003399"/>
                <w:spacing w:val="-4"/>
              </w:rPr>
              <w:t>garden</w:t>
            </w:r>
            <w:r w:rsidRPr="008D7C11">
              <w:rPr>
                <w:rFonts w:ascii="Open Sans" w:hAnsi="Open Sans" w:cs="Open Sans"/>
                <w:color w:val="003399"/>
                <w:spacing w:val="-14"/>
              </w:rPr>
              <w:t xml:space="preserve"> </w:t>
            </w:r>
            <w:r w:rsidRPr="008D7C11">
              <w:rPr>
                <w:rFonts w:ascii="Open Sans" w:hAnsi="Open Sans" w:cs="Open Sans"/>
                <w:color w:val="003399"/>
                <w:spacing w:val="-4"/>
              </w:rPr>
              <w:t>will</w:t>
            </w:r>
            <w:r w:rsidRPr="008D7C11">
              <w:rPr>
                <w:rFonts w:ascii="Open Sans" w:hAnsi="Open Sans" w:cs="Open Sans"/>
                <w:color w:val="003399"/>
                <w:spacing w:val="-13"/>
              </w:rPr>
              <w:t xml:space="preserve"> </w:t>
            </w:r>
            <w:r w:rsidRPr="008D7C11">
              <w:rPr>
                <w:rFonts w:ascii="Open Sans" w:hAnsi="Open Sans" w:cs="Open Sans"/>
                <w:color w:val="003399"/>
                <w:spacing w:val="-4"/>
              </w:rPr>
              <w:t>be</w:t>
            </w:r>
            <w:r w:rsidRPr="008D7C11">
              <w:rPr>
                <w:rFonts w:ascii="Open Sans" w:hAnsi="Open Sans" w:cs="Open Sans"/>
                <w:color w:val="003399"/>
                <w:spacing w:val="-13"/>
              </w:rPr>
              <w:t xml:space="preserve"> </w:t>
            </w:r>
            <w:r w:rsidRPr="008D7C11">
              <w:rPr>
                <w:rFonts w:ascii="Open Sans" w:hAnsi="Open Sans" w:cs="Open Sans"/>
                <w:color w:val="003399"/>
                <w:spacing w:val="-4"/>
              </w:rPr>
              <w:t>predominated</w:t>
            </w:r>
            <w:r w:rsidRPr="008D7C11">
              <w:rPr>
                <w:rFonts w:ascii="Open Sans" w:hAnsi="Open Sans" w:cs="Open Sans"/>
                <w:color w:val="003399"/>
                <w:spacing w:val="-14"/>
              </w:rPr>
              <w:t xml:space="preserve"> </w:t>
            </w:r>
            <w:r w:rsidRPr="008D7C11">
              <w:rPr>
                <w:rFonts w:ascii="Open Sans" w:hAnsi="Open Sans" w:cs="Open Sans"/>
                <w:color w:val="003399"/>
                <w:spacing w:val="-4"/>
              </w:rPr>
              <w:t>by</w:t>
            </w:r>
            <w:r w:rsidRPr="008D7C11">
              <w:rPr>
                <w:rFonts w:ascii="Open Sans" w:hAnsi="Open Sans" w:cs="Open Sans"/>
                <w:color w:val="003399"/>
                <w:spacing w:val="-13"/>
              </w:rPr>
              <w:t xml:space="preserve"> </w:t>
            </w:r>
            <w:r w:rsidRPr="008D7C11">
              <w:rPr>
                <w:rFonts w:ascii="Open Sans" w:hAnsi="Open Sans" w:cs="Open Sans"/>
                <w:color w:val="003399"/>
                <w:spacing w:val="-4"/>
              </w:rPr>
              <w:t>iris</w:t>
            </w:r>
            <w:r w:rsidRPr="008D7C11">
              <w:rPr>
                <w:rFonts w:ascii="Open Sans" w:hAnsi="Open Sans" w:cs="Open Sans"/>
                <w:color w:val="003399"/>
                <w:spacing w:val="-14"/>
              </w:rPr>
              <w:t xml:space="preserve"> </w:t>
            </w:r>
            <w:r w:rsidRPr="008D7C11">
              <w:rPr>
                <w:rFonts w:ascii="Open Sans" w:hAnsi="Open Sans" w:cs="Open Sans"/>
                <w:color w:val="003399"/>
                <w:spacing w:val="-4"/>
              </w:rPr>
              <w:t>and</w:t>
            </w:r>
            <w:r w:rsidRPr="008D7C11">
              <w:rPr>
                <w:rFonts w:ascii="Open Sans" w:hAnsi="Open Sans" w:cs="Open Sans"/>
                <w:color w:val="003399"/>
                <w:spacing w:val="-13"/>
              </w:rPr>
              <w:t xml:space="preserve"> </w:t>
            </w:r>
            <w:r w:rsidRPr="008D7C11">
              <w:rPr>
                <w:rFonts w:ascii="Open Sans" w:hAnsi="Open Sans" w:cs="Open Sans"/>
                <w:color w:val="003399"/>
                <w:spacing w:val="-4"/>
              </w:rPr>
              <w:t xml:space="preserve">the </w:t>
            </w:r>
            <w:r w:rsidRPr="008D7C11">
              <w:rPr>
                <w:rFonts w:ascii="Open Sans" w:hAnsi="Open Sans" w:cs="Open Sans"/>
                <w:color w:val="003399"/>
                <w:spacing w:val="-2"/>
              </w:rPr>
              <w:t>native</w:t>
            </w:r>
            <w:r w:rsidRPr="008D7C11">
              <w:rPr>
                <w:rFonts w:ascii="Open Sans" w:hAnsi="Open Sans" w:cs="Open Sans"/>
                <w:color w:val="003399"/>
                <w:spacing w:val="-10"/>
              </w:rPr>
              <w:t xml:space="preserve"> </w:t>
            </w:r>
            <w:r w:rsidRPr="008D7C11">
              <w:rPr>
                <w:rFonts w:ascii="Open Sans" w:hAnsi="Open Sans" w:cs="Open Sans"/>
                <w:color w:val="003399"/>
                <w:spacing w:val="-2"/>
              </w:rPr>
              <w:t>species,</w:t>
            </w:r>
            <w:r w:rsidRPr="008D7C11">
              <w:rPr>
                <w:rFonts w:ascii="Open Sans" w:hAnsi="Open Sans" w:cs="Open Sans"/>
                <w:color w:val="003399"/>
                <w:spacing w:val="-10"/>
              </w:rPr>
              <w:t xml:space="preserve"> </w:t>
            </w:r>
            <w:r w:rsidRPr="008D7C11">
              <w:rPr>
                <w:rFonts w:ascii="Open Sans" w:hAnsi="Open Sans" w:cs="Open Sans"/>
                <w:color w:val="003399"/>
                <w:spacing w:val="-2"/>
              </w:rPr>
              <w:t>presenting</w:t>
            </w:r>
            <w:r w:rsidRPr="008D7C11">
              <w:rPr>
                <w:rFonts w:ascii="Open Sans" w:hAnsi="Open Sans" w:cs="Open Sans"/>
                <w:color w:val="003399"/>
                <w:spacing w:val="-12"/>
              </w:rPr>
              <w:t xml:space="preserve"> </w:t>
            </w:r>
            <w:r w:rsidRPr="008D7C11">
              <w:rPr>
                <w:rFonts w:ascii="Open Sans" w:hAnsi="Open Sans" w:cs="Open Sans"/>
                <w:color w:val="003399"/>
                <w:spacing w:val="-2"/>
              </w:rPr>
              <w:t>the</w:t>
            </w:r>
            <w:r w:rsidRPr="008D7C11">
              <w:rPr>
                <w:rFonts w:ascii="Open Sans" w:hAnsi="Open Sans" w:cs="Open Sans"/>
                <w:color w:val="003399"/>
                <w:spacing w:val="-7"/>
              </w:rPr>
              <w:t xml:space="preserve"> </w:t>
            </w:r>
            <w:r w:rsidRPr="008D7C11">
              <w:rPr>
                <w:rFonts w:ascii="Open Sans" w:hAnsi="Open Sans" w:cs="Open Sans"/>
                <w:color w:val="003399"/>
                <w:spacing w:val="-2"/>
              </w:rPr>
              <w:t>plant</w:t>
            </w:r>
            <w:r w:rsidRPr="008D7C11">
              <w:rPr>
                <w:rFonts w:ascii="Open Sans" w:hAnsi="Open Sans" w:cs="Open Sans"/>
                <w:color w:val="003399"/>
                <w:spacing w:val="-12"/>
              </w:rPr>
              <w:t xml:space="preserve"> </w:t>
            </w:r>
            <w:r w:rsidRPr="008D7C11">
              <w:rPr>
                <w:rFonts w:ascii="Open Sans" w:hAnsi="Open Sans" w:cs="Open Sans"/>
                <w:color w:val="003399"/>
                <w:spacing w:val="-2"/>
              </w:rPr>
              <w:t>itself</w:t>
            </w:r>
            <w:r w:rsidRPr="008D7C11">
              <w:rPr>
                <w:rFonts w:ascii="Open Sans" w:hAnsi="Open Sans" w:cs="Open Sans"/>
                <w:color w:val="003399"/>
                <w:spacing w:val="-12"/>
              </w:rPr>
              <w:t xml:space="preserve"> </w:t>
            </w:r>
            <w:r w:rsidRPr="008D7C11">
              <w:rPr>
                <w:rFonts w:ascii="Open Sans" w:hAnsi="Open Sans" w:cs="Open Sans"/>
                <w:color w:val="003399"/>
                <w:spacing w:val="-2"/>
              </w:rPr>
              <w:t>and</w:t>
            </w:r>
            <w:r w:rsidRPr="008D7C11">
              <w:rPr>
                <w:rFonts w:ascii="Open Sans" w:hAnsi="Open Sans" w:cs="Open Sans"/>
                <w:color w:val="003399"/>
                <w:spacing w:val="-12"/>
              </w:rPr>
              <w:t xml:space="preserve"> </w:t>
            </w:r>
            <w:r w:rsidRPr="008D7C11">
              <w:rPr>
                <w:rFonts w:ascii="Open Sans" w:hAnsi="Open Sans" w:cs="Open Sans"/>
                <w:color w:val="003399"/>
                <w:spacing w:val="-2"/>
              </w:rPr>
              <w:t>its</w:t>
            </w:r>
            <w:r w:rsidRPr="008D7C11">
              <w:rPr>
                <w:rFonts w:ascii="Open Sans" w:hAnsi="Open Sans" w:cs="Open Sans"/>
                <w:color w:val="003399"/>
                <w:spacing w:val="-11"/>
              </w:rPr>
              <w:t xml:space="preserve"> </w:t>
            </w:r>
            <w:r w:rsidRPr="008D7C11">
              <w:rPr>
                <w:rFonts w:ascii="Open Sans" w:hAnsi="Open Sans" w:cs="Open Sans"/>
                <w:color w:val="003399"/>
                <w:spacing w:val="-2"/>
              </w:rPr>
              <w:t>habitat;</w:t>
            </w:r>
            <w:r w:rsidRPr="008D7C11">
              <w:rPr>
                <w:rFonts w:ascii="Open Sans" w:hAnsi="Open Sans" w:cs="Open Sans"/>
                <w:color w:val="003399"/>
              </w:rPr>
              <w:t xml:space="preserve"> </w:t>
            </w:r>
          </w:p>
          <w:p w14:paraId="5900570E" w14:textId="77777777" w:rsidR="00C431C2" w:rsidRPr="00C431C2" w:rsidRDefault="008D7C11" w:rsidP="00C431C2">
            <w:pPr>
              <w:pStyle w:val="TableParagraph"/>
              <w:numPr>
                <w:ilvl w:val="0"/>
                <w:numId w:val="2"/>
              </w:numPr>
              <w:tabs>
                <w:tab w:val="left" w:pos="420"/>
              </w:tabs>
              <w:spacing w:line="213" w:lineRule="auto"/>
              <w:ind w:left="420" w:right="101" w:hanging="270"/>
              <w:jc w:val="both"/>
              <w:rPr>
                <w:rFonts w:ascii="Open Sans" w:hAnsi="Open Sans" w:cs="Open Sans"/>
              </w:rPr>
            </w:pPr>
            <w:r w:rsidRPr="008D7C11">
              <w:rPr>
                <w:rFonts w:ascii="Open Sans" w:hAnsi="Open Sans" w:cs="Open Sans"/>
                <w:color w:val="003399"/>
              </w:rPr>
              <w:t>Constructing</w:t>
            </w:r>
            <w:r w:rsidRPr="008D7C11">
              <w:rPr>
                <w:rFonts w:ascii="Open Sans" w:hAnsi="Open Sans" w:cs="Open Sans"/>
                <w:color w:val="003399"/>
                <w:spacing w:val="-4"/>
              </w:rPr>
              <w:t xml:space="preserve"> </w:t>
            </w:r>
            <w:r w:rsidRPr="008D7C11">
              <w:rPr>
                <w:rFonts w:ascii="Open Sans" w:hAnsi="Open Sans" w:cs="Open Sans"/>
                <w:color w:val="003399"/>
              </w:rPr>
              <w:t>a</w:t>
            </w:r>
            <w:r w:rsidRPr="008D7C11">
              <w:rPr>
                <w:rFonts w:ascii="Open Sans" w:hAnsi="Open Sans" w:cs="Open Sans"/>
                <w:color w:val="003399"/>
                <w:spacing w:val="-4"/>
              </w:rPr>
              <w:t xml:space="preserve"> </w:t>
            </w:r>
            <w:r w:rsidRPr="008D7C11">
              <w:rPr>
                <w:rFonts w:ascii="Open Sans" w:hAnsi="Open Sans" w:cs="Open Sans"/>
                <w:color w:val="003399"/>
              </w:rPr>
              <w:t>fixed</w:t>
            </w:r>
            <w:r w:rsidRPr="008D7C11">
              <w:rPr>
                <w:rFonts w:ascii="Open Sans" w:hAnsi="Open Sans" w:cs="Open Sans"/>
                <w:color w:val="003399"/>
                <w:spacing w:val="-6"/>
              </w:rPr>
              <w:t xml:space="preserve"> </w:t>
            </w:r>
            <w:r w:rsidRPr="008D7C11">
              <w:rPr>
                <w:rFonts w:ascii="Open Sans" w:hAnsi="Open Sans" w:cs="Open Sans"/>
                <w:color w:val="003399"/>
              </w:rPr>
              <w:t>stage</w:t>
            </w:r>
            <w:r w:rsidRPr="008D7C11">
              <w:rPr>
                <w:rFonts w:ascii="Open Sans" w:hAnsi="Open Sans" w:cs="Open Sans"/>
                <w:color w:val="003399"/>
                <w:spacing w:val="-3"/>
              </w:rPr>
              <w:t xml:space="preserve"> </w:t>
            </w:r>
            <w:r w:rsidRPr="008D7C11">
              <w:rPr>
                <w:rFonts w:ascii="Open Sans" w:hAnsi="Open Sans" w:cs="Open Sans"/>
                <w:color w:val="003399"/>
              </w:rPr>
              <w:t>at</w:t>
            </w:r>
            <w:r w:rsidRPr="008D7C11">
              <w:rPr>
                <w:rFonts w:ascii="Open Sans" w:hAnsi="Open Sans" w:cs="Open Sans"/>
                <w:color w:val="003399"/>
                <w:spacing w:val="-4"/>
              </w:rPr>
              <w:t xml:space="preserve"> </w:t>
            </w:r>
            <w:r w:rsidRPr="008D7C11">
              <w:rPr>
                <w:rFonts w:ascii="Open Sans" w:hAnsi="Open Sans" w:cs="Open Sans"/>
                <w:color w:val="003399"/>
              </w:rPr>
              <w:t>Gencsy</w:t>
            </w:r>
            <w:r w:rsidRPr="008D7C11">
              <w:rPr>
                <w:rFonts w:ascii="Open Sans" w:hAnsi="Open Sans" w:cs="Open Sans"/>
                <w:color w:val="003399"/>
                <w:spacing w:val="-4"/>
              </w:rPr>
              <w:t xml:space="preserve"> </w:t>
            </w:r>
            <w:r w:rsidRPr="008D7C11">
              <w:rPr>
                <w:rFonts w:ascii="Open Sans" w:hAnsi="Open Sans" w:cs="Open Sans"/>
                <w:color w:val="003399"/>
              </w:rPr>
              <w:t>House</w:t>
            </w:r>
            <w:r w:rsidRPr="008D7C11">
              <w:rPr>
                <w:rFonts w:ascii="Open Sans" w:hAnsi="Open Sans" w:cs="Open Sans"/>
                <w:color w:val="003399"/>
                <w:spacing w:val="-3"/>
              </w:rPr>
              <w:t xml:space="preserve"> </w:t>
            </w:r>
            <w:r w:rsidRPr="008D7C11">
              <w:rPr>
                <w:rFonts w:ascii="Open Sans" w:hAnsi="Open Sans" w:cs="Open Sans"/>
                <w:color w:val="003399"/>
              </w:rPr>
              <w:t>for</w:t>
            </w:r>
            <w:r w:rsidRPr="008D7C11">
              <w:rPr>
                <w:rFonts w:ascii="Open Sans" w:hAnsi="Open Sans" w:cs="Open Sans"/>
                <w:color w:val="003399"/>
                <w:spacing w:val="-4"/>
              </w:rPr>
              <w:t xml:space="preserve"> </w:t>
            </w:r>
            <w:r w:rsidRPr="008D7C11">
              <w:rPr>
                <w:rFonts w:ascii="Open Sans" w:hAnsi="Open Sans" w:cs="Open Sans"/>
                <w:color w:val="003399"/>
              </w:rPr>
              <w:t>various</w:t>
            </w:r>
            <w:r w:rsidRPr="008D7C11">
              <w:rPr>
                <w:rFonts w:ascii="Open Sans" w:hAnsi="Open Sans" w:cs="Open Sans"/>
                <w:color w:val="003399"/>
                <w:spacing w:val="-4"/>
              </w:rPr>
              <w:t xml:space="preserve"> </w:t>
            </w:r>
            <w:r w:rsidRPr="008D7C11">
              <w:rPr>
                <w:rFonts w:ascii="Open Sans" w:hAnsi="Open Sans" w:cs="Open Sans"/>
                <w:color w:val="003399"/>
              </w:rPr>
              <w:t>activities such</w:t>
            </w:r>
            <w:r w:rsidRPr="008D7C11">
              <w:rPr>
                <w:rFonts w:ascii="Open Sans" w:hAnsi="Open Sans" w:cs="Open Sans"/>
                <w:color w:val="003399"/>
                <w:spacing w:val="-13"/>
              </w:rPr>
              <w:t xml:space="preserve"> </w:t>
            </w:r>
            <w:r w:rsidRPr="008D7C11">
              <w:rPr>
                <w:rFonts w:ascii="Open Sans" w:hAnsi="Open Sans" w:cs="Open Sans"/>
                <w:color w:val="003399"/>
              </w:rPr>
              <w:t>as</w:t>
            </w:r>
            <w:r w:rsidRPr="008D7C11">
              <w:rPr>
                <w:rFonts w:ascii="Open Sans" w:hAnsi="Open Sans" w:cs="Open Sans"/>
                <w:color w:val="003399"/>
                <w:spacing w:val="-13"/>
              </w:rPr>
              <w:t xml:space="preserve"> </w:t>
            </w:r>
            <w:r w:rsidRPr="008D7C11">
              <w:rPr>
                <w:rFonts w:ascii="Open Sans" w:hAnsi="Open Sans" w:cs="Open Sans"/>
                <w:color w:val="003399"/>
              </w:rPr>
              <w:t>lectures,</w:t>
            </w:r>
            <w:r w:rsidRPr="008D7C11">
              <w:rPr>
                <w:rFonts w:ascii="Open Sans" w:hAnsi="Open Sans" w:cs="Open Sans"/>
                <w:color w:val="003399"/>
                <w:spacing w:val="-12"/>
              </w:rPr>
              <w:t xml:space="preserve"> </w:t>
            </w:r>
            <w:r w:rsidRPr="008D7C11">
              <w:rPr>
                <w:rFonts w:ascii="Open Sans" w:hAnsi="Open Sans" w:cs="Open Sans"/>
                <w:color w:val="003399"/>
              </w:rPr>
              <w:t>presentations</w:t>
            </w:r>
            <w:r w:rsidRPr="008D7C11">
              <w:rPr>
                <w:rFonts w:ascii="Open Sans" w:hAnsi="Open Sans" w:cs="Open Sans"/>
                <w:color w:val="003399"/>
                <w:spacing w:val="-13"/>
              </w:rPr>
              <w:t xml:space="preserve"> </w:t>
            </w:r>
            <w:r w:rsidRPr="008D7C11">
              <w:rPr>
                <w:rFonts w:ascii="Open Sans" w:hAnsi="Open Sans" w:cs="Open Sans"/>
                <w:color w:val="003399"/>
              </w:rPr>
              <w:t>and</w:t>
            </w:r>
            <w:r w:rsidRPr="008D7C11">
              <w:rPr>
                <w:rFonts w:ascii="Open Sans" w:hAnsi="Open Sans" w:cs="Open Sans"/>
                <w:color w:val="003399"/>
                <w:spacing w:val="-14"/>
              </w:rPr>
              <w:t xml:space="preserve"> </w:t>
            </w:r>
            <w:r w:rsidRPr="008D7C11">
              <w:rPr>
                <w:rFonts w:ascii="Open Sans" w:hAnsi="Open Sans" w:cs="Open Sans"/>
                <w:color w:val="003399"/>
              </w:rPr>
              <w:t>events;</w:t>
            </w:r>
            <w:r w:rsidR="00C431C2" w:rsidRPr="008D7C11">
              <w:rPr>
                <w:rFonts w:ascii="Open Sans" w:hAnsi="Open Sans" w:cs="Open Sans"/>
                <w:color w:val="003399"/>
              </w:rPr>
              <w:t xml:space="preserve"> </w:t>
            </w:r>
          </w:p>
          <w:p w14:paraId="29C7B781" w14:textId="7B7BD752" w:rsidR="00C431C2" w:rsidRPr="008D7C11" w:rsidRDefault="00C431C2" w:rsidP="00C431C2">
            <w:pPr>
              <w:pStyle w:val="TableParagraph"/>
              <w:numPr>
                <w:ilvl w:val="0"/>
                <w:numId w:val="2"/>
              </w:numPr>
              <w:tabs>
                <w:tab w:val="left" w:pos="420"/>
              </w:tabs>
              <w:spacing w:line="213" w:lineRule="auto"/>
              <w:ind w:left="420" w:right="101" w:hanging="270"/>
              <w:jc w:val="both"/>
              <w:rPr>
                <w:rFonts w:ascii="Open Sans" w:hAnsi="Open Sans" w:cs="Open Sans"/>
              </w:rPr>
            </w:pPr>
            <w:r w:rsidRPr="008D7C11">
              <w:rPr>
                <w:rFonts w:ascii="Open Sans" w:hAnsi="Open Sans" w:cs="Open Sans"/>
                <w:color w:val="003399"/>
              </w:rPr>
              <w:t xml:space="preserve">Creating a service building (with toilets, sinks, showers, etc.) at the Gencsy House in </w:t>
            </w:r>
            <w:proofErr w:type="spellStart"/>
            <w:r w:rsidRPr="008D7C11">
              <w:rPr>
                <w:rFonts w:ascii="Open Sans" w:hAnsi="Open Sans" w:cs="Open Sans"/>
                <w:color w:val="003399"/>
              </w:rPr>
              <w:t>Nyíradony</w:t>
            </w:r>
            <w:proofErr w:type="spellEnd"/>
            <w:r w:rsidRPr="008D7C11">
              <w:rPr>
                <w:rFonts w:ascii="Open Sans" w:hAnsi="Open Sans" w:cs="Open Sans"/>
                <w:color w:val="003399"/>
              </w:rPr>
              <w:t>;</w:t>
            </w:r>
          </w:p>
          <w:p w14:paraId="0DE4F8C4" w14:textId="6F06F259" w:rsidR="008D7C11" w:rsidRPr="00C431C2" w:rsidRDefault="00C431C2" w:rsidP="00C431C2">
            <w:pPr>
              <w:pStyle w:val="TableParagraph"/>
              <w:numPr>
                <w:ilvl w:val="0"/>
                <w:numId w:val="2"/>
              </w:numPr>
              <w:tabs>
                <w:tab w:val="left" w:pos="420"/>
              </w:tabs>
              <w:spacing w:line="213" w:lineRule="auto"/>
              <w:ind w:left="420" w:right="98" w:hanging="270"/>
              <w:jc w:val="both"/>
              <w:rPr>
                <w:rFonts w:ascii="Open Sans" w:hAnsi="Open Sans" w:cs="Open Sans"/>
              </w:rPr>
            </w:pPr>
            <w:r w:rsidRPr="008D7C11">
              <w:rPr>
                <w:rFonts w:ascii="Open Sans" w:hAnsi="Open Sans" w:cs="Open Sans"/>
                <w:color w:val="003399"/>
              </w:rPr>
              <w:t>Setting up two information points to promote the area and thematic routes;</w:t>
            </w:r>
          </w:p>
        </w:tc>
      </w:tr>
    </w:tbl>
    <w:p w14:paraId="3333CFCF" w14:textId="77777777" w:rsidR="0029091A" w:rsidRDefault="0029091A">
      <w:pPr>
        <w:pStyle w:val="TableParagraph"/>
        <w:spacing w:line="300" w:lineRule="exact"/>
        <w:jc w:val="both"/>
        <w:sectPr w:rsidR="0029091A" w:rsidSect="00C431C2">
          <w:headerReference w:type="default" r:id="rId7"/>
          <w:footerReference w:type="default" r:id="rId8"/>
          <w:type w:val="continuous"/>
          <w:pgSz w:w="11910" w:h="16840"/>
          <w:pgMar w:top="1530" w:right="425" w:bottom="880" w:left="1417" w:header="720" w:footer="700" w:gutter="0"/>
          <w:pgNumType w:start="1"/>
          <w:cols w:space="720"/>
        </w:sectPr>
      </w:pPr>
    </w:p>
    <w:p w14:paraId="65B7FB09" w14:textId="77777777" w:rsidR="0029091A" w:rsidRDefault="0029091A">
      <w:pPr>
        <w:pStyle w:val="BodyText"/>
        <w:spacing w:before="1"/>
        <w:rPr>
          <w:rFonts w:ascii="Times New Roman"/>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7830"/>
      </w:tblGrid>
      <w:tr w:rsidR="0029091A" w14:paraId="6113B507" w14:textId="77777777" w:rsidTr="00C431C2">
        <w:trPr>
          <w:trHeight w:val="3300"/>
        </w:trPr>
        <w:tc>
          <w:tcPr>
            <w:tcW w:w="2066" w:type="dxa"/>
          </w:tcPr>
          <w:p w14:paraId="5E266302" w14:textId="77777777" w:rsidR="0029091A" w:rsidRPr="008D7C11" w:rsidRDefault="0029091A">
            <w:pPr>
              <w:pStyle w:val="TableParagraph"/>
              <w:rPr>
                <w:rFonts w:ascii="Open Sans" w:hAnsi="Open Sans" w:cs="Open Sans"/>
              </w:rPr>
            </w:pPr>
          </w:p>
        </w:tc>
        <w:tc>
          <w:tcPr>
            <w:tcW w:w="7830" w:type="dxa"/>
          </w:tcPr>
          <w:p w14:paraId="52602A6A" w14:textId="77777777" w:rsidR="0029091A" w:rsidRPr="008D7C11" w:rsidRDefault="00000000" w:rsidP="008D7C11">
            <w:pPr>
              <w:pStyle w:val="TableParagraph"/>
              <w:numPr>
                <w:ilvl w:val="0"/>
                <w:numId w:val="2"/>
              </w:numPr>
              <w:tabs>
                <w:tab w:val="left" w:pos="420"/>
              </w:tabs>
              <w:spacing w:line="213" w:lineRule="auto"/>
              <w:ind w:left="420" w:right="97" w:hanging="270"/>
              <w:jc w:val="both"/>
              <w:rPr>
                <w:rFonts w:ascii="Open Sans" w:hAnsi="Open Sans" w:cs="Open Sans"/>
              </w:rPr>
            </w:pPr>
            <w:r w:rsidRPr="008D7C11">
              <w:rPr>
                <w:rFonts w:ascii="Open Sans" w:hAnsi="Open Sans" w:cs="Open Sans"/>
                <w:color w:val="003399"/>
              </w:rPr>
              <w:t>Rehabilitation and conservation work at the Dendrological Park in Carei (land clearing, creation of new alleys, renovations of the old skating rink where a new mobile skating rink will operate in winter and an outdoor exhibition in summer);</w:t>
            </w:r>
          </w:p>
          <w:p w14:paraId="4E4801F1" w14:textId="77777777" w:rsidR="0029091A" w:rsidRPr="008D7C11" w:rsidRDefault="00000000" w:rsidP="008D7C11">
            <w:pPr>
              <w:pStyle w:val="TableParagraph"/>
              <w:numPr>
                <w:ilvl w:val="0"/>
                <w:numId w:val="2"/>
              </w:numPr>
              <w:tabs>
                <w:tab w:val="left" w:pos="420"/>
              </w:tabs>
              <w:spacing w:line="211" w:lineRule="auto"/>
              <w:ind w:left="420" w:right="99" w:hanging="270"/>
              <w:jc w:val="both"/>
              <w:rPr>
                <w:rFonts w:ascii="Open Sans" w:hAnsi="Open Sans" w:cs="Open Sans"/>
              </w:rPr>
            </w:pPr>
            <w:r w:rsidRPr="008D7C11">
              <w:rPr>
                <w:rFonts w:ascii="Open Sans" w:hAnsi="Open Sans" w:cs="Open Sans"/>
                <w:color w:val="003399"/>
              </w:rPr>
              <w:t>Creating a thematic route in the Dendrological Park around Karolyi Castle in Carei, Romania (with digital display, tree information panels, 100 maps and bicycle parking for visitors);</w:t>
            </w:r>
          </w:p>
          <w:p w14:paraId="09F4C513" w14:textId="4FC5DF41" w:rsidR="0029091A" w:rsidRPr="00963135" w:rsidRDefault="00000000" w:rsidP="00963135">
            <w:pPr>
              <w:pStyle w:val="TableParagraph"/>
              <w:numPr>
                <w:ilvl w:val="0"/>
                <w:numId w:val="2"/>
              </w:numPr>
              <w:tabs>
                <w:tab w:val="left" w:pos="420"/>
                <w:tab w:val="left" w:pos="883"/>
              </w:tabs>
              <w:spacing w:line="314" w:lineRule="exact"/>
              <w:ind w:left="420" w:hanging="270"/>
              <w:jc w:val="both"/>
              <w:rPr>
                <w:rFonts w:ascii="Open Sans" w:hAnsi="Open Sans" w:cs="Open Sans"/>
              </w:rPr>
            </w:pPr>
            <w:r w:rsidRPr="008D7C11">
              <w:rPr>
                <w:rFonts w:ascii="Open Sans" w:hAnsi="Open Sans" w:cs="Open Sans"/>
                <w:color w:val="003399"/>
              </w:rPr>
              <w:t>Developing a mobile application for tourists presenting the</w:t>
            </w:r>
            <w:r w:rsidR="008D7C11">
              <w:rPr>
                <w:rFonts w:ascii="Open Sans" w:hAnsi="Open Sans" w:cs="Open Sans"/>
              </w:rPr>
              <w:t xml:space="preserve"> </w:t>
            </w:r>
            <w:r w:rsidRPr="008D7C11">
              <w:rPr>
                <w:rFonts w:ascii="Open Sans" w:hAnsi="Open Sans" w:cs="Open Sans"/>
                <w:color w:val="003399"/>
              </w:rPr>
              <w:t>thematic route, all the relevant natural and cultural attractions and the tourist services along this route.</w:t>
            </w:r>
          </w:p>
          <w:p w14:paraId="0E392613" w14:textId="77777777" w:rsidR="0029091A" w:rsidRPr="008D7C11" w:rsidRDefault="00000000" w:rsidP="008D7C11">
            <w:pPr>
              <w:pStyle w:val="TableParagraph"/>
              <w:spacing w:line="259" w:lineRule="auto"/>
              <w:ind w:left="101"/>
              <w:rPr>
                <w:rFonts w:ascii="Open Sans" w:hAnsi="Open Sans" w:cs="Open Sans"/>
                <w:b/>
                <w:i/>
              </w:rPr>
            </w:pPr>
            <w:r w:rsidRPr="008D7C11">
              <w:rPr>
                <w:rFonts w:ascii="Open Sans" w:hAnsi="Open Sans" w:cs="Open Sans"/>
                <w:b/>
                <w:i/>
                <w:color w:val="003399"/>
              </w:rPr>
              <w:t>On July 31, 2020, the project was successfully finalized.</w:t>
            </w:r>
          </w:p>
          <w:p w14:paraId="2D48E8B2" w14:textId="10AFDC30" w:rsidR="0029091A" w:rsidRPr="008D7C11" w:rsidRDefault="00000000" w:rsidP="008D7C11">
            <w:pPr>
              <w:pStyle w:val="TableParagraph"/>
              <w:spacing w:line="259" w:lineRule="auto"/>
              <w:ind w:left="101"/>
              <w:rPr>
                <w:rFonts w:ascii="Open Sans" w:hAnsi="Open Sans" w:cs="Open Sans"/>
                <w:b/>
                <w:i/>
              </w:rPr>
            </w:pPr>
            <w:r w:rsidRPr="008D7C11">
              <w:rPr>
                <w:rFonts w:ascii="Open Sans" w:hAnsi="Open Sans" w:cs="Open Sans"/>
                <w:b/>
                <w:i/>
                <w:color w:val="003399"/>
              </w:rPr>
              <w:t>All activities provided in the project were completed (100%).</w:t>
            </w:r>
          </w:p>
        </w:tc>
      </w:tr>
      <w:tr w:rsidR="0029091A" w14:paraId="1B8CAE47" w14:textId="77777777">
        <w:trPr>
          <w:trHeight w:val="3297"/>
        </w:trPr>
        <w:tc>
          <w:tcPr>
            <w:tcW w:w="2066" w:type="dxa"/>
          </w:tcPr>
          <w:p w14:paraId="4C14A881" w14:textId="77777777" w:rsidR="0029091A" w:rsidRPr="008D7C11" w:rsidRDefault="0029091A">
            <w:pPr>
              <w:pStyle w:val="TableParagraph"/>
              <w:rPr>
                <w:rFonts w:ascii="Open Sans" w:hAnsi="Open Sans" w:cs="Open Sans"/>
              </w:rPr>
            </w:pPr>
          </w:p>
          <w:p w14:paraId="4F914A55" w14:textId="77777777" w:rsidR="0029091A" w:rsidRPr="008D7C11" w:rsidRDefault="0029091A">
            <w:pPr>
              <w:pStyle w:val="TableParagraph"/>
              <w:rPr>
                <w:rFonts w:ascii="Open Sans" w:hAnsi="Open Sans" w:cs="Open Sans"/>
              </w:rPr>
            </w:pPr>
          </w:p>
          <w:p w14:paraId="13DD872F" w14:textId="77777777" w:rsidR="0029091A" w:rsidRPr="008D7C11" w:rsidRDefault="0029091A">
            <w:pPr>
              <w:pStyle w:val="TableParagraph"/>
              <w:rPr>
                <w:rFonts w:ascii="Open Sans" w:hAnsi="Open Sans" w:cs="Open Sans"/>
              </w:rPr>
            </w:pPr>
          </w:p>
          <w:p w14:paraId="3497C38F" w14:textId="77777777" w:rsidR="0029091A" w:rsidRPr="008D7C11" w:rsidRDefault="0029091A">
            <w:pPr>
              <w:pStyle w:val="TableParagraph"/>
              <w:rPr>
                <w:rFonts w:ascii="Open Sans" w:hAnsi="Open Sans" w:cs="Open Sans"/>
              </w:rPr>
            </w:pPr>
          </w:p>
          <w:p w14:paraId="3D36023E" w14:textId="77777777" w:rsidR="0029091A" w:rsidRPr="008D7C11" w:rsidRDefault="0029091A">
            <w:pPr>
              <w:pStyle w:val="TableParagraph"/>
              <w:spacing w:before="118"/>
              <w:rPr>
                <w:rFonts w:ascii="Open Sans" w:hAnsi="Open Sans" w:cs="Open Sans"/>
              </w:rPr>
            </w:pPr>
          </w:p>
          <w:p w14:paraId="5C00CE54" w14:textId="77777777" w:rsidR="0029091A" w:rsidRPr="008D7C11" w:rsidRDefault="00000000">
            <w:pPr>
              <w:pStyle w:val="TableParagraph"/>
              <w:ind w:left="107"/>
              <w:rPr>
                <w:rFonts w:ascii="Open Sans" w:hAnsi="Open Sans" w:cs="Open Sans"/>
                <w:b/>
                <w:bCs/>
              </w:rPr>
            </w:pPr>
            <w:r w:rsidRPr="008D7C11">
              <w:rPr>
                <w:rFonts w:ascii="Open Sans" w:hAnsi="Open Sans" w:cs="Open Sans"/>
                <w:b/>
                <w:bCs/>
                <w:color w:val="003399"/>
              </w:rPr>
              <w:t>Main results</w:t>
            </w:r>
          </w:p>
        </w:tc>
        <w:tc>
          <w:tcPr>
            <w:tcW w:w="7830" w:type="dxa"/>
          </w:tcPr>
          <w:p w14:paraId="3FAAA534" w14:textId="26D9B8C9" w:rsidR="008D7C11" w:rsidRDefault="008D7C11">
            <w:pPr>
              <w:pStyle w:val="TableParagraph"/>
              <w:spacing w:line="312" w:lineRule="exact"/>
              <w:ind w:left="105"/>
              <w:rPr>
                <w:rFonts w:ascii="Open Sans" w:hAnsi="Open Sans" w:cs="Open Sans"/>
                <w:b/>
                <w:bCs/>
                <w:color w:val="003399"/>
              </w:rPr>
            </w:pPr>
            <w:r>
              <w:rPr>
                <w:rFonts w:ascii="Open Sans" w:hAnsi="Open Sans" w:cs="Open Sans"/>
                <w:b/>
                <w:bCs/>
                <w:color w:val="003399"/>
              </w:rPr>
              <w:t>The main deliverables:</w:t>
            </w:r>
          </w:p>
          <w:p w14:paraId="52431733" w14:textId="3E210AFA" w:rsidR="008D7C11" w:rsidRPr="008D7C11" w:rsidRDefault="008D7C11" w:rsidP="008D7C11">
            <w:pPr>
              <w:pStyle w:val="TableParagraph"/>
              <w:spacing w:line="312" w:lineRule="exact"/>
              <w:ind w:left="105"/>
              <w:rPr>
                <w:rFonts w:ascii="Open Sans" w:hAnsi="Open Sans" w:cs="Open Sans"/>
                <w:color w:val="003399"/>
                <w:lang w:val="en-GB"/>
              </w:rPr>
            </w:pPr>
            <w:r w:rsidRPr="008D7C11">
              <w:rPr>
                <w:rFonts w:ascii="Open Sans" w:hAnsi="Open Sans" w:cs="Open Sans"/>
                <w:color w:val="003399"/>
                <w:lang w:val="en-GB"/>
              </w:rPr>
              <w:t>1) Restored and preserved Dendrological Park from Carei (renovated brick fence, plantation of trees/bushes/flowers</w:t>
            </w:r>
            <w:r>
              <w:rPr>
                <w:rFonts w:ascii="Open Sans" w:hAnsi="Open Sans" w:cs="Open Sans"/>
                <w:color w:val="003399"/>
                <w:lang w:val="en-GB"/>
              </w:rPr>
              <w:t>,</w:t>
            </w:r>
            <w:r w:rsidRPr="008D7C11">
              <w:rPr>
                <w:rFonts w:ascii="Open Sans" w:hAnsi="Open Sans" w:cs="Open Sans"/>
                <w:color w:val="003399"/>
                <w:lang w:val="en-GB"/>
              </w:rPr>
              <w:t xml:space="preserve"> and </w:t>
            </w:r>
            <w:r w:rsidR="00963135">
              <w:rPr>
                <w:rFonts w:ascii="Open Sans" w:hAnsi="Open Sans" w:cs="Open Sans"/>
                <w:color w:val="003399"/>
                <w:lang w:val="en-GB"/>
              </w:rPr>
              <w:t>purchased</w:t>
            </w:r>
            <w:r w:rsidRPr="008D7C11">
              <w:rPr>
                <w:rFonts w:ascii="Open Sans" w:hAnsi="Open Sans" w:cs="Open Sans"/>
                <w:color w:val="003399"/>
                <w:lang w:val="en-GB"/>
              </w:rPr>
              <w:t xml:space="preserve"> a foldout mobile ice rink</w:t>
            </w:r>
            <w:r>
              <w:rPr>
                <w:rFonts w:ascii="Open Sans" w:hAnsi="Open Sans" w:cs="Open Sans"/>
                <w:color w:val="003399"/>
                <w:lang w:val="en-GB"/>
              </w:rPr>
              <w:t>,</w:t>
            </w:r>
            <w:r w:rsidRPr="008D7C11">
              <w:rPr>
                <w:rFonts w:ascii="Open Sans" w:hAnsi="Open Sans" w:cs="Open Sans"/>
                <w:color w:val="003399"/>
                <w:lang w:val="en-GB"/>
              </w:rPr>
              <w:t xml:space="preserve"> which will be used in summer for flowers exhibition</w:t>
            </w:r>
            <w:proofErr w:type="gramStart"/>
            <w:r w:rsidRPr="008D7C11">
              <w:rPr>
                <w:rFonts w:ascii="Open Sans" w:hAnsi="Open Sans" w:cs="Open Sans"/>
                <w:color w:val="003399"/>
                <w:lang w:val="en-GB"/>
              </w:rPr>
              <w:t>) ;</w:t>
            </w:r>
            <w:proofErr w:type="gramEnd"/>
          </w:p>
          <w:p w14:paraId="72DDEDD2" w14:textId="04679286" w:rsidR="008D7C11" w:rsidRPr="008D7C11" w:rsidRDefault="008D7C11" w:rsidP="008D7C11">
            <w:pPr>
              <w:pStyle w:val="TableParagraph"/>
              <w:spacing w:line="312" w:lineRule="exact"/>
              <w:ind w:left="105"/>
              <w:rPr>
                <w:rFonts w:ascii="Open Sans" w:hAnsi="Open Sans" w:cs="Open Sans"/>
                <w:color w:val="003399"/>
                <w:lang w:val="en-GB"/>
              </w:rPr>
            </w:pPr>
            <w:r w:rsidRPr="008D7C11">
              <w:rPr>
                <w:rFonts w:ascii="Open Sans" w:hAnsi="Open Sans" w:cs="Open Sans"/>
                <w:color w:val="003399"/>
                <w:lang w:val="en-GB"/>
              </w:rPr>
              <w:t xml:space="preserve">2) Restored and preserved </w:t>
            </w:r>
            <w:r>
              <w:rPr>
                <w:rFonts w:ascii="Open Sans" w:hAnsi="Open Sans" w:cs="Open Sans"/>
                <w:color w:val="003399"/>
                <w:lang w:val="en-GB"/>
              </w:rPr>
              <w:t xml:space="preserve">the </w:t>
            </w:r>
            <w:r w:rsidRPr="008D7C11">
              <w:rPr>
                <w:rFonts w:ascii="Open Sans" w:hAnsi="Open Sans" w:cs="Open Sans"/>
                <w:color w:val="003399"/>
                <w:lang w:val="en-GB"/>
              </w:rPr>
              <w:t xml:space="preserve">original habitat of Iris in the Forest </w:t>
            </w:r>
            <w:proofErr w:type="spellStart"/>
            <w:r w:rsidRPr="008D7C11">
              <w:rPr>
                <w:rFonts w:ascii="Open Sans" w:hAnsi="Open Sans" w:cs="Open Sans"/>
                <w:color w:val="003399"/>
                <w:lang w:val="en-GB"/>
              </w:rPr>
              <w:t>Fény</w:t>
            </w:r>
            <w:proofErr w:type="spellEnd"/>
            <w:r w:rsidRPr="008D7C11">
              <w:rPr>
                <w:rFonts w:ascii="Open Sans" w:hAnsi="Open Sans" w:cs="Open Sans"/>
                <w:color w:val="003399"/>
                <w:lang w:val="en-GB"/>
              </w:rPr>
              <w:t xml:space="preserve"> and a garden for native species at the Country house of Gencsy;</w:t>
            </w:r>
          </w:p>
          <w:p w14:paraId="46F97984" w14:textId="77777777" w:rsidR="008D7C11" w:rsidRPr="008D7C11" w:rsidRDefault="008D7C11" w:rsidP="008D7C11">
            <w:pPr>
              <w:pStyle w:val="TableParagraph"/>
              <w:spacing w:line="312" w:lineRule="exact"/>
              <w:ind w:left="105"/>
              <w:rPr>
                <w:rFonts w:ascii="Open Sans" w:hAnsi="Open Sans" w:cs="Open Sans"/>
                <w:color w:val="003399"/>
                <w:lang w:val="en-GB"/>
              </w:rPr>
            </w:pPr>
            <w:r w:rsidRPr="008D7C11">
              <w:rPr>
                <w:rFonts w:ascii="Open Sans" w:hAnsi="Open Sans" w:cs="Open Sans"/>
                <w:color w:val="003399"/>
                <w:lang w:val="en-GB"/>
              </w:rPr>
              <w:t>3) 2 workshops organized by the Hungarian partner with the participation of project partners and experts.</w:t>
            </w:r>
          </w:p>
          <w:p w14:paraId="6BB789E7" w14:textId="1C0A60C9" w:rsidR="008D7C11" w:rsidRPr="008D7C11" w:rsidRDefault="008D7C11" w:rsidP="008D7C11">
            <w:pPr>
              <w:pStyle w:val="TableParagraph"/>
              <w:spacing w:line="312" w:lineRule="exact"/>
              <w:ind w:left="105"/>
              <w:rPr>
                <w:rFonts w:ascii="Open Sans" w:hAnsi="Open Sans" w:cs="Open Sans"/>
                <w:color w:val="003399"/>
                <w:lang w:val="en-GB"/>
              </w:rPr>
            </w:pPr>
            <w:r w:rsidRPr="008D7C11">
              <w:rPr>
                <w:rFonts w:ascii="Open Sans" w:hAnsi="Open Sans" w:cs="Open Sans"/>
                <w:color w:val="003399"/>
                <w:lang w:val="en-GB"/>
              </w:rPr>
              <w:t xml:space="preserve">4) Iris thematic route coming from Hungary and having as </w:t>
            </w:r>
            <w:r w:rsidR="00963135">
              <w:rPr>
                <w:rFonts w:ascii="Open Sans" w:hAnsi="Open Sans" w:cs="Open Sans"/>
                <w:color w:val="003399"/>
                <w:lang w:val="en-GB"/>
              </w:rPr>
              <w:t xml:space="preserve">its </w:t>
            </w:r>
            <w:r w:rsidRPr="008D7C11">
              <w:rPr>
                <w:rFonts w:ascii="Open Sans" w:hAnsi="Open Sans" w:cs="Open Sans"/>
                <w:color w:val="003399"/>
                <w:lang w:val="en-GB"/>
              </w:rPr>
              <w:t>terminal point the Dendrological Park in Carei;</w:t>
            </w:r>
          </w:p>
          <w:p w14:paraId="7B3251A9" w14:textId="79022430" w:rsidR="008D7C11" w:rsidRPr="008D7C11" w:rsidRDefault="008D7C11" w:rsidP="008D7C11">
            <w:pPr>
              <w:pStyle w:val="TableParagraph"/>
              <w:spacing w:line="312" w:lineRule="exact"/>
              <w:ind w:left="105"/>
              <w:rPr>
                <w:rFonts w:ascii="Open Sans" w:hAnsi="Open Sans" w:cs="Open Sans"/>
                <w:color w:val="003399"/>
                <w:lang w:val="en-GB"/>
              </w:rPr>
            </w:pPr>
            <w:r w:rsidRPr="008D7C11">
              <w:rPr>
                <w:rFonts w:ascii="Open Sans" w:hAnsi="Open Sans" w:cs="Open Sans"/>
                <w:color w:val="003399"/>
                <w:lang w:val="en-GB"/>
              </w:rPr>
              <w:t>5) Newly built fixed stage and service building</w:t>
            </w:r>
            <w:r w:rsidR="00963135">
              <w:rPr>
                <w:rFonts w:ascii="Open Sans" w:hAnsi="Open Sans" w:cs="Open Sans"/>
                <w:color w:val="003399"/>
                <w:lang w:val="en-GB"/>
              </w:rPr>
              <w:t>,</w:t>
            </w:r>
            <w:r w:rsidRPr="008D7C11">
              <w:rPr>
                <w:rFonts w:ascii="Open Sans" w:hAnsi="Open Sans" w:cs="Open Sans"/>
                <w:color w:val="003399"/>
                <w:lang w:val="en-GB"/>
              </w:rPr>
              <w:t xml:space="preserve"> and installed </w:t>
            </w:r>
            <w:r w:rsidR="00963135">
              <w:rPr>
                <w:rFonts w:ascii="Open Sans" w:hAnsi="Open Sans" w:cs="Open Sans"/>
                <w:color w:val="003399"/>
                <w:lang w:val="en-GB"/>
              </w:rPr>
              <w:t xml:space="preserve">a </w:t>
            </w:r>
            <w:r w:rsidRPr="008D7C11">
              <w:rPr>
                <w:rFonts w:ascii="Open Sans" w:hAnsi="Open Sans" w:cs="Open Sans"/>
                <w:color w:val="003399"/>
                <w:lang w:val="en-GB"/>
              </w:rPr>
              <w:t xml:space="preserve">tent in the garden of </w:t>
            </w:r>
            <w:r>
              <w:rPr>
                <w:rFonts w:ascii="Open Sans" w:hAnsi="Open Sans" w:cs="Open Sans"/>
                <w:color w:val="003399"/>
                <w:lang w:val="en-GB"/>
              </w:rPr>
              <w:t xml:space="preserve">the </w:t>
            </w:r>
            <w:r w:rsidRPr="008D7C11">
              <w:rPr>
                <w:rFonts w:ascii="Open Sans" w:hAnsi="Open Sans" w:cs="Open Sans"/>
                <w:color w:val="003399"/>
                <w:lang w:val="en-GB"/>
              </w:rPr>
              <w:t>Country house of Gencsy;</w:t>
            </w:r>
          </w:p>
          <w:p w14:paraId="5473AC37" w14:textId="77777777" w:rsidR="008D7C11" w:rsidRPr="008D7C11" w:rsidRDefault="008D7C11" w:rsidP="008D7C11">
            <w:pPr>
              <w:pStyle w:val="TableParagraph"/>
              <w:spacing w:line="312" w:lineRule="exact"/>
              <w:ind w:left="105"/>
              <w:rPr>
                <w:rFonts w:ascii="Open Sans" w:hAnsi="Open Sans" w:cs="Open Sans"/>
                <w:color w:val="003399"/>
                <w:lang w:val="en-GB"/>
              </w:rPr>
            </w:pPr>
            <w:r w:rsidRPr="008D7C11">
              <w:rPr>
                <w:rFonts w:ascii="Open Sans" w:hAnsi="Open Sans" w:cs="Open Sans"/>
                <w:color w:val="003399"/>
                <w:lang w:val="en-GB"/>
              </w:rPr>
              <w:t>6) One project dissemination event.</w:t>
            </w:r>
          </w:p>
          <w:p w14:paraId="25F84322" w14:textId="28938D90" w:rsidR="0029091A" w:rsidRPr="008D7C11" w:rsidRDefault="00000000" w:rsidP="00C57610">
            <w:pPr>
              <w:pStyle w:val="TableParagraph"/>
              <w:spacing w:before="120" w:line="312" w:lineRule="exact"/>
              <w:ind w:left="101"/>
              <w:rPr>
                <w:rFonts w:ascii="Open Sans" w:hAnsi="Open Sans" w:cs="Open Sans"/>
                <w:b/>
                <w:bCs/>
              </w:rPr>
            </w:pPr>
            <w:r w:rsidRPr="008D7C11">
              <w:rPr>
                <w:rFonts w:ascii="Open Sans" w:hAnsi="Open Sans" w:cs="Open Sans"/>
                <w:b/>
                <w:bCs/>
                <w:color w:val="003399"/>
              </w:rPr>
              <w:t>The main results of the project are:</w:t>
            </w:r>
          </w:p>
          <w:p w14:paraId="7E3DB8A4" w14:textId="77777777" w:rsidR="00C431C2" w:rsidRPr="00C431C2" w:rsidRDefault="00C431C2" w:rsidP="00C431C2">
            <w:pPr>
              <w:pStyle w:val="TableParagraph"/>
              <w:tabs>
                <w:tab w:val="left" w:pos="826"/>
              </w:tabs>
              <w:spacing w:line="259" w:lineRule="auto"/>
              <w:ind w:left="101" w:right="101"/>
              <w:rPr>
                <w:rFonts w:ascii="Open Sans" w:hAnsi="Open Sans" w:cs="Open Sans"/>
                <w:color w:val="003399"/>
                <w:lang w:val="en-GB"/>
              </w:rPr>
            </w:pPr>
            <w:r w:rsidRPr="00C431C2">
              <w:rPr>
                <w:rFonts w:ascii="Open Sans" w:hAnsi="Open Sans" w:cs="Open Sans"/>
                <w:color w:val="003399"/>
                <w:lang w:val="en-GB"/>
              </w:rPr>
              <w:t>1) Improved attractiveness and promotion of the rehabilitated areas as integrated tourism destination and raised number of visitors.</w:t>
            </w:r>
          </w:p>
          <w:p w14:paraId="20E15F32" w14:textId="77777777" w:rsidR="00C431C2" w:rsidRPr="00C431C2" w:rsidRDefault="00C431C2" w:rsidP="00C431C2">
            <w:pPr>
              <w:pStyle w:val="TableParagraph"/>
              <w:tabs>
                <w:tab w:val="left" w:pos="826"/>
              </w:tabs>
              <w:spacing w:line="259" w:lineRule="auto"/>
              <w:ind w:left="101" w:right="101"/>
              <w:rPr>
                <w:rFonts w:ascii="Open Sans" w:hAnsi="Open Sans" w:cs="Open Sans"/>
                <w:color w:val="003399"/>
                <w:lang w:val="en-GB"/>
              </w:rPr>
            </w:pPr>
            <w:r w:rsidRPr="00C431C2">
              <w:rPr>
                <w:rFonts w:ascii="Open Sans" w:hAnsi="Open Sans" w:cs="Open Sans"/>
                <w:color w:val="003399"/>
                <w:lang w:val="en-GB"/>
              </w:rPr>
              <w:t xml:space="preserve">2) Iris planted in Forest </w:t>
            </w:r>
            <w:proofErr w:type="spellStart"/>
            <w:r w:rsidRPr="00C431C2">
              <w:rPr>
                <w:rFonts w:ascii="Open Sans" w:hAnsi="Open Sans" w:cs="Open Sans"/>
                <w:color w:val="003399"/>
                <w:lang w:val="en-GB"/>
              </w:rPr>
              <w:t>Fény</w:t>
            </w:r>
            <w:proofErr w:type="spellEnd"/>
            <w:r w:rsidRPr="00C431C2">
              <w:rPr>
                <w:rFonts w:ascii="Open Sans" w:hAnsi="Open Sans" w:cs="Open Sans"/>
                <w:color w:val="003399"/>
                <w:lang w:val="en-GB"/>
              </w:rPr>
              <w:t xml:space="preserve"> and a garden for native species at the Country house of Gencsy.</w:t>
            </w:r>
          </w:p>
          <w:p w14:paraId="010DBF22" w14:textId="77777777" w:rsidR="00C431C2" w:rsidRPr="00C431C2" w:rsidRDefault="00C431C2" w:rsidP="00C431C2">
            <w:pPr>
              <w:pStyle w:val="TableParagraph"/>
              <w:tabs>
                <w:tab w:val="left" w:pos="826"/>
              </w:tabs>
              <w:spacing w:line="259" w:lineRule="auto"/>
              <w:ind w:left="101" w:right="101"/>
              <w:rPr>
                <w:rFonts w:ascii="Open Sans" w:hAnsi="Open Sans" w:cs="Open Sans"/>
                <w:color w:val="003399"/>
                <w:lang w:val="en-GB"/>
              </w:rPr>
            </w:pPr>
            <w:r w:rsidRPr="00C431C2">
              <w:rPr>
                <w:rFonts w:ascii="Open Sans" w:hAnsi="Open Sans" w:cs="Open Sans"/>
                <w:color w:val="003399"/>
                <w:lang w:val="en-GB"/>
              </w:rPr>
              <w:t>3) Higher awareness of the inhabitants of the cross-border area about natural values and their conservation.</w:t>
            </w:r>
          </w:p>
          <w:p w14:paraId="076A3726" w14:textId="77777777" w:rsidR="00C431C2" w:rsidRPr="00C431C2" w:rsidRDefault="00C431C2" w:rsidP="00C431C2">
            <w:pPr>
              <w:pStyle w:val="TableParagraph"/>
              <w:tabs>
                <w:tab w:val="left" w:pos="826"/>
              </w:tabs>
              <w:spacing w:line="259" w:lineRule="auto"/>
              <w:ind w:left="101" w:right="101"/>
              <w:rPr>
                <w:rFonts w:ascii="Open Sans" w:hAnsi="Open Sans" w:cs="Open Sans"/>
                <w:color w:val="003399"/>
                <w:lang w:val="en-GB"/>
              </w:rPr>
            </w:pPr>
            <w:r w:rsidRPr="00C431C2">
              <w:rPr>
                <w:rFonts w:ascii="Open Sans" w:hAnsi="Open Sans" w:cs="Open Sans"/>
                <w:color w:val="003399"/>
                <w:lang w:val="en-GB"/>
              </w:rPr>
              <w:t>4) Newly created Iris thematic route (video LED panel, sign posts, bicycle parking stand, purchased bicycles and mobile tent, developed mobile application with the map of the thematic route, info points, etc.)</w:t>
            </w:r>
          </w:p>
          <w:p w14:paraId="4A3FE7E3" w14:textId="36DFAB40" w:rsidR="008D7C11" w:rsidRPr="00963135" w:rsidRDefault="00963135" w:rsidP="00C431C2">
            <w:pPr>
              <w:pStyle w:val="TableParagraph"/>
              <w:spacing w:before="120" w:line="245" w:lineRule="auto"/>
              <w:ind w:left="101" w:right="101"/>
              <w:jc w:val="both"/>
              <w:rPr>
                <w:rFonts w:ascii="Open Sans" w:hAnsi="Open Sans" w:cs="Open Sans"/>
                <w:b/>
                <w:bCs/>
                <w:color w:val="003399"/>
              </w:rPr>
            </w:pPr>
            <w:r w:rsidRPr="00963135">
              <w:rPr>
                <w:rFonts w:ascii="Open Sans" w:hAnsi="Open Sans" w:cs="Open Sans"/>
                <w:b/>
                <w:bCs/>
                <w:color w:val="003399"/>
              </w:rPr>
              <w:t>The main output indicator</w:t>
            </w:r>
            <w:r>
              <w:rPr>
                <w:rFonts w:ascii="Open Sans" w:hAnsi="Open Sans" w:cs="Open Sans"/>
                <w:b/>
                <w:bCs/>
                <w:color w:val="003399"/>
              </w:rPr>
              <w:t>:</w:t>
            </w:r>
          </w:p>
          <w:p w14:paraId="57FD5553" w14:textId="6E839D8C" w:rsidR="008D7C11" w:rsidRPr="008D7C11" w:rsidRDefault="008D7C11" w:rsidP="008D7C11">
            <w:pPr>
              <w:pStyle w:val="TableParagraph"/>
              <w:spacing w:before="1" w:line="244" w:lineRule="auto"/>
              <w:ind w:left="105" w:right="96"/>
              <w:jc w:val="both"/>
              <w:rPr>
                <w:rFonts w:ascii="Open Sans" w:hAnsi="Open Sans" w:cs="Open Sans"/>
              </w:rPr>
            </w:pPr>
            <w:r w:rsidRPr="008D7C11">
              <w:rPr>
                <w:rFonts w:ascii="Open Sans" w:hAnsi="Open Sans" w:cs="Open Sans"/>
                <w:color w:val="003399"/>
              </w:rPr>
              <w:t xml:space="preserve">The Programme Output Indicator is CO23 </w:t>
            </w:r>
            <w:r w:rsidRPr="008D7C11">
              <w:rPr>
                <w:rFonts w:ascii="Open Sans" w:hAnsi="Open Sans" w:cs="Open Sans"/>
                <w:i/>
                <w:color w:val="003399"/>
              </w:rPr>
              <w:t xml:space="preserve">Nature and biodiversity: Surface area of habitats supported to attain a better conservation status. </w:t>
            </w:r>
            <w:r w:rsidRPr="008D7C11">
              <w:rPr>
                <w:rFonts w:ascii="Open Sans" w:hAnsi="Open Sans" w:cs="Open Sans"/>
                <w:color w:val="003399"/>
              </w:rPr>
              <w:t>Through the project ROHU-103, 306.54 hectares of land have better conservation</w:t>
            </w:r>
            <w:r>
              <w:rPr>
                <w:rFonts w:ascii="Open Sans" w:hAnsi="Open Sans" w:cs="Open Sans"/>
              </w:rPr>
              <w:t xml:space="preserve"> </w:t>
            </w:r>
            <w:r w:rsidRPr="008D7C11">
              <w:rPr>
                <w:rFonts w:ascii="Open Sans" w:hAnsi="Open Sans" w:cs="Open Sans"/>
                <w:color w:val="003399"/>
              </w:rPr>
              <w:t>status.</w:t>
            </w:r>
          </w:p>
          <w:p w14:paraId="68302F1F" w14:textId="41AE54F0" w:rsidR="0029091A" w:rsidRPr="008D7C11" w:rsidRDefault="00000000" w:rsidP="00963135">
            <w:pPr>
              <w:pStyle w:val="TableParagraph"/>
              <w:spacing w:before="120" w:line="300" w:lineRule="exact"/>
              <w:ind w:left="101" w:right="1411"/>
              <w:rPr>
                <w:rFonts w:ascii="Open Sans" w:hAnsi="Open Sans" w:cs="Open Sans"/>
              </w:rPr>
            </w:pPr>
            <w:r w:rsidRPr="00963135">
              <w:rPr>
                <w:rFonts w:ascii="Open Sans" w:hAnsi="Open Sans" w:cs="Open Sans"/>
                <w:b/>
                <w:bCs/>
                <w:noProof/>
              </w:rPr>
              <mc:AlternateContent>
                <mc:Choice Requires="wpg">
                  <w:drawing>
                    <wp:anchor distT="0" distB="0" distL="0" distR="0" simplePos="0" relativeHeight="251659264" behindDoc="1" locked="0" layoutInCell="1" allowOverlap="1" wp14:anchorId="39E1FC2E" wp14:editId="2D94326D">
                      <wp:simplePos x="0" y="0"/>
                      <wp:positionH relativeFrom="column">
                        <wp:posOffset>67055</wp:posOffset>
                      </wp:positionH>
                      <wp:positionV relativeFrom="paragraph">
                        <wp:posOffset>708584</wp:posOffset>
                      </wp:positionV>
                      <wp:extent cx="36830" cy="762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 cy="7620"/>
                                <a:chOff x="0" y="0"/>
                                <a:chExt cx="36830" cy="7620"/>
                              </a:xfrm>
                            </wpg:grpSpPr>
                            <wps:wsp>
                              <wps:cNvPr id="9" name="Graphic 9"/>
                              <wps:cNvSpPr/>
                              <wps:spPr>
                                <a:xfrm>
                                  <a:off x="0" y="0"/>
                                  <a:ext cx="36830" cy="7620"/>
                                </a:xfrm>
                                <a:custGeom>
                                  <a:avLst/>
                                  <a:gdLst/>
                                  <a:ahLst/>
                                  <a:cxnLst/>
                                  <a:rect l="l" t="t" r="r" b="b"/>
                                  <a:pathLst>
                                    <a:path w="36830" h="7620">
                                      <a:moveTo>
                                        <a:pt x="36575" y="0"/>
                                      </a:moveTo>
                                      <a:lnTo>
                                        <a:pt x="0" y="0"/>
                                      </a:lnTo>
                                      <a:lnTo>
                                        <a:pt x="0" y="7619"/>
                                      </a:lnTo>
                                      <a:lnTo>
                                        <a:pt x="36575" y="7619"/>
                                      </a:lnTo>
                                      <a:lnTo>
                                        <a:pt x="36575" y="0"/>
                                      </a:lnTo>
                                      <a:close/>
                                    </a:path>
                                  </a:pathLst>
                                </a:custGeom>
                                <a:solidFill>
                                  <a:srgbClr val="003399"/>
                                </a:solidFill>
                              </wps:spPr>
                              <wps:bodyPr wrap="square" lIns="0" tIns="0" rIns="0" bIns="0" rtlCol="0">
                                <a:prstTxWarp prst="textNoShape">
                                  <a:avLst/>
                                </a:prstTxWarp>
                                <a:noAutofit/>
                              </wps:bodyPr>
                            </wps:wsp>
                          </wpg:wgp>
                        </a:graphicData>
                      </a:graphic>
                    </wp:anchor>
                  </w:drawing>
                </mc:Choice>
                <mc:Fallback>
                  <w:pict>
                    <v:group w14:anchorId="37548569" id="Group 8" o:spid="_x0000_s1026" style="position:absolute;margin-left:5.3pt;margin-top:55.8pt;width:2.9pt;height:.6pt;z-index:-251657216;mso-wrap-distance-left:0;mso-wrap-distance-right:0"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">
                      <v:shape id="Graphic 9" o:spid="_x0000_s1027" style="position:absolute;width:36830;height:7620;visibility:visible;mso-wrap-style:square;v-text-anchor:top" coordsize="368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" path="m36575,l,,,7619r36575,l36575,xe" fillcolor="#039" stroked="f">
                        <v:path arrowok="t"/>
                      </v:shape>
                    </v:group>
                  </w:pict>
                </mc:Fallback>
              </mc:AlternateContent>
            </w:r>
            <w:r w:rsidRPr="00963135">
              <w:rPr>
                <w:rFonts w:ascii="Open Sans" w:hAnsi="Open Sans" w:cs="Open Sans"/>
                <w:b/>
                <w:bCs/>
                <w:color w:val="003399"/>
              </w:rPr>
              <w:t xml:space="preserve">Website/webpage: </w:t>
            </w:r>
            <w:hyperlink r:id="rId9">
              <w:r w:rsidRPr="008D7C11">
                <w:rPr>
                  <w:rFonts w:ascii="Open Sans" w:hAnsi="Open Sans" w:cs="Open Sans"/>
                  <w:color w:val="0462C1"/>
                  <w:u w:val="single" w:color="0462C1"/>
                </w:rPr>
                <w:t>http://guthkeledegyesulet.hu/?page_id=320</w:t>
              </w:r>
            </w:hyperlink>
            <w:r w:rsidRPr="008D7C11">
              <w:rPr>
                <w:rFonts w:ascii="Open Sans" w:hAnsi="Open Sans" w:cs="Open Sans"/>
                <w:color w:val="0462C1"/>
              </w:rPr>
              <w:t xml:space="preserve"> </w:t>
            </w:r>
            <w:hyperlink r:id="rId10">
              <w:r w:rsidRPr="008D7C11">
                <w:rPr>
                  <w:rFonts w:ascii="Open Sans" w:hAnsi="Open Sans" w:cs="Open Sans"/>
                  <w:color w:val="0462C1"/>
                  <w:u w:val="single" w:color="0462C1"/>
                </w:rPr>
                <w:t>https://nyirbike.hu/en/home/</w:t>
              </w:r>
            </w:hyperlink>
            <w:r w:rsidRPr="008D7C11">
              <w:rPr>
                <w:rFonts w:ascii="Open Sans" w:hAnsi="Open Sans" w:cs="Open Sans"/>
                <w:color w:val="0462C1"/>
              </w:rPr>
              <w:t xml:space="preserve"> </w:t>
            </w:r>
            <w:hyperlink r:id="rId11">
              <w:r w:rsidRPr="008D7C11">
                <w:rPr>
                  <w:rFonts w:ascii="Open Sans" w:hAnsi="Open Sans" w:cs="Open Sans"/>
                  <w:color w:val="0462C1"/>
                  <w:u w:val="single" w:color="0462C1"/>
                </w:rPr>
                <w:t>https://www.municipiulcarei.ro/conferinta-de-inchidere-rohu/</w:t>
              </w:r>
            </w:hyperlink>
          </w:p>
        </w:tc>
      </w:tr>
    </w:tbl>
    <w:p w14:paraId="7F06907D" w14:textId="77777777" w:rsidR="007353DF" w:rsidRDefault="007353DF"/>
    <w:sectPr w:rsidR="007353DF" w:rsidSect="00963135">
      <w:pgSz w:w="11910" w:h="16840"/>
      <w:pgMar w:top="2000" w:right="425" w:bottom="810" w:left="1417" w:header="72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EC8B" w14:textId="77777777" w:rsidR="007353DF" w:rsidRDefault="007353DF">
      <w:r>
        <w:separator/>
      </w:r>
    </w:p>
  </w:endnote>
  <w:endnote w:type="continuationSeparator" w:id="0">
    <w:p w14:paraId="461E8176" w14:textId="77777777" w:rsidR="007353DF" w:rsidRDefault="0073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2D03" w14:textId="77777777" w:rsidR="0029091A" w:rsidRDefault="00000000">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619FC93F" wp14:editId="49F8647B">
              <wp:simplePos x="0" y="0"/>
              <wp:positionH relativeFrom="page">
                <wp:posOffset>5325236</wp:posOffset>
              </wp:positionH>
              <wp:positionV relativeFrom="page">
                <wp:posOffset>10108314</wp:posOffset>
              </wp:positionV>
              <wp:extent cx="1333500" cy="1981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98120"/>
                      </a:xfrm>
                      <a:prstGeom prst="rect">
                        <a:avLst/>
                      </a:prstGeom>
                    </wps:spPr>
                    <wps:txbx>
                      <w:txbxContent>
                        <w:p w14:paraId="4630E266" w14:textId="77777777" w:rsidR="0029091A" w:rsidRDefault="00000000">
                          <w:pPr>
                            <w:spacing w:before="13" w:line="298" w:lineRule="exact"/>
                            <w:ind w:left="20"/>
                            <w:rPr>
                              <w:sz w:val="20"/>
                            </w:rPr>
                          </w:pPr>
                          <w:hyperlink r:id="rId1">
                            <w:r>
                              <w:rPr>
                                <w:color w:val="003399"/>
                                <w:w w:val="90"/>
                                <w:sz w:val="20"/>
                              </w:rPr>
                              <w:t>www.interreg-</w:t>
                            </w:r>
                            <w:r>
                              <w:rPr>
                                <w:color w:val="003399"/>
                                <w:spacing w:val="-2"/>
                                <w:sz w:val="20"/>
                              </w:rPr>
                              <w:t>rohu.eu</w:t>
                            </w:r>
                          </w:hyperlink>
                        </w:p>
                      </w:txbxContent>
                    </wps:txbx>
                    <wps:bodyPr wrap="square" lIns="0" tIns="0" rIns="0" bIns="0" rtlCol="0">
                      <a:noAutofit/>
                    </wps:bodyPr>
                  </wps:wsp>
                </a:graphicData>
              </a:graphic>
            </wp:anchor>
          </w:drawing>
        </mc:Choice>
        <mc:Fallback>
          <w:pict>
            <v:shapetype w14:anchorId="619FC93F" id="_x0000_t202" coordsize="21600,21600" o:spt="202" path="m,l,21600r21600,l21600,xe">
              <v:stroke joinstyle="miter"/>
              <v:path gradientshapeok="t" o:connecttype="rect"/>
            </v:shapetype>
            <v:shape id="Textbox 6" o:spid="_x0000_s1026" type="#_x0000_t202" style="position:absolute;margin-left:419.3pt;margin-top:795.95pt;width:105pt;height:15.6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" filled="f" stroked="f">
              <v:textbox inset="0,0,0,0">
                <w:txbxContent>
                  <w:p w14:paraId="4630E266" w14:textId="77777777" w:rsidR="0029091A" w:rsidRDefault="00000000">
                    <w:pPr>
                      <w:spacing w:before="13" w:line="298" w:lineRule="exact"/>
                      <w:ind w:left="20"/>
                      <w:rPr>
                        <w:sz w:val="20"/>
                      </w:rPr>
                    </w:pPr>
                    <w:hyperlink r:id="rId2">
                      <w:r>
                        <w:rPr>
                          <w:color w:val="003399"/>
                          <w:w w:val="90"/>
                          <w:sz w:val="20"/>
                        </w:rPr>
                        <w:t>www.interreg-</w:t>
                      </w:r>
                      <w:r>
                        <w:rPr>
                          <w:color w:val="003399"/>
                          <w:spacing w:val="-2"/>
                          <w:sz w:val="20"/>
                        </w:rPr>
                        <w:t>rohu.eu</w:t>
                      </w:r>
                    </w:hyperlink>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5933A06B" wp14:editId="2C9E0BA1">
              <wp:simplePos x="0" y="0"/>
              <wp:positionH relativeFrom="page">
                <wp:posOffset>902004</wp:posOffset>
              </wp:positionH>
              <wp:positionV relativeFrom="page">
                <wp:posOffset>10129215</wp:posOffset>
              </wp:positionV>
              <wp:extent cx="1908810" cy="177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8810" cy="177800"/>
                      </a:xfrm>
                      <a:prstGeom prst="rect">
                        <a:avLst/>
                      </a:prstGeom>
                    </wps:spPr>
                    <wps:txbx>
                      <w:txbxContent>
                        <w:p w14:paraId="73DCC148" w14:textId="77777777" w:rsidR="0029091A" w:rsidRDefault="00000000">
                          <w:pPr>
                            <w:pStyle w:val="BodyText"/>
                            <w:spacing w:line="264" w:lineRule="exact"/>
                            <w:ind w:left="20"/>
                          </w:pPr>
                          <w:r>
                            <w:rPr>
                              <w:color w:val="003399"/>
                            </w:rPr>
                            <w:t>Partnership</w:t>
                          </w:r>
                          <w:r>
                            <w:rPr>
                              <w:color w:val="003399"/>
                              <w:spacing w:val="-3"/>
                            </w:rPr>
                            <w:t xml:space="preserve"> </w:t>
                          </w:r>
                          <w:r>
                            <w:rPr>
                              <w:color w:val="003399"/>
                            </w:rPr>
                            <w:t>for</w:t>
                          </w:r>
                          <w:r>
                            <w:rPr>
                              <w:color w:val="003399"/>
                              <w:spacing w:val="-1"/>
                            </w:rPr>
                            <w:t xml:space="preserve"> </w:t>
                          </w:r>
                          <w:r>
                            <w:rPr>
                              <w:color w:val="003399"/>
                            </w:rPr>
                            <w:t>a</w:t>
                          </w:r>
                          <w:r>
                            <w:rPr>
                              <w:color w:val="003399"/>
                              <w:spacing w:val="-4"/>
                            </w:rPr>
                            <w:t xml:space="preserve"> </w:t>
                          </w:r>
                          <w:r>
                            <w:rPr>
                              <w:color w:val="003399"/>
                            </w:rPr>
                            <w:t>better</w:t>
                          </w:r>
                          <w:r>
                            <w:rPr>
                              <w:color w:val="003399"/>
                              <w:spacing w:val="-3"/>
                            </w:rPr>
                            <w:t xml:space="preserve"> </w:t>
                          </w:r>
                          <w:r>
                            <w:rPr>
                              <w:color w:val="003399"/>
                              <w:spacing w:val="-2"/>
                            </w:rPr>
                            <w:t>future</w:t>
                          </w:r>
                        </w:p>
                      </w:txbxContent>
                    </wps:txbx>
                    <wps:bodyPr wrap="square" lIns="0" tIns="0" rIns="0" bIns="0" rtlCol="0">
                      <a:noAutofit/>
                    </wps:bodyPr>
                  </wps:wsp>
                </a:graphicData>
              </a:graphic>
            </wp:anchor>
          </w:drawing>
        </mc:Choice>
        <mc:Fallback>
          <w:pict>
            <v:shape w14:anchorId="5933A06B" id="Textbox 7" o:spid="_x0000_s1027" type="#_x0000_t202" style="position:absolute;margin-left:71pt;margin-top:797.6pt;width:150.3pt;height:14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" filled="f" stroked="f">
              <v:textbox inset="0,0,0,0">
                <w:txbxContent>
                  <w:p w14:paraId="73DCC148" w14:textId="77777777" w:rsidR="0029091A" w:rsidRDefault="00000000">
                    <w:pPr>
                      <w:pStyle w:val="BodyText"/>
                      <w:spacing w:line="264" w:lineRule="exact"/>
                      <w:ind w:left="20"/>
                    </w:pPr>
                    <w:r>
                      <w:rPr>
                        <w:color w:val="003399"/>
                      </w:rPr>
                      <w:t>Partnership</w:t>
                    </w:r>
                    <w:r>
                      <w:rPr>
                        <w:color w:val="003399"/>
                        <w:spacing w:val="-3"/>
                      </w:rPr>
                      <w:t xml:space="preserve"> </w:t>
                    </w:r>
                    <w:r>
                      <w:rPr>
                        <w:color w:val="003399"/>
                      </w:rPr>
                      <w:t>for</w:t>
                    </w:r>
                    <w:r>
                      <w:rPr>
                        <w:color w:val="003399"/>
                        <w:spacing w:val="-1"/>
                      </w:rPr>
                      <w:t xml:space="preserve"> </w:t>
                    </w:r>
                    <w:r>
                      <w:rPr>
                        <w:color w:val="003399"/>
                      </w:rPr>
                      <w:t>a</w:t>
                    </w:r>
                    <w:r>
                      <w:rPr>
                        <w:color w:val="003399"/>
                        <w:spacing w:val="-4"/>
                      </w:rPr>
                      <w:t xml:space="preserve"> </w:t>
                    </w:r>
                    <w:r>
                      <w:rPr>
                        <w:color w:val="003399"/>
                      </w:rPr>
                      <w:t>better</w:t>
                    </w:r>
                    <w:r>
                      <w:rPr>
                        <w:color w:val="003399"/>
                        <w:spacing w:val="-3"/>
                      </w:rPr>
                      <w:t xml:space="preserve"> </w:t>
                    </w:r>
                    <w:r>
                      <w:rPr>
                        <w:color w:val="003399"/>
                        <w:spacing w:val="-2"/>
                      </w:rPr>
                      <w:t>future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9AE92" w14:textId="77777777" w:rsidR="007353DF" w:rsidRDefault="007353DF">
      <w:r>
        <w:separator/>
      </w:r>
    </w:p>
  </w:footnote>
  <w:footnote w:type="continuationSeparator" w:id="0">
    <w:p w14:paraId="1ABFB576" w14:textId="77777777" w:rsidR="007353DF" w:rsidRDefault="00735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DBF8" w14:textId="297D147D" w:rsidR="0029091A" w:rsidRDefault="00C431C2">
    <w:pPr>
      <w:pStyle w:val="BodyText"/>
      <w:spacing w:line="14" w:lineRule="auto"/>
      <w:rPr>
        <w:sz w:val="20"/>
      </w:rPr>
    </w:pPr>
    <w:r>
      <w:rPr>
        <w:noProof/>
        <w:sz w:val="20"/>
      </w:rPr>
      <w:drawing>
        <wp:anchor distT="0" distB="0" distL="0" distR="0" simplePos="0" relativeHeight="251652096" behindDoc="1" locked="0" layoutInCell="1" allowOverlap="1" wp14:anchorId="64F6EF36" wp14:editId="2F5752AC">
          <wp:simplePos x="0" y="0"/>
          <wp:positionH relativeFrom="page">
            <wp:posOffset>1499870</wp:posOffset>
          </wp:positionH>
          <wp:positionV relativeFrom="page">
            <wp:posOffset>288925</wp:posOffset>
          </wp:positionV>
          <wp:extent cx="1586230" cy="640715"/>
          <wp:effectExtent l="0" t="0" r="0" b="6985"/>
          <wp:wrapNone/>
          <wp:docPr id="76853959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6230" cy="640715"/>
                  </a:xfrm>
                  <a:prstGeom prst="rect">
                    <a:avLst/>
                  </a:prstGeom>
                </pic:spPr>
              </pic:pic>
            </a:graphicData>
          </a:graphic>
        </wp:anchor>
      </w:drawing>
    </w:r>
    <w:r>
      <w:rPr>
        <w:noProof/>
        <w:sz w:val="20"/>
      </w:rPr>
      <w:drawing>
        <wp:anchor distT="0" distB="0" distL="0" distR="0" simplePos="0" relativeHeight="251654144" behindDoc="1" locked="0" layoutInCell="1" allowOverlap="1" wp14:anchorId="76BCE12B" wp14:editId="66FA673C">
          <wp:simplePos x="0" y="0"/>
          <wp:positionH relativeFrom="page">
            <wp:posOffset>3246755</wp:posOffset>
          </wp:positionH>
          <wp:positionV relativeFrom="page">
            <wp:posOffset>288925</wp:posOffset>
          </wp:positionV>
          <wp:extent cx="425450" cy="348615"/>
          <wp:effectExtent l="0" t="0" r="0" b="0"/>
          <wp:wrapNone/>
          <wp:docPr id="102236022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25450" cy="348615"/>
                  </a:xfrm>
                  <a:prstGeom prst="rect">
                    <a:avLst/>
                  </a:prstGeom>
                </pic:spPr>
              </pic:pic>
            </a:graphicData>
          </a:graphic>
        </wp:anchor>
      </w:drawing>
    </w:r>
    <w:r>
      <w:rPr>
        <w:noProof/>
        <w:sz w:val="20"/>
      </w:rPr>
      <w:drawing>
        <wp:anchor distT="0" distB="0" distL="0" distR="0" simplePos="0" relativeHeight="251656192" behindDoc="1" locked="0" layoutInCell="1" allowOverlap="1" wp14:anchorId="5D2D4043" wp14:editId="20188030">
          <wp:simplePos x="0" y="0"/>
          <wp:positionH relativeFrom="page">
            <wp:posOffset>5738495</wp:posOffset>
          </wp:positionH>
          <wp:positionV relativeFrom="page">
            <wp:posOffset>294005</wp:posOffset>
          </wp:positionV>
          <wp:extent cx="398145" cy="317500"/>
          <wp:effectExtent l="0" t="0" r="1905" b="6350"/>
          <wp:wrapNone/>
          <wp:docPr id="198992246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98145" cy="317500"/>
                  </a:xfrm>
                  <a:prstGeom prst="rect">
                    <a:avLst/>
                  </a:prstGeom>
                </pic:spPr>
              </pic:pic>
            </a:graphicData>
          </a:graphic>
        </wp:anchor>
      </w:drawing>
    </w:r>
    <w:r>
      <w:rPr>
        <w:noProof/>
        <w:sz w:val="20"/>
      </w:rPr>
      <w:drawing>
        <wp:anchor distT="0" distB="0" distL="0" distR="0" simplePos="0" relativeHeight="251658240" behindDoc="1" locked="0" layoutInCell="1" allowOverlap="1" wp14:anchorId="2CC6BF0F" wp14:editId="5907ECE9">
          <wp:simplePos x="0" y="0"/>
          <wp:positionH relativeFrom="page">
            <wp:posOffset>6353175</wp:posOffset>
          </wp:positionH>
          <wp:positionV relativeFrom="page">
            <wp:posOffset>294005</wp:posOffset>
          </wp:positionV>
          <wp:extent cx="291465" cy="308610"/>
          <wp:effectExtent l="0" t="0" r="0" b="0"/>
          <wp:wrapNone/>
          <wp:docPr id="59823510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91465" cy="308610"/>
                  </a:xfrm>
                  <a:prstGeom prst="rect">
                    <a:avLst/>
                  </a:prstGeom>
                </pic:spPr>
              </pic:pic>
            </a:graphicData>
          </a:graphic>
        </wp:anchor>
      </w:drawing>
    </w:r>
    <w:r>
      <w:rPr>
        <w:noProof/>
        <w:sz w:val="20"/>
      </w:rPr>
      <w:drawing>
        <wp:anchor distT="0" distB="0" distL="0" distR="0" simplePos="0" relativeHeight="251660288" behindDoc="1" locked="0" layoutInCell="1" allowOverlap="1" wp14:anchorId="115BD46E" wp14:editId="136E52DC">
          <wp:simplePos x="0" y="0"/>
          <wp:positionH relativeFrom="page">
            <wp:posOffset>913765</wp:posOffset>
          </wp:positionH>
          <wp:positionV relativeFrom="page">
            <wp:posOffset>316865</wp:posOffset>
          </wp:positionV>
          <wp:extent cx="426085" cy="224790"/>
          <wp:effectExtent l="0" t="0" r="0" b="3810"/>
          <wp:wrapNone/>
          <wp:docPr id="53142504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26085" cy="2247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567"/>
    <w:multiLevelType w:val="hybridMultilevel"/>
    <w:tmpl w:val="89D06432"/>
    <w:lvl w:ilvl="0" w:tplc="38301398">
      <w:numFmt w:val="bullet"/>
      <w:lvlText w:val=""/>
      <w:lvlJc w:val="left"/>
      <w:pPr>
        <w:ind w:left="826" w:hanging="360"/>
      </w:pPr>
      <w:rPr>
        <w:rFonts w:ascii="Symbol" w:eastAsia="Symbol" w:hAnsi="Symbol" w:cs="Symbol" w:hint="default"/>
        <w:b w:val="0"/>
        <w:bCs w:val="0"/>
        <w:i w:val="0"/>
        <w:iCs w:val="0"/>
        <w:color w:val="003399"/>
        <w:spacing w:val="0"/>
        <w:w w:val="100"/>
        <w:sz w:val="22"/>
        <w:szCs w:val="22"/>
        <w:lang w:val="en-US" w:eastAsia="en-US" w:bidi="ar-SA"/>
      </w:rPr>
    </w:lvl>
    <w:lvl w:ilvl="1" w:tplc="11B6EB0C">
      <w:numFmt w:val="bullet"/>
      <w:lvlText w:val="•"/>
      <w:lvlJc w:val="left"/>
      <w:pPr>
        <w:ind w:left="1520" w:hanging="360"/>
      </w:pPr>
      <w:rPr>
        <w:rFonts w:hint="default"/>
        <w:lang w:val="en-US" w:eastAsia="en-US" w:bidi="ar-SA"/>
      </w:rPr>
    </w:lvl>
    <w:lvl w:ilvl="2" w:tplc="AC326596">
      <w:numFmt w:val="bullet"/>
      <w:lvlText w:val="•"/>
      <w:lvlJc w:val="left"/>
      <w:pPr>
        <w:ind w:left="2220" w:hanging="360"/>
      </w:pPr>
      <w:rPr>
        <w:rFonts w:hint="default"/>
        <w:lang w:val="en-US" w:eastAsia="en-US" w:bidi="ar-SA"/>
      </w:rPr>
    </w:lvl>
    <w:lvl w:ilvl="3" w:tplc="BB2C1796">
      <w:numFmt w:val="bullet"/>
      <w:lvlText w:val="•"/>
      <w:lvlJc w:val="left"/>
      <w:pPr>
        <w:ind w:left="2920" w:hanging="360"/>
      </w:pPr>
      <w:rPr>
        <w:rFonts w:hint="default"/>
        <w:lang w:val="en-US" w:eastAsia="en-US" w:bidi="ar-SA"/>
      </w:rPr>
    </w:lvl>
    <w:lvl w:ilvl="4" w:tplc="2D5232FC">
      <w:numFmt w:val="bullet"/>
      <w:lvlText w:val="•"/>
      <w:lvlJc w:val="left"/>
      <w:pPr>
        <w:ind w:left="3620" w:hanging="360"/>
      </w:pPr>
      <w:rPr>
        <w:rFonts w:hint="default"/>
        <w:lang w:val="en-US" w:eastAsia="en-US" w:bidi="ar-SA"/>
      </w:rPr>
    </w:lvl>
    <w:lvl w:ilvl="5" w:tplc="3DAEB376">
      <w:numFmt w:val="bullet"/>
      <w:lvlText w:val="•"/>
      <w:lvlJc w:val="left"/>
      <w:pPr>
        <w:ind w:left="4320" w:hanging="360"/>
      </w:pPr>
      <w:rPr>
        <w:rFonts w:hint="default"/>
        <w:lang w:val="en-US" w:eastAsia="en-US" w:bidi="ar-SA"/>
      </w:rPr>
    </w:lvl>
    <w:lvl w:ilvl="6" w:tplc="25F48330">
      <w:numFmt w:val="bullet"/>
      <w:lvlText w:val="•"/>
      <w:lvlJc w:val="left"/>
      <w:pPr>
        <w:ind w:left="5020" w:hanging="360"/>
      </w:pPr>
      <w:rPr>
        <w:rFonts w:hint="default"/>
        <w:lang w:val="en-US" w:eastAsia="en-US" w:bidi="ar-SA"/>
      </w:rPr>
    </w:lvl>
    <w:lvl w:ilvl="7" w:tplc="47AE3D06">
      <w:numFmt w:val="bullet"/>
      <w:lvlText w:val="•"/>
      <w:lvlJc w:val="left"/>
      <w:pPr>
        <w:ind w:left="5720" w:hanging="360"/>
      </w:pPr>
      <w:rPr>
        <w:rFonts w:hint="default"/>
        <w:lang w:val="en-US" w:eastAsia="en-US" w:bidi="ar-SA"/>
      </w:rPr>
    </w:lvl>
    <w:lvl w:ilvl="8" w:tplc="9620C36E">
      <w:numFmt w:val="bullet"/>
      <w:lvlText w:val="•"/>
      <w:lvlJc w:val="left"/>
      <w:pPr>
        <w:ind w:left="6420" w:hanging="360"/>
      </w:pPr>
      <w:rPr>
        <w:rFonts w:hint="default"/>
        <w:lang w:val="en-US" w:eastAsia="en-US" w:bidi="ar-SA"/>
      </w:rPr>
    </w:lvl>
  </w:abstractNum>
  <w:abstractNum w:abstractNumId="1" w15:restartNumberingAfterBreak="0">
    <w:nsid w:val="49434F2C"/>
    <w:multiLevelType w:val="hybridMultilevel"/>
    <w:tmpl w:val="42C4D9C6"/>
    <w:lvl w:ilvl="0" w:tplc="2B50FD18">
      <w:numFmt w:val="bullet"/>
      <w:lvlText w:val=""/>
      <w:lvlJc w:val="left"/>
      <w:pPr>
        <w:ind w:left="826" w:hanging="360"/>
      </w:pPr>
      <w:rPr>
        <w:rFonts w:ascii="Symbol" w:eastAsia="Symbol" w:hAnsi="Symbol" w:cs="Symbol" w:hint="default"/>
        <w:b w:val="0"/>
        <w:bCs w:val="0"/>
        <w:i w:val="0"/>
        <w:iCs w:val="0"/>
        <w:color w:val="003399"/>
        <w:spacing w:val="0"/>
        <w:w w:val="100"/>
        <w:sz w:val="22"/>
        <w:szCs w:val="22"/>
        <w:lang w:val="en-US" w:eastAsia="en-US" w:bidi="ar-SA"/>
      </w:rPr>
    </w:lvl>
    <w:lvl w:ilvl="1" w:tplc="1C263B28">
      <w:numFmt w:val="bullet"/>
      <w:lvlText w:val="•"/>
      <w:lvlJc w:val="left"/>
      <w:pPr>
        <w:ind w:left="1520" w:hanging="360"/>
      </w:pPr>
      <w:rPr>
        <w:rFonts w:hint="default"/>
        <w:lang w:val="en-US" w:eastAsia="en-US" w:bidi="ar-SA"/>
      </w:rPr>
    </w:lvl>
    <w:lvl w:ilvl="2" w:tplc="D3782FDC">
      <w:numFmt w:val="bullet"/>
      <w:lvlText w:val="•"/>
      <w:lvlJc w:val="left"/>
      <w:pPr>
        <w:ind w:left="2220" w:hanging="360"/>
      </w:pPr>
      <w:rPr>
        <w:rFonts w:hint="default"/>
        <w:lang w:val="en-US" w:eastAsia="en-US" w:bidi="ar-SA"/>
      </w:rPr>
    </w:lvl>
    <w:lvl w:ilvl="3" w:tplc="8E5497DC">
      <w:numFmt w:val="bullet"/>
      <w:lvlText w:val="•"/>
      <w:lvlJc w:val="left"/>
      <w:pPr>
        <w:ind w:left="2920" w:hanging="360"/>
      </w:pPr>
      <w:rPr>
        <w:rFonts w:hint="default"/>
        <w:lang w:val="en-US" w:eastAsia="en-US" w:bidi="ar-SA"/>
      </w:rPr>
    </w:lvl>
    <w:lvl w:ilvl="4" w:tplc="5AD628F8">
      <w:numFmt w:val="bullet"/>
      <w:lvlText w:val="•"/>
      <w:lvlJc w:val="left"/>
      <w:pPr>
        <w:ind w:left="3620" w:hanging="360"/>
      </w:pPr>
      <w:rPr>
        <w:rFonts w:hint="default"/>
        <w:lang w:val="en-US" w:eastAsia="en-US" w:bidi="ar-SA"/>
      </w:rPr>
    </w:lvl>
    <w:lvl w:ilvl="5" w:tplc="391C5DA0">
      <w:numFmt w:val="bullet"/>
      <w:lvlText w:val="•"/>
      <w:lvlJc w:val="left"/>
      <w:pPr>
        <w:ind w:left="4320" w:hanging="360"/>
      </w:pPr>
      <w:rPr>
        <w:rFonts w:hint="default"/>
        <w:lang w:val="en-US" w:eastAsia="en-US" w:bidi="ar-SA"/>
      </w:rPr>
    </w:lvl>
    <w:lvl w:ilvl="6" w:tplc="3EC8035E">
      <w:numFmt w:val="bullet"/>
      <w:lvlText w:val="•"/>
      <w:lvlJc w:val="left"/>
      <w:pPr>
        <w:ind w:left="5020" w:hanging="360"/>
      </w:pPr>
      <w:rPr>
        <w:rFonts w:hint="default"/>
        <w:lang w:val="en-US" w:eastAsia="en-US" w:bidi="ar-SA"/>
      </w:rPr>
    </w:lvl>
    <w:lvl w:ilvl="7" w:tplc="AAD64644">
      <w:numFmt w:val="bullet"/>
      <w:lvlText w:val="•"/>
      <w:lvlJc w:val="left"/>
      <w:pPr>
        <w:ind w:left="5720" w:hanging="360"/>
      </w:pPr>
      <w:rPr>
        <w:rFonts w:hint="default"/>
        <w:lang w:val="en-US" w:eastAsia="en-US" w:bidi="ar-SA"/>
      </w:rPr>
    </w:lvl>
    <w:lvl w:ilvl="8" w:tplc="EE62E436">
      <w:numFmt w:val="bullet"/>
      <w:lvlText w:val="•"/>
      <w:lvlJc w:val="left"/>
      <w:pPr>
        <w:ind w:left="6420" w:hanging="360"/>
      </w:pPr>
      <w:rPr>
        <w:rFonts w:hint="default"/>
        <w:lang w:val="en-US" w:eastAsia="en-US" w:bidi="ar-SA"/>
      </w:rPr>
    </w:lvl>
  </w:abstractNum>
  <w:abstractNum w:abstractNumId="2" w15:restartNumberingAfterBreak="0">
    <w:nsid w:val="6CDF6A73"/>
    <w:multiLevelType w:val="hybridMultilevel"/>
    <w:tmpl w:val="0062E7BC"/>
    <w:lvl w:ilvl="0" w:tplc="BD9242FE">
      <w:numFmt w:val="bullet"/>
      <w:lvlText w:val="-"/>
      <w:lvlJc w:val="left"/>
      <w:pPr>
        <w:ind w:left="826" w:hanging="360"/>
      </w:pPr>
      <w:rPr>
        <w:rFonts w:ascii="Lucida Sans Unicode" w:eastAsia="Lucida Sans Unicode" w:hAnsi="Lucida Sans Unicode" w:cs="Lucida Sans Unicode" w:hint="default"/>
        <w:b w:val="0"/>
        <w:bCs w:val="0"/>
        <w:i w:val="0"/>
        <w:iCs w:val="0"/>
        <w:color w:val="003399"/>
        <w:spacing w:val="0"/>
        <w:w w:val="55"/>
        <w:sz w:val="22"/>
        <w:szCs w:val="22"/>
        <w:lang w:val="en-US" w:eastAsia="en-US" w:bidi="ar-SA"/>
      </w:rPr>
    </w:lvl>
    <w:lvl w:ilvl="1" w:tplc="5DE82380">
      <w:numFmt w:val="bullet"/>
      <w:lvlText w:val="•"/>
      <w:lvlJc w:val="left"/>
      <w:pPr>
        <w:ind w:left="1520" w:hanging="360"/>
      </w:pPr>
      <w:rPr>
        <w:rFonts w:hint="default"/>
        <w:lang w:val="en-US" w:eastAsia="en-US" w:bidi="ar-SA"/>
      </w:rPr>
    </w:lvl>
    <w:lvl w:ilvl="2" w:tplc="59FEEB12">
      <w:numFmt w:val="bullet"/>
      <w:lvlText w:val="•"/>
      <w:lvlJc w:val="left"/>
      <w:pPr>
        <w:ind w:left="2220" w:hanging="360"/>
      </w:pPr>
      <w:rPr>
        <w:rFonts w:hint="default"/>
        <w:lang w:val="en-US" w:eastAsia="en-US" w:bidi="ar-SA"/>
      </w:rPr>
    </w:lvl>
    <w:lvl w:ilvl="3" w:tplc="B2C47E92">
      <w:numFmt w:val="bullet"/>
      <w:lvlText w:val="•"/>
      <w:lvlJc w:val="left"/>
      <w:pPr>
        <w:ind w:left="2920" w:hanging="360"/>
      </w:pPr>
      <w:rPr>
        <w:rFonts w:hint="default"/>
        <w:lang w:val="en-US" w:eastAsia="en-US" w:bidi="ar-SA"/>
      </w:rPr>
    </w:lvl>
    <w:lvl w:ilvl="4" w:tplc="4DB6BFA8">
      <w:numFmt w:val="bullet"/>
      <w:lvlText w:val="•"/>
      <w:lvlJc w:val="left"/>
      <w:pPr>
        <w:ind w:left="3620" w:hanging="360"/>
      </w:pPr>
      <w:rPr>
        <w:rFonts w:hint="default"/>
        <w:lang w:val="en-US" w:eastAsia="en-US" w:bidi="ar-SA"/>
      </w:rPr>
    </w:lvl>
    <w:lvl w:ilvl="5" w:tplc="484C1A0A">
      <w:numFmt w:val="bullet"/>
      <w:lvlText w:val="•"/>
      <w:lvlJc w:val="left"/>
      <w:pPr>
        <w:ind w:left="4320" w:hanging="360"/>
      </w:pPr>
      <w:rPr>
        <w:rFonts w:hint="default"/>
        <w:lang w:val="en-US" w:eastAsia="en-US" w:bidi="ar-SA"/>
      </w:rPr>
    </w:lvl>
    <w:lvl w:ilvl="6" w:tplc="36886970">
      <w:numFmt w:val="bullet"/>
      <w:lvlText w:val="•"/>
      <w:lvlJc w:val="left"/>
      <w:pPr>
        <w:ind w:left="5020" w:hanging="360"/>
      </w:pPr>
      <w:rPr>
        <w:rFonts w:hint="default"/>
        <w:lang w:val="en-US" w:eastAsia="en-US" w:bidi="ar-SA"/>
      </w:rPr>
    </w:lvl>
    <w:lvl w:ilvl="7" w:tplc="4CCA7758">
      <w:numFmt w:val="bullet"/>
      <w:lvlText w:val="•"/>
      <w:lvlJc w:val="left"/>
      <w:pPr>
        <w:ind w:left="5720" w:hanging="360"/>
      </w:pPr>
      <w:rPr>
        <w:rFonts w:hint="default"/>
        <w:lang w:val="en-US" w:eastAsia="en-US" w:bidi="ar-SA"/>
      </w:rPr>
    </w:lvl>
    <w:lvl w:ilvl="8" w:tplc="056A07C2">
      <w:numFmt w:val="bullet"/>
      <w:lvlText w:val="•"/>
      <w:lvlJc w:val="left"/>
      <w:pPr>
        <w:ind w:left="6420" w:hanging="360"/>
      </w:pPr>
      <w:rPr>
        <w:rFonts w:hint="default"/>
        <w:lang w:val="en-US" w:eastAsia="en-US" w:bidi="ar-SA"/>
      </w:rPr>
    </w:lvl>
  </w:abstractNum>
  <w:num w:numId="1" w16cid:durableId="2018922086">
    <w:abstractNumId w:val="2"/>
  </w:num>
  <w:num w:numId="2" w16cid:durableId="2069524896">
    <w:abstractNumId w:val="1"/>
  </w:num>
  <w:num w:numId="3" w16cid:durableId="128824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1A"/>
    <w:rsid w:val="0029091A"/>
    <w:rsid w:val="00545E82"/>
    <w:rsid w:val="007353DF"/>
    <w:rsid w:val="008D7C11"/>
    <w:rsid w:val="00963135"/>
    <w:rsid w:val="00B00EB1"/>
    <w:rsid w:val="00C431C2"/>
    <w:rsid w:val="00C57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A5EA"/>
  <w15:docId w15:val="{A2125207-E807-48B5-8E04-3758634D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31C2"/>
    <w:pPr>
      <w:tabs>
        <w:tab w:val="center" w:pos="4513"/>
        <w:tab w:val="right" w:pos="9026"/>
      </w:tabs>
    </w:pPr>
  </w:style>
  <w:style w:type="character" w:customStyle="1" w:styleId="HeaderChar">
    <w:name w:val="Header Char"/>
    <w:basedOn w:val="DefaultParagraphFont"/>
    <w:link w:val="Header"/>
    <w:uiPriority w:val="99"/>
    <w:rsid w:val="00C431C2"/>
    <w:rPr>
      <w:rFonts w:ascii="Lucida Sans Unicode" w:eastAsia="Lucida Sans Unicode" w:hAnsi="Lucida Sans Unicode" w:cs="Lucida Sans Unicode"/>
    </w:rPr>
  </w:style>
  <w:style w:type="paragraph" w:styleId="Footer">
    <w:name w:val="footer"/>
    <w:basedOn w:val="Normal"/>
    <w:link w:val="FooterChar"/>
    <w:uiPriority w:val="99"/>
    <w:unhideWhenUsed/>
    <w:rsid w:val="00C431C2"/>
    <w:pPr>
      <w:tabs>
        <w:tab w:val="center" w:pos="4513"/>
        <w:tab w:val="right" w:pos="9026"/>
      </w:tabs>
    </w:pPr>
  </w:style>
  <w:style w:type="character" w:customStyle="1" w:styleId="FooterChar">
    <w:name w:val="Footer Char"/>
    <w:basedOn w:val="DefaultParagraphFont"/>
    <w:link w:val="Footer"/>
    <w:uiPriority w:val="99"/>
    <w:rsid w:val="00C431C2"/>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unicipiulcarei.ro/conferinta-de-inchidere-rohu/" TargetMode="External"/><Relationship Id="rId5" Type="http://schemas.openxmlformats.org/officeDocument/2006/relationships/footnotes" Target="footnotes.xml"/><Relationship Id="rId10" Type="http://schemas.openxmlformats.org/officeDocument/2006/relationships/hyperlink" Target="https://nyirbike.hu/en/home/" TargetMode="External"/><Relationship Id="rId4" Type="http://schemas.openxmlformats.org/officeDocument/2006/relationships/webSettings" Target="webSettings.xml"/><Relationship Id="rId9" Type="http://schemas.openxmlformats.org/officeDocument/2006/relationships/hyperlink" Target="http://guthkeledegyesulet.hu/?page_id=32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dc:creator>
  <cp:lastModifiedBy>ROHU</cp:lastModifiedBy>
  <cp:revision>22</cp:revision>
  <dcterms:created xsi:type="dcterms:W3CDTF">2026-02-05T10:35:00Z</dcterms:created>
  <dcterms:modified xsi:type="dcterms:W3CDTF">2026-02-05T10:42:00Z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2022-07-19T00:00:00Z</vt:filetime>
  </property>
  <property fmtid="{D5CDD505-2E9C-101B-9397-08002B2CF9AE}" pid="3" name="Creator">
    <vt:lpwstr>Microsoft® Word 2013</vt:lpwstr>
  </property>
  <property fmtid="{D5CDD505-2E9C-101B-9397-08002B2CF9AE}" pid="4" name="LastSaved">
    <vt:filetime>2026-02-05T00:00:00Z</vt:filetime>
  </property>
  <property fmtid="{D5CDD505-2E9C-101B-9397-08002B2CF9AE}" pid="5" name="Producer">
    <vt:lpwstr>Microsoft® Word 2013</vt:lpwstr>
  </property>
  <property fmtid="{D5CDD505-2E9C-101B-9397-08002B2CF9AE}" pid="6" name="GrammarlyDocumentId">
    <vt:lpwstr>8a64ef1d-9166-46c7-851a-23a65931a000</vt:lpwstr>
  </property>
</Properties>
</file>