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1489" w14:textId="77777777" w:rsidR="00EF06C9" w:rsidRDefault="00EF06C9">
      <w:pPr>
        <w:pStyle w:val="BodyText"/>
        <w:spacing w:before="1"/>
        <w:rPr>
          <w:rFonts w:ascii="Times New Roman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938"/>
      </w:tblGrid>
      <w:tr w:rsidR="00EF06C9" w14:paraId="62B19755" w14:textId="77777777">
        <w:trPr>
          <w:trHeight w:val="441"/>
        </w:trPr>
        <w:tc>
          <w:tcPr>
            <w:tcW w:w="9776" w:type="dxa"/>
            <w:gridSpan w:val="2"/>
            <w:shd w:val="clear" w:color="auto" w:fill="003399"/>
          </w:tcPr>
          <w:p w14:paraId="3D43877D" w14:textId="77777777" w:rsidR="00EF06C9" w:rsidRPr="00583195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583195">
              <w:rPr>
                <w:rFonts w:ascii="Open Sans" w:hAnsi="Open Sans" w:cs="Open Sans"/>
                <w:b/>
                <w:bCs/>
                <w:color w:val="FFFFFF"/>
              </w:rPr>
              <w:t>Apelul Deschis 1 - Proiecte normale</w:t>
            </w:r>
          </w:p>
        </w:tc>
      </w:tr>
      <w:tr w:rsidR="00EF06C9" w14:paraId="151E14B9" w14:textId="77777777">
        <w:trPr>
          <w:trHeight w:val="441"/>
        </w:trPr>
        <w:tc>
          <w:tcPr>
            <w:tcW w:w="1838" w:type="dxa"/>
          </w:tcPr>
          <w:p w14:paraId="52077850" w14:textId="77777777" w:rsidR="00EF06C9" w:rsidRPr="00583195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583195">
              <w:rPr>
                <w:rFonts w:ascii="Open Sans" w:hAnsi="Open Sans" w:cs="Open Sans"/>
                <w:b/>
                <w:bCs/>
                <w:color w:val="0E2A75"/>
              </w:rPr>
              <w:t>Cod proiect</w:t>
            </w:r>
          </w:p>
        </w:tc>
        <w:tc>
          <w:tcPr>
            <w:tcW w:w="7938" w:type="dxa"/>
          </w:tcPr>
          <w:p w14:paraId="039F6624" w14:textId="77777777" w:rsidR="00EF06C9" w:rsidRPr="00E32004" w:rsidRDefault="00000000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b/>
                <w:bCs/>
              </w:rPr>
            </w:pPr>
            <w:r w:rsidRPr="00E32004">
              <w:rPr>
                <w:rFonts w:ascii="Open Sans" w:hAnsi="Open Sans" w:cs="Open Sans"/>
                <w:b/>
                <w:bCs/>
                <w:color w:val="0E2A75"/>
              </w:rPr>
              <w:t>ROHU-35</w:t>
            </w:r>
          </w:p>
        </w:tc>
      </w:tr>
      <w:tr w:rsidR="00EF06C9" w14:paraId="3EACB0CF" w14:textId="77777777">
        <w:trPr>
          <w:trHeight w:val="599"/>
        </w:trPr>
        <w:tc>
          <w:tcPr>
            <w:tcW w:w="1838" w:type="dxa"/>
          </w:tcPr>
          <w:p w14:paraId="3E0DC60A" w14:textId="77777777" w:rsidR="00EF06C9" w:rsidRPr="00583195" w:rsidRDefault="00000000">
            <w:pPr>
              <w:pStyle w:val="TableParagraph"/>
              <w:spacing w:line="303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583195">
              <w:rPr>
                <w:rFonts w:ascii="Open Sans" w:hAnsi="Open Sans" w:cs="Open Sans"/>
                <w:b/>
                <w:bCs/>
                <w:color w:val="0E2A75"/>
              </w:rPr>
              <w:t>Titlu proiect</w:t>
            </w:r>
          </w:p>
        </w:tc>
        <w:tc>
          <w:tcPr>
            <w:tcW w:w="7938" w:type="dxa"/>
          </w:tcPr>
          <w:p w14:paraId="31733664" w14:textId="77777777" w:rsidR="00EF06C9" w:rsidRPr="00E32004" w:rsidRDefault="00000000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b/>
                <w:bCs/>
              </w:rPr>
            </w:pPr>
            <w:r w:rsidRPr="00E32004">
              <w:rPr>
                <w:rFonts w:ascii="Open Sans" w:hAnsi="Open Sans" w:cs="Open Sans"/>
                <w:b/>
                <w:bCs/>
                <w:color w:val="0E2A75"/>
              </w:rPr>
              <w:t>GREEFOP</w:t>
            </w:r>
          </w:p>
          <w:p w14:paraId="2BFA5C1E" w14:textId="77777777" w:rsidR="00EF06C9" w:rsidRPr="00583195" w:rsidRDefault="00000000">
            <w:pPr>
              <w:pStyle w:val="TableParagraph"/>
              <w:spacing w:before="29"/>
              <w:ind w:left="108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>Pași spre ecologie</w:t>
            </w:r>
          </w:p>
        </w:tc>
      </w:tr>
      <w:tr w:rsidR="00EF06C9" w14:paraId="1FBC655C" w14:textId="77777777" w:rsidTr="00583195">
        <w:trPr>
          <w:trHeight w:val="681"/>
        </w:trPr>
        <w:tc>
          <w:tcPr>
            <w:tcW w:w="1838" w:type="dxa"/>
          </w:tcPr>
          <w:p w14:paraId="0207BABD" w14:textId="77777777" w:rsidR="00EF06C9" w:rsidRPr="00583195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583195">
              <w:rPr>
                <w:rFonts w:ascii="Open Sans" w:hAnsi="Open Sans" w:cs="Open Sans"/>
                <w:b/>
                <w:bCs/>
                <w:color w:val="0E2A75"/>
              </w:rPr>
              <w:t>Axa prioritară</w:t>
            </w:r>
          </w:p>
        </w:tc>
        <w:tc>
          <w:tcPr>
            <w:tcW w:w="7938" w:type="dxa"/>
          </w:tcPr>
          <w:p w14:paraId="7D938759" w14:textId="77777777" w:rsidR="00EF06C9" w:rsidRPr="00583195" w:rsidRDefault="00000000" w:rsidP="00583195">
            <w:pPr>
              <w:pStyle w:val="TableParagraph"/>
              <w:spacing w:line="312" w:lineRule="auto"/>
              <w:ind w:left="115" w:right="93"/>
              <w:jc w:val="both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>1:  Protecţia  comună  şi  utilizarea  eficientă  a  valorilor comune  şi  resurselor  (cooperarea  în  domeniul  valorilor comune şi resurselor)</w:t>
            </w:r>
          </w:p>
        </w:tc>
      </w:tr>
      <w:tr w:rsidR="00EF06C9" w14:paraId="6BD974D0" w14:textId="77777777" w:rsidTr="00583195">
        <w:trPr>
          <w:trHeight w:val="744"/>
        </w:trPr>
        <w:tc>
          <w:tcPr>
            <w:tcW w:w="1838" w:type="dxa"/>
          </w:tcPr>
          <w:p w14:paraId="198946ED" w14:textId="77777777" w:rsidR="00EF06C9" w:rsidRPr="00583195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583195">
              <w:rPr>
                <w:rFonts w:ascii="Open Sans" w:hAnsi="Open Sans" w:cs="Open Sans"/>
                <w:b/>
                <w:bCs/>
                <w:color w:val="0E2A75"/>
              </w:rPr>
              <w:t>Prioritatea de</w:t>
            </w:r>
          </w:p>
          <w:p w14:paraId="4272B708" w14:textId="77777777" w:rsidR="00EF06C9" w:rsidRPr="00583195" w:rsidRDefault="00000000">
            <w:pPr>
              <w:pStyle w:val="TableParagraph"/>
              <w:spacing w:before="109"/>
              <w:ind w:left="107"/>
              <w:rPr>
                <w:rFonts w:ascii="Open Sans" w:hAnsi="Open Sans" w:cs="Open Sans"/>
                <w:b/>
                <w:bCs/>
              </w:rPr>
            </w:pPr>
            <w:r w:rsidRPr="00583195">
              <w:rPr>
                <w:rFonts w:ascii="Open Sans" w:hAnsi="Open Sans" w:cs="Open Sans"/>
                <w:b/>
                <w:bCs/>
                <w:color w:val="0E2A75"/>
              </w:rPr>
              <w:t>investiții</w:t>
            </w:r>
          </w:p>
        </w:tc>
        <w:tc>
          <w:tcPr>
            <w:tcW w:w="7938" w:type="dxa"/>
          </w:tcPr>
          <w:p w14:paraId="45E48BF1" w14:textId="77777777" w:rsidR="00EF06C9" w:rsidRPr="00583195" w:rsidRDefault="00000000" w:rsidP="00583195">
            <w:pPr>
              <w:pStyle w:val="TableParagraph"/>
              <w:spacing w:line="312" w:lineRule="auto"/>
              <w:ind w:left="115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>6/c: Conservarea, protejarea, promovarea și dezvoltarea patrimoniului natural și cultural</w:t>
            </w:r>
          </w:p>
        </w:tc>
      </w:tr>
      <w:tr w:rsidR="00EF06C9" w14:paraId="6D14F17A" w14:textId="77777777" w:rsidTr="00583195">
        <w:trPr>
          <w:trHeight w:val="627"/>
        </w:trPr>
        <w:tc>
          <w:tcPr>
            <w:tcW w:w="1838" w:type="dxa"/>
          </w:tcPr>
          <w:p w14:paraId="10634EB8" w14:textId="77777777" w:rsidR="00EF06C9" w:rsidRPr="00583195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583195">
              <w:rPr>
                <w:rFonts w:ascii="Open Sans" w:hAnsi="Open Sans" w:cs="Open Sans"/>
                <w:b/>
                <w:bCs/>
                <w:color w:val="0E2A75"/>
              </w:rPr>
              <w:t>Perioada</w:t>
            </w:r>
          </w:p>
          <w:p w14:paraId="4CCFA5C3" w14:textId="77777777" w:rsidR="00EF06C9" w:rsidRPr="00583195" w:rsidRDefault="00000000">
            <w:pPr>
              <w:pStyle w:val="TableParagraph"/>
              <w:spacing w:before="13"/>
              <w:ind w:left="107"/>
              <w:rPr>
                <w:rFonts w:ascii="Open Sans" w:hAnsi="Open Sans" w:cs="Open Sans"/>
                <w:b/>
                <w:bCs/>
              </w:rPr>
            </w:pPr>
            <w:r w:rsidRPr="00583195">
              <w:rPr>
                <w:rFonts w:ascii="Open Sans" w:hAnsi="Open Sans" w:cs="Open Sans"/>
                <w:b/>
                <w:bCs/>
                <w:color w:val="0E2A75"/>
              </w:rPr>
              <w:t>implementării</w:t>
            </w:r>
          </w:p>
        </w:tc>
        <w:tc>
          <w:tcPr>
            <w:tcW w:w="7938" w:type="dxa"/>
          </w:tcPr>
          <w:p w14:paraId="5516F72A" w14:textId="77777777" w:rsidR="00EF06C9" w:rsidRPr="00583195" w:rsidRDefault="00000000" w:rsidP="00583195">
            <w:pPr>
              <w:pStyle w:val="TableParagraph"/>
              <w:ind w:left="115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>24 luni (01 Iunie 2018 – 31 Mai 2020)</w:t>
            </w:r>
          </w:p>
        </w:tc>
      </w:tr>
      <w:tr w:rsidR="00EF06C9" w14:paraId="5A79537F" w14:textId="77777777">
        <w:trPr>
          <w:trHeight w:val="1017"/>
        </w:trPr>
        <w:tc>
          <w:tcPr>
            <w:tcW w:w="1838" w:type="dxa"/>
          </w:tcPr>
          <w:p w14:paraId="5780D2C0" w14:textId="77777777" w:rsidR="00EF06C9" w:rsidRPr="00583195" w:rsidRDefault="00EF06C9">
            <w:pPr>
              <w:pStyle w:val="TableParagraph"/>
              <w:spacing w:before="25"/>
              <w:rPr>
                <w:rFonts w:ascii="Open Sans" w:hAnsi="Open Sans" w:cs="Open Sans"/>
                <w:b/>
                <w:bCs/>
              </w:rPr>
            </w:pPr>
          </w:p>
          <w:p w14:paraId="0421EC4A" w14:textId="77777777" w:rsidR="00EF06C9" w:rsidRPr="00583195" w:rsidRDefault="00000000">
            <w:pPr>
              <w:pStyle w:val="TableParagraph"/>
              <w:ind w:left="107"/>
              <w:rPr>
                <w:rFonts w:ascii="Open Sans" w:hAnsi="Open Sans" w:cs="Open Sans"/>
                <w:b/>
                <w:bCs/>
              </w:rPr>
            </w:pPr>
            <w:r w:rsidRPr="00583195">
              <w:rPr>
                <w:rFonts w:ascii="Open Sans" w:hAnsi="Open Sans" w:cs="Open Sans"/>
                <w:b/>
                <w:bCs/>
                <w:color w:val="0E2A75"/>
              </w:rPr>
              <w:t>Obiectiv</w:t>
            </w:r>
          </w:p>
        </w:tc>
        <w:tc>
          <w:tcPr>
            <w:tcW w:w="7938" w:type="dxa"/>
          </w:tcPr>
          <w:p w14:paraId="247292E0" w14:textId="77777777" w:rsidR="00EF06C9" w:rsidRPr="00583195" w:rsidRDefault="00000000" w:rsidP="00583195">
            <w:pPr>
              <w:pStyle w:val="TableParagraph"/>
              <w:spacing w:line="288" w:lineRule="auto"/>
              <w:ind w:left="115" w:right="101"/>
              <w:jc w:val="both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>Proiectul și-a propus ca obiectiv principal conservarea și protejarea unor habitate similare, de ambele părți ale frontierei și deschiderea acestora pentru publicul larg.</w:t>
            </w:r>
          </w:p>
        </w:tc>
      </w:tr>
      <w:tr w:rsidR="00EF06C9" w14:paraId="1351B551" w14:textId="77777777" w:rsidTr="00583195">
        <w:trPr>
          <w:trHeight w:val="609"/>
        </w:trPr>
        <w:tc>
          <w:tcPr>
            <w:tcW w:w="1838" w:type="dxa"/>
            <w:vMerge w:val="restart"/>
          </w:tcPr>
          <w:p w14:paraId="7B850AD8" w14:textId="77777777" w:rsidR="00EF06C9" w:rsidRPr="00583195" w:rsidRDefault="00EF06C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39FE0D42" w14:textId="77777777" w:rsidR="00EF06C9" w:rsidRPr="00583195" w:rsidRDefault="00EF06C9">
            <w:pPr>
              <w:pStyle w:val="TableParagraph"/>
              <w:spacing w:before="113"/>
              <w:rPr>
                <w:rFonts w:ascii="Open Sans" w:hAnsi="Open Sans" w:cs="Open Sans"/>
                <w:b/>
                <w:bCs/>
              </w:rPr>
            </w:pPr>
          </w:p>
          <w:p w14:paraId="624F8281" w14:textId="77777777" w:rsidR="00EF06C9" w:rsidRPr="00583195" w:rsidRDefault="00000000">
            <w:pPr>
              <w:pStyle w:val="TableParagraph"/>
              <w:ind w:left="107"/>
              <w:rPr>
                <w:rFonts w:ascii="Open Sans" w:hAnsi="Open Sans" w:cs="Open Sans"/>
                <w:b/>
                <w:bCs/>
              </w:rPr>
            </w:pPr>
            <w:r w:rsidRPr="00583195">
              <w:rPr>
                <w:rFonts w:ascii="Open Sans" w:hAnsi="Open Sans" w:cs="Open Sans"/>
                <w:b/>
                <w:bCs/>
                <w:color w:val="0E2A75"/>
              </w:rPr>
              <w:t>Parteneriat</w:t>
            </w:r>
          </w:p>
        </w:tc>
        <w:tc>
          <w:tcPr>
            <w:tcW w:w="7938" w:type="dxa"/>
          </w:tcPr>
          <w:p w14:paraId="1F4E6D6D" w14:textId="77777777" w:rsidR="00EF06C9" w:rsidRPr="00E32004" w:rsidRDefault="00000000" w:rsidP="00583195">
            <w:pPr>
              <w:pStyle w:val="TableParagraph"/>
              <w:spacing w:line="301" w:lineRule="exact"/>
              <w:ind w:left="115"/>
              <w:rPr>
                <w:rFonts w:ascii="Open Sans" w:hAnsi="Open Sans" w:cs="Open Sans"/>
                <w:b/>
                <w:bCs/>
              </w:rPr>
            </w:pPr>
            <w:r w:rsidRPr="00E32004">
              <w:rPr>
                <w:rFonts w:ascii="Open Sans" w:hAnsi="Open Sans" w:cs="Open Sans"/>
                <w:b/>
                <w:bCs/>
                <w:color w:val="0E2A75"/>
              </w:rPr>
              <w:t>Beneficiar Principal:</w:t>
            </w:r>
          </w:p>
          <w:p w14:paraId="1EC8AAEB" w14:textId="77777777" w:rsidR="00EF06C9" w:rsidRPr="00583195" w:rsidRDefault="00000000" w:rsidP="00583195">
            <w:pPr>
              <w:pStyle w:val="TableParagraph"/>
              <w:ind w:left="115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>Universitatea Sfântul Ștefan - Arboretul din Szarvas (Ungaria)</w:t>
            </w:r>
          </w:p>
        </w:tc>
      </w:tr>
      <w:tr w:rsidR="00EF06C9" w14:paraId="0F2CCB8F" w14:textId="77777777" w:rsidTr="00583195">
        <w:trPr>
          <w:trHeight w:val="618"/>
        </w:trPr>
        <w:tc>
          <w:tcPr>
            <w:tcW w:w="1838" w:type="dxa"/>
            <w:vMerge/>
            <w:tcBorders>
              <w:top w:val="nil"/>
            </w:tcBorders>
          </w:tcPr>
          <w:p w14:paraId="40A5A3E4" w14:textId="77777777" w:rsidR="00EF06C9" w:rsidRPr="00583195" w:rsidRDefault="00EF06C9">
            <w:pPr>
              <w:rPr>
                <w:rFonts w:ascii="Open Sans" w:hAnsi="Open Sans" w:cs="Open Sans"/>
                <w:sz w:val="2"/>
                <w:szCs w:val="2"/>
              </w:rPr>
            </w:pPr>
          </w:p>
        </w:tc>
        <w:tc>
          <w:tcPr>
            <w:tcW w:w="7938" w:type="dxa"/>
          </w:tcPr>
          <w:p w14:paraId="2D8D35E6" w14:textId="77777777" w:rsidR="00EF06C9" w:rsidRPr="00E32004" w:rsidRDefault="00000000" w:rsidP="00583195">
            <w:pPr>
              <w:pStyle w:val="TableParagraph"/>
              <w:spacing w:line="301" w:lineRule="exact"/>
              <w:ind w:left="115"/>
              <w:rPr>
                <w:rFonts w:ascii="Open Sans" w:hAnsi="Open Sans" w:cs="Open Sans"/>
                <w:b/>
                <w:bCs/>
              </w:rPr>
            </w:pPr>
            <w:r w:rsidRPr="00E32004">
              <w:rPr>
                <w:rFonts w:ascii="Open Sans" w:hAnsi="Open Sans" w:cs="Open Sans"/>
                <w:b/>
                <w:bCs/>
                <w:color w:val="0E2A75"/>
              </w:rPr>
              <w:t>Partener de Proiect:</w:t>
            </w:r>
          </w:p>
          <w:p w14:paraId="1D598AC1" w14:textId="77777777" w:rsidR="00EF06C9" w:rsidRPr="00583195" w:rsidRDefault="00000000" w:rsidP="00583195">
            <w:pPr>
              <w:pStyle w:val="TableParagraph"/>
              <w:ind w:left="115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>PP2: Episcopia Romano-Catolică Oradea (România)</w:t>
            </w:r>
          </w:p>
        </w:tc>
      </w:tr>
      <w:tr w:rsidR="00EF06C9" w14:paraId="50BBB44D" w14:textId="77777777" w:rsidTr="00583195">
        <w:trPr>
          <w:trHeight w:val="888"/>
        </w:trPr>
        <w:tc>
          <w:tcPr>
            <w:tcW w:w="1838" w:type="dxa"/>
          </w:tcPr>
          <w:p w14:paraId="4489DE54" w14:textId="77777777" w:rsidR="00EF06C9" w:rsidRPr="00583195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583195">
              <w:rPr>
                <w:rFonts w:ascii="Open Sans" w:hAnsi="Open Sans" w:cs="Open Sans"/>
                <w:b/>
                <w:bCs/>
                <w:color w:val="0E2A75"/>
              </w:rPr>
              <w:t>Buget TOTAL</w:t>
            </w:r>
          </w:p>
        </w:tc>
        <w:tc>
          <w:tcPr>
            <w:tcW w:w="7938" w:type="dxa"/>
          </w:tcPr>
          <w:p w14:paraId="78230AE3" w14:textId="77777777" w:rsidR="00EF06C9" w:rsidRPr="00583195" w:rsidRDefault="00000000" w:rsidP="00583195">
            <w:pPr>
              <w:pStyle w:val="TableParagraph"/>
              <w:ind w:left="108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>1.663.232,70 Euro, din care FEDR 1.413.280,41 Euro</w:t>
            </w:r>
          </w:p>
          <w:p w14:paraId="7365A684" w14:textId="77777777" w:rsidR="00EF06C9" w:rsidRPr="00583195" w:rsidRDefault="00000000" w:rsidP="00583195">
            <w:pPr>
              <w:pStyle w:val="TableParagraph"/>
              <w:ind w:left="108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>Totalul cheltuielilor eligibile decontate prin proiect: € 1.600.097,91</w:t>
            </w:r>
          </w:p>
          <w:p w14:paraId="1DB20021" w14:textId="77777777" w:rsidR="00EF06C9" w:rsidRPr="00583195" w:rsidRDefault="00000000" w:rsidP="00583195">
            <w:pPr>
              <w:pStyle w:val="TableParagraph"/>
              <w:ind w:left="165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b/>
                <w:i/>
                <w:color w:val="0E2A75"/>
              </w:rPr>
              <w:t>Execuția bugetară</w:t>
            </w:r>
            <w:r w:rsidRPr="00583195">
              <w:rPr>
                <w:rFonts w:ascii="Open Sans" w:hAnsi="Open Sans" w:cs="Open Sans"/>
                <w:color w:val="0E2A75"/>
              </w:rPr>
              <w:t>: 96,22%</w:t>
            </w:r>
          </w:p>
        </w:tc>
      </w:tr>
      <w:tr w:rsidR="00EF06C9" w14:paraId="30B9F2C8" w14:textId="77777777">
        <w:trPr>
          <w:trHeight w:val="4495"/>
        </w:trPr>
        <w:tc>
          <w:tcPr>
            <w:tcW w:w="1838" w:type="dxa"/>
          </w:tcPr>
          <w:p w14:paraId="4C00BE4C" w14:textId="77777777" w:rsidR="00EF06C9" w:rsidRPr="00583195" w:rsidRDefault="00EF06C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539138A8" w14:textId="77777777" w:rsidR="00EF06C9" w:rsidRPr="00583195" w:rsidRDefault="00EF06C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05377713" w14:textId="77777777" w:rsidR="00EF06C9" w:rsidRPr="00583195" w:rsidRDefault="00EF06C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3BDFD8E9" w14:textId="77777777" w:rsidR="00EF06C9" w:rsidRPr="00583195" w:rsidRDefault="00EF06C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159147A7" w14:textId="77777777" w:rsidR="00EF06C9" w:rsidRPr="00583195" w:rsidRDefault="00EF06C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01767F74" w14:textId="77777777" w:rsidR="00EF06C9" w:rsidRPr="00583195" w:rsidRDefault="00EF06C9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3A0437F1" w14:textId="77777777" w:rsidR="00EF06C9" w:rsidRPr="00583195" w:rsidRDefault="00EF06C9">
            <w:pPr>
              <w:pStyle w:val="TableParagraph"/>
              <w:spacing w:before="228"/>
              <w:rPr>
                <w:rFonts w:ascii="Open Sans" w:hAnsi="Open Sans" w:cs="Open Sans"/>
                <w:b/>
                <w:bCs/>
              </w:rPr>
            </w:pPr>
          </w:p>
          <w:p w14:paraId="4EE2F83C" w14:textId="77777777" w:rsidR="00EF06C9" w:rsidRPr="00583195" w:rsidRDefault="00000000">
            <w:pPr>
              <w:pStyle w:val="TableParagraph"/>
              <w:ind w:left="107"/>
              <w:rPr>
                <w:rFonts w:ascii="Open Sans" w:hAnsi="Open Sans" w:cs="Open Sans"/>
                <w:b/>
                <w:bCs/>
              </w:rPr>
            </w:pPr>
            <w:r w:rsidRPr="00583195">
              <w:rPr>
                <w:rFonts w:ascii="Open Sans" w:hAnsi="Open Sans" w:cs="Open Sans"/>
                <w:b/>
                <w:bCs/>
                <w:color w:val="0E2A75"/>
              </w:rPr>
              <w:t>Sumar</w:t>
            </w:r>
          </w:p>
        </w:tc>
        <w:tc>
          <w:tcPr>
            <w:tcW w:w="7938" w:type="dxa"/>
          </w:tcPr>
          <w:p w14:paraId="7459F960" w14:textId="77B157AB" w:rsidR="00EF06C9" w:rsidRPr="00583195" w:rsidRDefault="00000000">
            <w:pPr>
              <w:pStyle w:val="TableParagraph"/>
              <w:spacing w:before="32" w:line="288" w:lineRule="auto"/>
              <w:ind w:left="108" w:right="187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 xml:space="preserve">Prin activitățile implementate în cadrul proiectului ROHU-35, s-a urmărit protejarea și menținerea patrimoniului cultural al Arboretului, precum și conservarea, protejarea și dezvoltarea valorilor naturale ale parcului dendrologic baroc din jurul Palatului Episcopiei Romano-Catolice Oradea. De asemenea prin facilitarea accesului publicului la aceste valori naturale si culturale </w:t>
            </w:r>
            <w:r w:rsidR="00E32004">
              <w:rPr>
                <w:rFonts w:ascii="Open Sans" w:hAnsi="Open Sans" w:cs="Open Sans"/>
                <w:color w:val="0E2A75"/>
              </w:rPr>
              <w:t>s-a urmărit</w:t>
            </w:r>
            <w:r w:rsidRPr="00583195">
              <w:rPr>
                <w:rFonts w:ascii="Open Sans" w:hAnsi="Open Sans" w:cs="Open Sans"/>
                <w:color w:val="0E2A75"/>
              </w:rPr>
              <w:t xml:space="preserve"> creșterea numărului de vizitatori la site-urile de patrimoniu cultural si natural promovate prin acest proiect.</w:t>
            </w:r>
          </w:p>
          <w:p w14:paraId="3AC0C113" w14:textId="77777777" w:rsidR="00EF06C9" w:rsidRPr="00583195" w:rsidRDefault="00EF06C9">
            <w:pPr>
              <w:pStyle w:val="TableParagraph"/>
              <w:spacing w:before="50"/>
              <w:rPr>
                <w:rFonts w:ascii="Open Sans" w:hAnsi="Open Sans" w:cs="Open Sans"/>
              </w:rPr>
            </w:pPr>
          </w:p>
          <w:p w14:paraId="0FBBD0A5" w14:textId="77777777" w:rsidR="00EF06C9" w:rsidRPr="00583195" w:rsidRDefault="00000000">
            <w:pPr>
              <w:pStyle w:val="TableParagraph"/>
              <w:ind w:left="108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>Activitățile principale implementate în cadrul proiectului:</w:t>
            </w:r>
          </w:p>
          <w:p w14:paraId="333FFC25" w14:textId="77777777" w:rsidR="00EF06C9" w:rsidRPr="0058319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4" w:line="283" w:lineRule="auto"/>
              <w:ind w:right="98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>Evaluarea parcului dendrologic baroc din jurul Palatului Eparhiei Romano-Catolice din punct de vedere al speciilor si habitatelor</w:t>
            </w:r>
          </w:p>
          <w:p w14:paraId="38B8E5BE" w14:textId="77777777" w:rsidR="00EF06C9" w:rsidRPr="0058319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83" w:lineRule="auto"/>
              <w:ind w:right="98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>Conceperea și crearea unei grădini pentru plante biblice, plante culinare și plante medicinale</w:t>
            </w:r>
          </w:p>
          <w:p w14:paraId="28527CBF" w14:textId="77777777" w:rsidR="00EF06C9" w:rsidRPr="0058319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5" w:lineRule="exact"/>
              <w:ind w:hanging="360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>Achiziționarea și instalarea de echipamente, mobilier, instrumente</w:t>
            </w:r>
          </w:p>
          <w:p w14:paraId="7F88733D" w14:textId="77777777" w:rsidR="00EF06C9" w:rsidRPr="00583195" w:rsidRDefault="00000000">
            <w:pPr>
              <w:pStyle w:val="TableParagraph"/>
              <w:spacing w:before="37"/>
              <w:ind w:left="828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>tehnice și vehicule pentru întreținerea parcului</w:t>
            </w:r>
          </w:p>
        </w:tc>
      </w:tr>
    </w:tbl>
    <w:p w14:paraId="68A3B3CD" w14:textId="77777777" w:rsidR="00EF06C9" w:rsidRDefault="00EF06C9">
      <w:pPr>
        <w:pStyle w:val="BodyText"/>
        <w:rPr>
          <w:rFonts w:ascii="Times New Roman"/>
        </w:rPr>
      </w:pPr>
    </w:p>
    <w:p w14:paraId="6B35B4CF" w14:textId="77777777" w:rsidR="00EF06C9" w:rsidRDefault="00EF06C9">
      <w:pPr>
        <w:pStyle w:val="BodyText"/>
        <w:rPr>
          <w:rFonts w:ascii="Times New Roman"/>
        </w:rPr>
      </w:pPr>
    </w:p>
    <w:p w14:paraId="06665447" w14:textId="77777777" w:rsidR="00EF06C9" w:rsidRDefault="00000000">
      <w:pPr>
        <w:pStyle w:val="BodyText"/>
        <w:spacing w:before="164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487587840" behindDoc="1" locked="0" layoutInCell="1" allowOverlap="1" wp14:anchorId="5A8769F3" wp14:editId="17F863CD">
            <wp:simplePos x="0" y="0"/>
            <wp:positionH relativeFrom="page">
              <wp:posOffset>914277</wp:posOffset>
            </wp:positionH>
            <wp:positionV relativeFrom="paragraph">
              <wp:posOffset>265417</wp:posOffset>
            </wp:positionV>
            <wp:extent cx="2071759" cy="109537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175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BBCAA3" w14:textId="77777777" w:rsidR="00EF06C9" w:rsidRDefault="00EF06C9">
      <w:pPr>
        <w:pStyle w:val="BodyText"/>
        <w:rPr>
          <w:rFonts w:ascii="Times New Roman"/>
        </w:rPr>
        <w:sectPr w:rsidR="00EF06C9">
          <w:headerReference w:type="default" r:id="rId8"/>
          <w:footerReference w:type="default" r:id="rId9"/>
          <w:type w:val="continuous"/>
          <w:pgSz w:w="11910" w:h="16840"/>
          <w:pgMar w:top="2000" w:right="566" w:bottom="540" w:left="1417" w:header="720" w:footer="341" w:gutter="0"/>
          <w:pgNumType w:start="1"/>
          <w:cols w:space="720"/>
        </w:sectPr>
      </w:pPr>
    </w:p>
    <w:p w14:paraId="25599473" w14:textId="77777777" w:rsidR="00EF06C9" w:rsidRDefault="00EF06C9">
      <w:pPr>
        <w:pStyle w:val="BodyText"/>
        <w:spacing w:before="1"/>
        <w:rPr>
          <w:rFonts w:ascii="Times New Roman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938"/>
      </w:tblGrid>
      <w:tr w:rsidR="00EF06C9" w14:paraId="1DB7820E" w14:textId="77777777" w:rsidTr="00E32004">
        <w:trPr>
          <w:trHeight w:val="5820"/>
        </w:trPr>
        <w:tc>
          <w:tcPr>
            <w:tcW w:w="1838" w:type="dxa"/>
          </w:tcPr>
          <w:p w14:paraId="78A0D352" w14:textId="77777777" w:rsidR="00EF06C9" w:rsidRPr="00583195" w:rsidRDefault="00EF06C9">
            <w:pPr>
              <w:pStyle w:val="TableParagraph"/>
              <w:rPr>
                <w:rFonts w:ascii="Open Sans" w:hAnsi="Open Sans" w:cs="Open Sans"/>
              </w:rPr>
            </w:pPr>
          </w:p>
        </w:tc>
        <w:tc>
          <w:tcPr>
            <w:tcW w:w="7938" w:type="dxa"/>
          </w:tcPr>
          <w:p w14:paraId="4CD7DEEF" w14:textId="77777777" w:rsidR="00EF06C9" w:rsidRPr="0058319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1" w:line="283" w:lineRule="auto"/>
              <w:ind w:right="93"/>
              <w:jc w:val="both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>Lucrări pentru conservarea/protejarea și îmbunătățirea ariei naturale protejate a parcului dendrologic baroc</w:t>
            </w:r>
          </w:p>
          <w:p w14:paraId="10905144" w14:textId="77777777" w:rsidR="00EF06C9" w:rsidRPr="0058319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8" w:lineRule="exact"/>
              <w:ind w:hanging="360"/>
              <w:jc w:val="both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>Realizarea unor panouri de informare și a unei pagini web</w:t>
            </w:r>
          </w:p>
          <w:p w14:paraId="0B8A5A66" w14:textId="77777777" w:rsidR="00EF06C9" w:rsidRPr="0058319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1" w:line="285" w:lineRule="auto"/>
              <w:ind w:right="91"/>
              <w:jc w:val="both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>Crearea de noi zone de vizitat în cadrul Arboretului din Szarvas, oferind turiștilor o experiență nouă și educativă (o ruta tematică si o zonă de meditație)</w:t>
            </w:r>
          </w:p>
          <w:p w14:paraId="55BAB37A" w14:textId="77777777" w:rsidR="00EF06C9" w:rsidRPr="0058319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4" w:lineRule="exact"/>
              <w:ind w:hanging="360"/>
              <w:jc w:val="both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>Construirea a 3 adăposturi noi si renovarea altor 4 de-a lungul rutei</w:t>
            </w:r>
          </w:p>
          <w:p w14:paraId="7684208A" w14:textId="77777777" w:rsidR="00EF06C9" w:rsidRPr="00583195" w:rsidRDefault="00000000">
            <w:pPr>
              <w:pStyle w:val="TableParagraph"/>
              <w:spacing w:before="48"/>
              <w:ind w:left="828"/>
              <w:jc w:val="both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>nou create în cadrul Arboretului din Szarvas</w:t>
            </w:r>
          </w:p>
          <w:p w14:paraId="45E14A70" w14:textId="77777777" w:rsidR="00EF06C9" w:rsidRPr="0058319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3" w:line="283" w:lineRule="auto"/>
              <w:ind w:right="93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>Crearea zonei Eco-Playland: proiectată și pentru copii și adulți în Arboretul din Szarvas</w:t>
            </w:r>
          </w:p>
          <w:p w14:paraId="6EF191B6" w14:textId="77777777" w:rsidR="00EF06C9" w:rsidRPr="0058319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07" w:lineRule="auto"/>
              <w:ind w:right="237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>Crearea unui loc pentru evenimente dotat cu scenă mobilă precum și a unei clădiri noi ce va fi folosită pentru susținerea activităților planificate (în cadrul Arboretului din Szarvas)</w:t>
            </w:r>
          </w:p>
          <w:p w14:paraId="446FE9F4" w14:textId="77777777" w:rsidR="00EF06C9" w:rsidRPr="00583195" w:rsidRDefault="00EF06C9">
            <w:pPr>
              <w:pStyle w:val="TableParagraph"/>
              <w:spacing w:before="196"/>
              <w:rPr>
                <w:rFonts w:ascii="Open Sans" w:hAnsi="Open Sans" w:cs="Open Sans"/>
              </w:rPr>
            </w:pPr>
          </w:p>
          <w:p w14:paraId="09B91DC3" w14:textId="0647D0BA" w:rsidR="00EF06C9" w:rsidRPr="00E32004" w:rsidRDefault="00000000" w:rsidP="00E32004">
            <w:pPr>
              <w:pStyle w:val="TableParagraph"/>
              <w:spacing w:line="285" w:lineRule="auto"/>
              <w:ind w:left="108" w:right="1298"/>
              <w:rPr>
                <w:rFonts w:ascii="Open Sans" w:hAnsi="Open Sans" w:cs="Open Sans"/>
                <w:b/>
                <w:i/>
              </w:rPr>
            </w:pPr>
            <w:r w:rsidRPr="00583195">
              <w:rPr>
                <w:rFonts w:ascii="Open Sans" w:hAnsi="Open Sans" w:cs="Open Sans"/>
                <w:b/>
                <w:i/>
                <w:color w:val="0E2A75"/>
              </w:rPr>
              <w:t>Proiectul a fost finalizat cu succes, la data de 31.05.2020. Toate activitățile prevăzute in proiect au fost realizate (100%).</w:t>
            </w:r>
          </w:p>
        </w:tc>
      </w:tr>
      <w:tr w:rsidR="00EF06C9" w14:paraId="55F06CC6" w14:textId="77777777">
        <w:trPr>
          <w:trHeight w:val="5392"/>
        </w:trPr>
        <w:tc>
          <w:tcPr>
            <w:tcW w:w="1838" w:type="dxa"/>
          </w:tcPr>
          <w:p w14:paraId="2405201D" w14:textId="77777777" w:rsidR="00EF06C9" w:rsidRPr="00583195" w:rsidRDefault="00EF06C9">
            <w:pPr>
              <w:pStyle w:val="TableParagraph"/>
              <w:rPr>
                <w:rFonts w:ascii="Open Sans" w:hAnsi="Open Sans" w:cs="Open Sans"/>
              </w:rPr>
            </w:pPr>
          </w:p>
          <w:p w14:paraId="73ADC7E2" w14:textId="77777777" w:rsidR="00EF06C9" w:rsidRPr="00583195" w:rsidRDefault="00EF06C9">
            <w:pPr>
              <w:pStyle w:val="TableParagraph"/>
              <w:rPr>
                <w:rFonts w:ascii="Open Sans" w:hAnsi="Open Sans" w:cs="Open Sans"/>
              </w:rPr>
            </w:pPr>
          </w:p>
          <w:p w14:paraId="6CDA10A6" w14:textId="77777777" w:rsidR="00EF06C9" w:rsidRPr="00583195" w:rsidRDefault="00EF06C9">
            <w:pPr>
              <w:pStyle w:val="TableParagraph"/>
              <w:rPr>
                <w:rFonts w:ascii="Open Sans" w:hAnsi="Open Sans" w:cs="Open Sans"/>
              </w:rPr>
            </w:pPr>
          </w:p>
          <w:p w14:paraId="04BDB1B6" w14:textId="77777777" w:rsidR="00EF06C9" w:rsidRPr="00583195" w:rsidRDefault="00EF06C9">
            <w:pPr>
              <w:pStyle w:val="TableParagraph"/>
              <w:rPr>
                <w:rFonts w:ascii="Open Sans" w:hAnsi="Open Sans" w:cs="Open Sans"/>
              </w:rPr>
            </w:pPr>
          </w:p>
          <w:p w14:paraId="7C573AE7" w14:textId="77777777" w:rsidR="00EF06C9" w:rsidRPr="00583195" w:rsidRDefault="00EF06C9">
            <w:pPr>
              <w:pStyle w:val="TableParagraph"/>
              <w:rPr>
                <w:rFonts w:ascii="Open Sans" w:hAnsi="Open Sans" w:cs="Open Sans"/>
              </w:rPr>
            </w:pPr>
          </w:p>
          <w:p w14:paraId="397B9B11" w14:textId="77777777" w:rsidR="00EF06C9" w:rsidRPr="00583195" w:rsidRDefault="00EF06C9">
            <w:pPr>
              <w:pStyle w:val="TableParagraph"/>
              <w:rPr>
                <w:rFonts w:ascii="Open Sans" w:hAnsi="Open Sans" w:cs="Open Sans"/>
              </w:rPr>
            </w:pPr>
          </w:p>
          <w:p w14:paraId="55F8AB6C" w14:textId="77777777" w:rsidR="00EF06C9" w:rsidRPr="00583195" w:rsidRDefault="00EF06C9">
            <w:pPr>
              <w:pStyle w:val="TableParagraph"/>
              <w:rPr>
                <w:rFonts w:ascii="Open Sans" w:hAnsi="Open Sans" w:cs="Open Sans"/>
              </w:rPr>
            </w:pPr>
          </w:p>
          <w:p w14:paraId="3FD53CAE" w14:textId="77777777" w:rsidR="00EF06C9" w:rsidRPr="00583195" w:rsidRDefault="00EF06C9">
            <w:pPr>
              <w:pStyle w:val="TableParagraph"/>
              <w:rPr>
                <w:rFonts w:ascii="Open Sans" w:hAnsi="Open Sans" w:cs="Open Sans"/>
              </w:rPr>
            </w:pPr>
          </w:p>
          <w:p w14:paraId="7285AF02" w14:textId="77777777" w:rsidR="00EF06C9" w:rsidRPr="0051273A" w:rsidRDefault="00EF06C9">
            <w:pPr>
              <w:pStyle w:val="TableParagraph"/>
              <w:spacing w:before="12"/>
              <w:rPr>
                <w:rFonts w:ascii="Open Sans" w:hAnsi="Open Sans" w:cs="Open Sans"/>
                <w:b/>
                <w:bCs/>
              </w:rPr>
            </w:pPr>
          </w:p>
          <w:p w14:paraId="0D97CABA" w14:textId="77777777" w:rsidR="00EF06C9" w:rsidRPr="00583195" w:rsidRDefault="00000000">
            <w:pPr>
              <w:pStyle w:val="TableParagraph"/>
              <w:spacing w:before="1" w:line="244" w:lineRule="auto"/>
              <w:ind w:left="107" w:right="606"/>
              <w:rPr>
                <w:rFonts w:ascii="Open Sans" w:hAnsi="Open Sans" w:cs="Open Sans"/>
              </w:rPr>
            </w:pPr>
            <w:r w:rsidRPr="0051273A">
              <w:rPr>
                <w:rFonts w:ascii="Open Sans" w:hAnsi="Open Sans" w:cs="Open Sans"/>
                <w:b/>
                <w:bCs/>
                <w:color w:val="0E2A75"/>
              </w:rPr>
              <w:t>Rezultate principale</w:t>
            </w:r>
          </w:p>
        </w:tc>
        <w:tc>
          <w:tcPr>
            <w:tcW w:w="7938" w:type="dxa"/>
          </w:tcPr>
          <w:p w14:paraId="6373BA94" w14:textId="335C63EA" w:rsidR="00E32004" w:rsidRPr="0051273A" w:rsidRDefault="00E32004" w:rsidP="00E32004">
            <w:pPr>
              <w:pStyle w:val="TableParagraph"/>
              <w:spacing w:before="29"/>
              <w:ind w:left="108"/>
              <w:rPr>
                <w:rFonts w:ascii="Open Sans" w:hAnsi="Open Sans" w:cs="Open Sans"/>
                <w:b/>
                <w:bCs/>
                <w:color w:val="0E2A75"/>
              </w:rPr>
            </w:pPr>
            <w:r w:rsidRPr="0051273A">
              <w:rPr>
                <w:rFonts w:ascii="Open Sans" w:hAnsi="Open Sans" w:cs="Open Sans"/>
                <w:b/>
                <w:bCs/>
                <w:color w:val="0E2A75"/>
              </w:rPr>
              <w:t>Livrabile</w:t>
            </w:r>
            <w:r w:rsidRPr="0051273A">
              <w:rPr>
                <w:rFonts w:ascii="Open Sans" w:hAnsi="Open Sans" w:cs="Open Sans"/>
                <w:b/>
                <w:bCs/>
                <w:color w:val="0E2A75"/>
              </w:rPr>
              <w:t>:</w:t>
            </w:r>
          </w:p>
          <w:p w14:paraId="69C9AFB5" w14:textId="656D94C9" w:rsidR="00E32004" w:rsidRPr="00E32004" w:rsidRDefault="00E32004" w:rsidP="00E32004">
            <w:pPr>
              <w:pStyle w:val="TableParagraph"/>
              <w:spacing w:before="29"/>
              <w:ind w:left="108"/>
              <w:rPr>
                <w:rFonts w:ascii="Open Sans" w:hAnsi="Open Sans" w:cs="Open Sans"/>
                <w:color w:val="0E2A75"/>
              </w:rPr>
            </w:pPr>
            <w:r w:rsidRPr="00E32004">
              <w:rPr>
                <w:rFonts w:ascii="Open Sans" w:hAnsi="Open Sans" w:cs="Open Sans"/>
                <w:color w:val="0E2A75"/>
              </w:rPr>
              <w:t>1) Echipamente, mobilier, unelte tehnice și vehicule pentru tăierea copacilor și arbuștilor și, în caz de nevoie, controlul dăunătorilor, bolilor de pe frunze, ramuri, trunchiuri sau la nivelul solului, tăierea copacilor morți, a copacilor periculos de înclinați, tăierea coronamentului, a ramurilor moarte, tăierea ramurilor</w:t>
            </w:r>
            <w:r>
              <w:rPr>
                <w:rFonts w:ascii="Open Sans" w:hAnsi="Open Sans" w:cs="Open Sans"/>
                <w:color w:val="0E2A75"/>
              </w:rPr>
              <w:t xml:space="preserve">, pentru </w:t>
            </w:r>
            <w:r w:rsidRPr="00E32004">
              <w:rPr>
                <w:rFonts w:ascii="Open Sans" w:hAnsi="Open Sans" w:cs="Open Sans"/>
                <w:color w:val="0E2A75"/>
              </w:rPr>
              <w:t>aleea pietonală;</w:t>
            </w:r>
          </w:p>
          <w:p w14:paraId="79669AD3" w14:textId="77777777" w:rsidR="00E32004" w:rsidRPr="00E32004" w:rsidRDefault="00E32004" w:rsidP="00E32004">
            <w:pPr>
              <w:pStyle w:val="TableParagraph"/>
              <w:spacing w:before="29"/>
              <w:ind w:left="108"/>
              <w:rPr>
                <w:rFonts w:ascii="Open Sans" w:hAnsi="Open Sans" w:cs="Open Sans"/>
                <w:color w:val="0E2A75"/>
              </w:rPr>
            </w:pPr>
            <w:r w:rsidRPr="00E32004">
              <w:rPr>
                <w:rFonts w:ascii="Open Sans" w:hAnsi="Open Sans" w:cs="Open Sans"/>
                <w:color w:val="0E2A75"/>
              </w:rPr>
              <w:t>2) Pergole reabilitate și amenajate cu plante cățărătoare - Lonicera halliana; teatru în aer liber situat în spatele palatului renovat; pavaj în fața intrărilor principale reabilitat; gard restaurat; o stație de energie solară instalată pentru a permite încărcarea echipamentelor de întreținere a parcului;</w:t>
            </w:r>
          </w:p>
          <w:p w14:paraId="704E9C51" w14:textId="0D13D87B" w:rsidR="00E32004" w:rsidRPr="00E32004" w:rsidRDefault="00E32004" w:rsidP="00E32004">
            <w:pPr>
              <w:pStyle w:val="TableParagraph"/>
              <w:spacing w:before="29"/>
              <w:ind w:left="108"/>
              <w:rPr>
                <w:rFonts w:ascii="Open Sans" w:hAnsi="Open Sans" w:cs="Open Sans"/>
                <w:color w:val="0E2A75"/>
              </w:rPr>
            </w:pPr>
            <w:r w:rsidRPr="00E32004">
              <w:rPr>
                <w:rFonts w:ascii="Open Sans" w:hAnsi="Open Sans" w:cs="Open Sans"/>
                <w:color w:val="0E2A75"/>
              </w:rPr>
              <w:t>3) În Arboretumul din Szarvas (HU)</w:t>
            </w:r>
            <w:r>
              <w:rPr>
                <w:rFonts w:ascii="Open Sans" w:hAnsi="Open Sans" w:cs="Open Sans"/>
                <w:color w:val="0E2A75"/>
              </w:rPr>
              <w:t>:</w:t>
            </w:r>
            <w:r w:rsidRPr="00E32004">
              <w:rPr>
                <w:rFonts w:ascii="Open Sans" w:hAnsi="Open Sans" w:cs="Open Sans"/>
                <w:color w:val="0E2A75"/>
              </w:rPr>
              <w:t xml:space="preserve"> o alee pietonală tematică; o zonă de meditație; Parc de joacă ecologic - conceput atât pentru copii, cât și pentru adulți; un loc pentru evenimente cu o scenă mobilă.</w:t>
            </w:r>
          </w:p>
          <w:p w14:paraId="0DE4CCF5" w14:textId="77777777" w:rsidR="00E32004" w:rsidRDefault="00E32004" w:rsidP="00E32004">
            <w:pPr>
              <w:pStyle w:val="TableParagraph"/>
              <w:spacing w:before="29"/>
              <w:ind w:left="108"/>
              <w:rPr>
                <w:rFonts w:ascii="Open Sans" w:hAnsi="Open Sans" w:cs="Open Sans"/>
                <w:color w:val="0E2A75"/>
              </w:rPr>
            </w:pPr>
            <w:r w:rsidRPr="00E32004">
              <w:rPr>
                <w:rFonts w:ascii="Open Sans" w:hAnsi="Open Sans" w:cs="Open Sans"/>
                <w:color w:val="0E2A75"/>
              </w:rPr>
              <w:t xml:space="preserve">4) În Parcul Dendrologic Palatul Baroc (RO): loc de meditație, alei pietonale, amfiteatru în aer liber. </w:t>
            </w:r>
          </w:p>
          <w:p w14:paraId="33721D4C" w14:textId="3EE2E83D" w:rsidR="00E32004" w:rsidRDefault="00E32004" w:rsidP="00E32004">
            <w:pPr>
              <w:pStyle w:val="TableParagraph"/>
              <w:spacing w:before="29"/>
              <w:ind w:left="108"/>
              <w:rPr>
                <w:rFonts w:ascii="Open Sans" w:hAnsi="Open Sans" w:cs="Open Sans"/>
                <w:color w:val="0E2A75"/>
              </w:rPr>
            </w:pPr>
            <w:r w:rsidRPr="00E32004">
              <w:rPr>
                <w:rFonts w:ascii="Open Sans" w:hAnsi="Open Sans" w:cs="Open Sans"/>
                <w:color w:val="0E2A75"/>
              </w:rPr>
              <w:t>5) Măsuri digitale implementate pentru a promova și evidenția realizările proiectului: o pagină web, un birou de informații și aplicații cu ghiduri de buzunar</w:t>
            </w:r>
            <w:r>
              <w:rPr>
                <w:rFonts w:ascii="Open Sans" w:hAnsi="Open Sans" w:cs="Open Sans"/>
                <w:color w:val="0E2A75"/>
              </w:rPr>
              <w:t xml:space="preserve">, precum și </w:t>
            </w:r>
            <w:r w:rsidRPr="00E32004">
              <w:rPr>
                <w:rFonts w:ascii="Open Sans" w:hAnsi="Open Sans" w:cs="Open Sans"/>
                <w:color w:val="0E2A75"/>
              </w:rPr>
              <w:t xml:space="preserve"> o carte de studiu și broșuri în 5 limbi.</w:t>
            </w:r>
          </w:p>
          <w:p w14:paraId="32E38309" w14:textId="77777777" w:rsidR="00E32004" w:rsidRDefault="00E32004">
            <w:pPr>
              <w:pStyle w:val="TableParagraph"/>
              <w:spacing w:before="29"/>
              <w:ind w:left="108"/>
              <w:rPr>
                <w:rFonts w:ascii="Open Sans" w:hAnsi="Open Sans" w:cs="Open Sans"/>
                <w:color w:val="0E2A75"/>
              </w:rPr>
            </w:pPr>
          </w:p>
          <w:p w14:paraId="134903BC" w14:textId="3495951B" w:rsidR="00EF06C9" w:rsidRPr="0051273A" w:rsidRDefault="00000000">
            <w:pPr>
              <w:pStyle w:val="TableParagraph"/>
              <w:spacing w:before="29"/>
              <w:ind w:left="108"/>
              <w:rPr>
                <w:rFonts w:ascii="Open Sans" w:hAnsi="Open Sans" w:cs="Open Sans"/>
                <w:b/>
                <w:bCs/>
              </w:rPr>
            </w:pPr>
            <w:r w:rsidRPr="0051273A">
              <w:rPr>
                <w:rFonts w:ascii="Open Sans" w:hAnsi="Open Sans" w:cs="Open Sans"/>
                <w:b/>
                <w:bCs/>
                <w:color w:val="0E2A75"/>
              </w:rPr>
              <w:t>Rezultate:</w:t>
            </w:r>
          </w:p>
          <w:p w14:paraId="732105AE" w14:textId="549C0F74" w:rsidR="00EF06C9" w:rsidRPr="0058319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51" w:line="288" w:lineRule="auto"/>
              <w:ind w:right="223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>creșterea numărului de vizitatori la site-urile de patrimoniu cultural si natural cu 77.267 persoane</w:t>
            </w:r>
            <w:r w:rsidR="0051273A">
              <w:rPr>
                <w:rFonts w:ascii="Open Sans" w:hAnsi="Open Sans" w:cs="Open Sans"/>
                <w:color w:val="0E2A75"/>
              </w:rPr>
              <w:t>;</w:t>
            </w:r>
          </w:p>
          <w:p w14:paraId="54E3E1DD" w14:textId="57D39440" w:rsidR="00EF06C9" w:rsidRPr="0058319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0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 xml:space="preserve">24.599,69 ha au beneficiat de o stare de conservare </w:t>
            </w:r>
            <w:r w:rsidR="0051273A">
              <w:rPr>
                <w:rFonts w:ascii="Open Sans" w:hAnsi="Open Sans" w:cs="Open Sans"/>
                <w:color w:val="0E2A75"/>
              </w:rPr>
              <w:t>îmbunătățită;</w:t>
            </w:r>
          </w:p>
          <w:p w14:paraId="455CCCA7" w14:textId="77777777" w:rsidR="00EF06C9" w:rsidRPr="0058319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51" w:line="288" w:lineRule="auto"/>
              <w:ind w:right="194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 xml:space="preserve">1 rută tematică reamenajată, 3 adăposturi noi construite, o zonă de </w:t>
            </w:r>
            <w:r w:rsidRPr="00583195">
              <w:rPr>
                <w:rFonts w:ascii="Open Sans" w:hAnsi="Open Sans" w:cs="Open Sans"/>
                <w:color w:val="0E2A75"/>
              </w:rPr>
              <w:lastRenderedPageBreak/>
              <w:t>meditație nouă, 1 loc de joacă eco pentru copii si adulți, 1 clădire a comunității precum și 1 scenă mobilă in Arboretul din Szarvas</w:t>
            </w:r>
          </w:p>
          <w:p w14:paraId="1423F5B1" w14:textId="2A7A3C8A" w:rsidR="00EF06C9" w:rsidRPr="0058319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4" w:line="288" w:lineRule="auto"/>
              <w:ind w:right="164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>1 grădină pentru plante biblice, culinare și medicinale, 1 traseu pentru plimbări, 1 loc amenajat pentru meditație, 1 amfiteatru reabilitat și mobilier stradal în parcul Palatului Baroc din Oradea.</w:t>
            </w:r>
          </w:p>
          <w:p w14:paraId="429544AB" w14:textId="77777777" w:rsidR="00EF06C9" w:rsidRPr="0058319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"/>
              <w:ind w:hanging="360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 xml:space="preserve">1 pagina web a proiectului </w:t>
            </w:r>
            <w:hyperlink r:id="rId10">
              <w:r w:rsidRPr="00583195">
                <w:rPr>
                  <w:rFonts w:ascii="Open Sans" w:hAnsi="Open Sans" w:cs="Open Sans"/>
                  <w:color w:val="0462C1"/>
                  <w:u w:val="single" w:color="0462C1"/>
                </w:rPr>
                <w:t>http://www.baroque-garden.ro/</w:t>
              </w:r>
            </w:hyperlink>
          </w:p>
          <w:p w14:paraId="63842C02" w14:textId="77777777" w:rsidR="00E32004" w:rsidRDefault="00E32004" w:rsidP="00E32004">
            <w:pPr>
              <w:pStyle w:val="TableParagraph"/>
              <w:spacing w:line="280" w:lineRule="auto"/>
              <w:ind w:left="108" w:right="94"/>
              <w:jc w:val="both"/>
              <w:rPr>
                <w:rFonts w:ascii="Open Sans" w:hAnsi="Open Sans" w:cs="Open Sans"/>
                <w:color w:val="0E2A75"/>
              </w:rPr>
            </w:pPr>
          </w:p>
          <w:p w14:paraId="4DF64C14" w14:textId="2AC60394" w:rsidR="0051273A" w:rsidRPr="0051273A" w:rsidRDefault="0051273A" w:rsidP="00E32004">
            <w:pPr>
              <w:pStyle w:val="TableParagraph"/>
              <w:spacing w:line="280" w:lineRule="auto"/>
              <w:ind w:left="108" w:right="94"/>
              <w:jc w:val="both"/>
              <w:rPr>
                <w:rFonts w:ascii="Open Sans" w:hAnsi="Open Sans" w:cs="Open Sans"/>
                <w:b/>
                <w:bCs/>
                <w:color w:val="0E2A75"/>
              </w:rPr>
            </w:pPr>
            <w:r w:rsidRPr="0051273A">
              <w:rPr>
                <w:rFonts w:ascii="Open Sans" w:hAnsi="Open Sans" w:cs="Open Sans"/>
                <w:b/>
                <w:bCs/>
                <w:color w:val="0E2A75"/>
              </w:rPr>
              <w:t>Indicatori:</w:t>
            </w:r>
          </w:p>
          <w:p w14:paraId="438A6764" w14:textId="7655A05F" w:rsidR="00E32004" w:rsidRPr="00583195" w:rsidRDefault="00E32004" w:rsidP="00E32004">
            <w:pPr>
              <w:pStyle w:val="TableParagraph"/>
              <w:spacing w:line="280" w:lineRule="auto"/>
              <w:ind w:left="108" w:right="94"/>
              <w:jc w:val="both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 xml:space="preserve">Indicatorii de realizare (output) ai programului sunt </w:t>
            </w:r>
            <w:r w:rsidRPr="00583195">
              <w:rPr>
                <w:rFonts w:ascii="Open Sans" w:hAnsi="Open Sans" w:cs="Open Sans"/>
                <w:i/>
                <w:color w:val="0E2A75"/>
              </w:rPr>
              <w:t>CO09 Turism sustenabil: Creșterea numărului preconizat de vizite la siturile și atracțiile culturale și naturale sprijinite</w:t>
            </w:r>
            <w:r w:rsidRPr="00583195">
              <w:rPr>
                <w:rFonts w:ascii="Open Sans" w:hAnsi="Open Sans" w:cs="Open Sans"/>
                <w:color w:val="0E2A75"/>
              </w:rPr>
              <w:t xml:space="preserve">, și </w:t>
            </w:r>
            <w:r w:rsidRPr="00583195">
              <w:rPr>
                <w:rFonts w:ascii="Open Sans" w:hAnsi="Open Sans" w:cs="Open Sans"/>
                <w:i/>
                <w:color w:val="0E2A75"/>
              </w:rPr>
              <w:t>CO23 Natura și biodiversitatea: Suprafața habitatelor sprijinite pentru a obține o stare de conservare mai bună</w:t>
            </w:r>
            <w:r w:rsidRPr="00583195">
              <w:rPr>
                <w:rFonts w:ascii="Open Sans" w:hAnsi="Open Sans" w:cs="Open Sans"/>
                <w:color w:val="0E2A75"/>
              </w:rPr>
              <w:t>.</w:t>
            </w:r>
          </w:p>
          <w:p w14:paraId="2FAD3B40" w14:textId="77777777" w:rsidR="00E32004" w:rsidRPr="00583195" w:rsidRDefault="00E32004" w:rsidP="00E32004">
            <w:pPr>
              <w:pStyle w:val="TableParagraph"/>
              <w:spacing w:line="272" w:lineRule="exact"/>
              <w:ind w:left="108"/>
              <w:rPr>
                <w:rFonts w:ascii="Open Sans" w:hAnsi="Open Sans" w:cs="Open Sans"/>
              </w:rPr>
            </w:pPr>
            <w:r w:rsidRPr="00583195">
              <w:rPr>
                <w:rFonts w:ascii="Open Sans" w:hAnsi="Open Sans" w:cs="Open Sans"/>
                <w:color w:val="0E2A75"/>
              </w:rPr>
              <w:t>Prin proiectul ROHU-35 a crescut cu 77.267 de turiști numărul de vizite la</w:t>
            </w:r>
          </w:p>
          <w:p w14:paraId="737824E4" w14:textId="71DD97A9" w:rsidR="00EF06C9" w:rsidRDefault="00E32004" w:rsidP="00E32004">
            <w:pPr>
              <w:pStyle w:val="TableParagraph"/>
              <w:spacing w:line="305" w:lineRule="exact"/>
              <w:ind w:left="108"/>
              <w:rPr>
                <w:rFonts w:ascii="Open Sans" w:hAnsi="Open Sans" w:cs="Open Sans"/>
                <w:color w:val="0E2A75"/>
              </w:rPr>
            </w:pPr>
            <w:r w:rsidRPr="00583195">
              <w:rPr>
                <w:rFonts w:ascii="Open Sans" w:hAnsi="Open Sans" w:cs="Open Sans"/>
                <w:color w:val="0E2A75"/>
              </w:rPr>
              <w:t>siturile și atracțiile culturale și naturale sprijinite și 24.599,69 ha au o stare</w:t>
            </w:r>
            <w:r>
              <w:rPr>
                <w:rFonts w:ascii="Open Sans" w:hAnsi="Open Sans" w:cs="Open Sans"/>
              </w:rPr>
              <w:t xml:space="preserve"> </w:t>
            </w:r>
            <w:r w:rsidRPr="00583195">
              <w:rPr>
                <w:rFonts w:ascii="Open Sans" w:hAnsi="Open Sans" w:cs="Open Sans"/>
                <w:color w:val="0E2A75"/>
              </w:rPr>
              <w:t>mai bună de conservare.</w:t>
            </w:r>
          </w:p>
          <w:p w14:paraId="4C4C49C8" w14:textId="77777777" w:rsidR="00E32004" w:rsidRPr="00583195" w:rsidRDefault="00E32004" w:rsidP="00E32004">
            <w:pPr>
              <w:pStyle w:val="TableParagraph"/>
              <w:spacing w:line="305" w:lineRule="exact"/>
              <w:ind w:left="108"/>
              <w:rPr>
                <w:rFonts w:ascii="Open Sans" w:hAnsi="Open Sans" w:cs="Open Sans"/>
              </w:rPr>
            </w:pPr>
          </w:p>
          <w:p w14:paraId="632C37B0" w14:textId="77777777" w:rsidR="00EF06C9" w:rsidRPr="0051273A" w:rsidRDefault="00000000">
            <w:pPr>
              <w:pStyle w:val="TableParagraph"/>
              <w:ind w:left="108"/>
              <w:rPr>
                <w:rFonts w:ascii="Open Sans" w:hAnsi="Open Sans" w:cs="Open Sans"/>
                <w:b/>
                <w:bCs/>
              </w:rPr>
            </w:pPr>
            <w:r w:rsidRPr="0051273A">
              <w:rPr>
                <w:rFonts w:ascii="Open Sans" w:hAnsi="Open Sans" w:cs="Open Sans"/>
                <w:b/>
                <w:bCs/>
                <w:color w:val="0E2A75"/>
              </w:rPr>
              <w:t>Website/webpage:</w:t>
            </w:r>
          </w:p>
          <w:p w14:paraId="32613454" w14:textId="77777777" w:rsidR="00EF06C9" w:rsidRPr="0058319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51"/>
              <w:ind w:hanging="360"/>
              <w:rPr>
                <w:rFonts w:ascii="Open Sans" w:hAnsi="Open Sans" w:cs="Open Sans"/>
              </w:rPr>
            </w:pPr>
            <w:hyperlink r:id="rId11">
              <w:r w:rsidRPr="00583195">
                <w:rPr>
                  <w:rFonts w:ascii="Open Sans" w:hAnsi="Open Sans" w:cs="Open Sans"/>
                  <w:color w:val="0462C1"/>
                  <w:u w:val="single" w:color="0462C1"/>
                </w:rPr>
                <w:t>http://www.baroque-garden.ro/ro/home/</w:t>
              </w:r>
            </w:hyperlink>
          </w:p>
          <w:p w14:paraId="562148BD" w14:textId="77777777" w:rsidR="00EF06C9" w:rsidRPr="0058319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49" w:line="288" w:lineRule="auto"/>
              <w:ind w:right="271"/>
              <w:rPr>
                <w:rFonts w:ascii="Open Sans" w:hAnsi="Open Sans" w:cs="Open Sans"/>
              </w:rPr>
            </w:pPr>
            <w:hyperlink r:id="rId12">
              <w:r w:rsidRPr="00583195">
                <w:rPr>
                  <w:rFonts w:ascii="Open Sans" w:hAnsi="Open Sans" w:cs="Open Sans"/>
                  <w:color w:val="0462C1"/>
                  <w:u w:val="single" w:color="0462C1"/>
                </w:rPr>
                <w:t>http://pepikert.hu/2018/06/25/rohu-35-interreg-palyazat-greening-</w:t>
              </w:r>
            </w:hyperlink>
            <w:r w:rsidRPr="00583195">
              <w:rPr>
                <w:rFonts w:ascii="Open Sans" w:hAnsi="Open Sans" w:cs="Open Sans"/>
                <w:color w:val="0462C1"/>
              </w:rPr>
              <w:t xml:space="preserve">   </w:t>
            </w:r>
            <w:hyperlink r:id="rId13">
              <w:r w:rsidRPr="00583195">
                <w:rPr>
                  <w:rFonts w:ascii="Open Sans" w:hAnsi="Open Sans" w:cs="Open Sans"/>
                  <w:color w:val="0462C1"/>
                  <w:u w:val="single" w:color="0462C1"/>
                </w:rPr>
                <w:t>footprint/</w:t>
              </w:r>
            </w:hyperlink>
          </w:p>
        </w:tc>
      </w:tr>
    </w:tbl>
    <w:p w14:paraId="0389DA46" w14:textId="77777777" w:rsidR="00CA4583" w:rsidRDefault="00CA4583"/>
    <w:sectPr w:rsidR="00CA4583">
      <w:headerReference w:type="default" r:id="rId14"/>
      <w:footerReference w:type="default" r:id="rId15"/>
      <w:pgSz w:w="11910" w:h="16840"/>
      <w:pgMar w:top="2000" w:right="566" w:bottom="820" w:left="1417" w:header="720" w:footer="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1A600" w14:textId="77777777" w:rsidR="00CA4583" w:rsidRDefault="00CA4583">
      <w:r>
        <w:separator/>
      </w:r>
    </w:p>
  </w:endnote>
  <w:endnote w:type="continuationSeparator" w:id="0">
    <w:p w14:paraId="3DA0060D" w14:textId="77777777" w:rsidR="00CA4583" w:rsidRDefault="00CA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0ACF" w14:textId="77777777" w:rsidR="00EF06C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5D067451" wp14:editId="5BA93D70">
              <wp:simplePos x="0" y="0"/>
              <wp:positionH relativeFrom="page">
                <wp:posOffset>5325236</wp:posOffset>
              </wp:positionH>
              <wp:positionV relativeFrom="page">
                <wp:posOffset>10112886</wp:posOffset>
              </wp:positionV>
              <wp:extent cx="1333500" cy="1981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70D77" w14:textId="77777777" w:rsidR="00EF06C9" w:rsidRDefault="00000000">
                          <w:pPr>
                            <w:pStyle w:val="BodyText"/>
                            <w:spacing w:before="48"/>
                            <w:ind w:left="20"/>
                          </w:pPr>
                          <w:hyperlink r:id="rId1">
                            <w:r>
                              <w:rPr>
                                <w:color w:val="2E5395"/>
                                <w:w w:val="105"/>
                              </w:rPr>
                              <w:t>www.interreg-</w:t>
                            </w:r>
                            <w:r>
                              <w:rPr>
                                <w:color w:val="2E5395"/>
                                <w:spacing w:val="-2"/>
                                <w:w w:val="105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67451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419.3pt;margin-top:796.3pt;width:105pt;height:15.6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" filled="f" stroked="f">
              <v:textbox inset="0,0,0,0">
                <w:txbxContent>
                  <w:p w14:paraId="5F370D77" w14:textId="77777777" w:rsidR="00EF06C9" w:rsidRDefault="00000000">
                    <w:pPr>
                      <w:pStyle w:val="BodyText"/>
                      <w:spacing w:before="48"/>
                      <w:ind w:left="20"/>
                    </w:pPr>
                    <w:hyperlink r:id="rId2">
                      <w:r>
                        <w:rPr>
                          <w:color w:val="2E5395"/>
                          <w:w w:val="105"/>
                        </w:rPr>
                        <w:t>www.interreg-</w:t>
                      </w:r>
                      <w:r>
                        <w:rPr>
                          <w:color w:val="2E5395"/>
                          <w:spacing w:val="-2"/>
                          <w:w w:val="105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43D7" w14:textId="77777777" w:rsidR="00EF06C9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79808" behindDoc="1" locked="0" layoutInCell="1" allowOverlap="1" wp14:anchorId="2A0DA7D2" wp14:editId="68EBE29A">
          <wp:simplePos x="0" y="0"/>
          <wp:positionH relativeFrom="page">
            <wp:posOffset>914277</wp:posOffset>
          </wp:positionH>
          <wp:positionV relativeFrom="page">
            <wp:posOffset>10115005</wp:posOffset>
          </wp:positionV>
          <wp:extent cx="2094826" cy="110757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4826" cy="1107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3C611A71" wp14:editId="74403B7D">
              <wp:simplePos x="0" y="0"/>
              <wp:positionH relativeFrom="page">
                <wp:posOffset>5325236</wp:posOffset>
              </wp:positionH>
              <wp:positionV relativeFrom="page">
                <wp:posOffset>10112886</wp:posOffset>
              </wp:positionV>
              <wp:extent cx="1333500" cy="19812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C4C36B" w14:textId="77777777" w:rsidR="00EF06C9" w:rsidRDefault="00000000">
                          <w:pPr>
                            <w:pStyle w:val="BodyText"/>
                            <w:spacing w:before="48"/>
                            <w:ind w:left="20"/>
                          </w:pPr>
                          <w:hyperlink r:id="rId2">
                            <w:r>
                              <w:rPr>
                                <w:color w:val="2E5395"/>
                                <w:w w:val="105"/>
                              </w:rPr>
                              <w:t>www.interreg-</w:t>
                            </w:r>
                            <w:r>
                              <w:rPr>
                                <w:color w:val="2E5395"/>
                                <w:spacing w:val="-2"/>
                                <w:w w:val="105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611A71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7" type="#_x0000_t202" style="position:absolute;margin-left:419.3pt;margin-top:796.3pt;width:105pt;height:15.6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" filled="f" stroked="f">
              <v:textbox inset="0,0,0,0">
                <w:txbxContent>
                  <w:p w14:paraId="1DC4C36B" w14:textId="77777777" w:rsidR="00EF06C9" w:rsidRDefault="00000000">
                    <w:pPr>
                      <w:pStyle w:val="BodyText"/>
                      <w:spacing w:before="48"/>
                      <w:ind w:left="20"/>
                    </w:pPr>
                    <w:hyperlink r:id="rId3">
                      <w:r>
                        <w:rPr>
                          <w:color w:val="2E5395"/>
                          <w:w w:val="105"/>
                        </w:rPr>
                        <w:t>www.interreg-</w:t>
                      </w:r>
                      <w:r>
                        <w:rPr>
                          <w:color w:val="2E5395"/>
                          <w:spacing w:val="-2"/>
                          <w:w w:val="105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48BE4" w14:textId="77777777" w:rsidR="00CA4583" w:rsidRDefault="00CA4583">
      <w:r>
        <w:separator/>
      </w:r>
    </w:p>
  </w:footnote>
  <w:footnote w:type="continuationSeparator" w:id="0">
    <w:p w14:paraId="79839BE0" w14:textId="77777777" w:rsidR="00CA4583" w:rsidRDefault="00CA4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D98B" w14:textId="77777777" w:rsidR="00EF06C9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73152" behindDoc="1" locked="0" layoutInCell="1" allowOverlap="1" wp14:anchorId="19A11B8B" wp14:editId="54AA7372">
              <wp:simplePos x="0" y="0"/>
              <wp:positionH relativeFrom="page">
                <wp:posOffset>3247560</wp:posOffset>
              </wp:positionH>
              <wp:positionV relativeFrom="page">
                <wp:posOffset>457371</wp:posOffset>
              </wp:positionV>
              <wp:extent cx="426084" cy="2844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49" y="0"/>
                              </a:moveTo>
                              <a:lnTo>
                                <a:pt x="0" y="0"/>
                              </a:lnTo>
                              <a:lnTo>
                                <a:pt x="0" y="284051"/>
                              </a:lnTo>
                              <a:lnTo>
                                <a:pt x="425949" y="284051"/>
                              </a:lnTo>
                              <a:lnTo>
                                <a:pt x="425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64" y="33953"/>
                          <a:ext cx="215517" cy="214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7A5EA9" id="Group 1" o:spid="_x0000_s1026" style="position:absolute;margin-left:255.7pt;margin-top:36pt;width:33.55pt;height:22.4pt;z-index:-15843328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">
              <v:shape id="Graphic 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" path="m425949,l,,,284051r425949,l425949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5064;top:33953;width:215517;height:21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73664" behindDoc="1" locked="0" layoutInCell="1" allowOverlap="1" wp14:anchorId="2A1BAEFD" wp14:editId="0314D9D5">
          <wp:simplePos x="0" y="0"/>
          <wp:positionH relativeFrom="page">
            <wp:posOffset>1500893</wp:posOffset>
          </wp:positionH>
          <wp:positionV relativeFrom="page">
            <wp:posOffset>457687</wp:posOffset>
          </wp:positionV>
          <wp:extent cx="1586388" cy="63920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388" cy="63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4176" behindDoc="1" locked="0" layoutInCell="1" allowOverlap="1" wp14:anchorId="51F58384" wp14:editId="52C32F34">
          <wp:simplePos x="0" y="0"/>
          <wp:positionH relativeFrom="page">
            <wp:posOffset>6354624</wp:posOffset>
          </wp:positionH>
          <wp:positionV relativeFrom="page">
            <wp:posOffset>462445</wp:posOffset>
          </wp:positionV>
          <wp:extent cx="291690" cy="30881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90" cy="30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4688" behindDoc="1" locked="0" layoutInCell="1" allowOverlap="1" wp14:anchorId="24F6BCFA" wp14:editId="28BC898E">
          <wp:simplePos x="0" y="0"/>
          <wp:positionH relativeFrom="page">
            <wp:posOffset>5792822</wp:posOffset>
          </wp:positionH>
          <wp:positionV relativeFrom="page">
            <wp:posOffset>463078</wp:posOffset>
          </wp:positionV>
          <wp:extent cx="292652" cy="29231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52" cy="29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5200" behindDoc="1" locked="0" layoutInCell="1" allowOverlap="1" wp14:anchorId="63F5D20B" wp14:editId="6887D872">
          <wp:simplePos x="0" y="0"/>
          <wp:positionH relativeFrom="page">
            <wp:posOffset>914651</wp:posOffset>
          </wp:positionH>
          <wp:positionV relativeFrom="page">
            <wp:posOffset>485300</wp:posOffset>
          </wp:positionV>
          <wp:extent cx="426267" cy="22533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67" cy="22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5712" behindDoc="1" locked="0" layoutInCell="1" allowOverlap="1" wp14:anchorId="3E876F32" wp14:editId="6CC1AC93">
          <wp:simplePos x="0" y="0"/>
          <wp:positionH relativeFrom="page">
            <wp:posOffset>3247560</wp:posOffset>
          </wp:positionH>
          <wp:positionV relativeFrom="page">
            <wp:posOffset>771579</wp:posOffset>
          </wp:positionV>
          <wp:extent cx="425962" cy="3523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25962" cy="3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4C5E" w14:textId="77777777" w:rsidR="00EF06C9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76736" behindDoc="1" locked="0" layoutInCell="1" allowOverlap="1" wp14:anchorId="06A6CEC1" wp14:editId="48566627">
              <wp:simplePos x="0" y="0"/>
              <wp:positionH relativeFrom="page">
                <wp:posOffset>3247560</wp:posOffset>
              </wp:positionH>
              <wp:positionV relativeFrom="page">
                <wp:posOffset>457371</wp:posOffset>
              </wp:positionV>
              <wp:extent cx="426084" cy="28448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49" y="0"/>
                              </a:moveTo>
                              <a:lnTo>
                                <a:pt x="0" y="0"/>
                              </a:lnTo>
                              <a:lnTo>
                                <a:pt x="0" y="284051"/>
                              </a:lnTo>
                              <a:lnTo>
                                <a:pt x="425949" y="284051"/>
                              </a:lnTo>
                              <a:lnTo>
                                <a:pt x="425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64" y="33953"/>
                          <a:ext cx="215517" cy="214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91F29B" id="Group 11" o:spid="_x0000_s1026" style="position:absolute;margin-left:255.7pt;margin-top:36pt;width:33.55pt;height:22.4pt;z-index:-15839744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">
              <v:shape id="Graphic 1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" path="m425949,l,,,284051r425949,l425949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28" type="#_x0000_t75" style="position:absolute;left:105064;top:33953;width:215517;height:21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77248" behindDoc="1" locked="0" layoutInCell="1" allowOverlap="1" wp14:anchorId="3599CE2B" wp14:editId="688725F4">
          <wp:simplePos x="0" y="0"/>
          <wp:positionH relativeFrom="page">
            <wp:posOffset>1500893</wp:posOffset>
          </wp:positionH>
          <wp:positionV relativeFrom="page">
            <wp:posOffset>457687</wp:posOffset>
          </wp:positionV>
          <wp:extent cx="1586388" cy="639205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388" cy="63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7760" behindDoc="1" locked="0" layoutInCell="1" allowOverlap="1" wp14:anchorId="23C7F5C8" wp14:editId="492CC1F6">
          <wp:simplePos x="0" y="0"/>
          <wp:positionH relativeFrom="page">
            <wp:posOffset>6354624</wp:posOffset>
          </wp:positionH>
          <wp:positionV relativeFrom="page">
            <wp:posOffset>462445</wp:posOffset>
          </wp:positionV>
          <wp:extent cx="291690" cy="308816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90" cy="30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8272" behindDoc="1" locked="0" layoutInCell="1" allowOverlap="1" wp14:anchorId="5519DF12" wp14:editId="5C8F942C">
          <wp:simplePos x="0" y="0"/>
          <wp:positionH relativeFrom="page">
            <wp:posOffset>5792822</wp:posOffset>
          </wp:positionH>
          <wp:positionV relativeFrom="page">
            <wp:posOffset>463078</wp:posOffset>
          </wp:positionV>
          <wp:extent cx="292652" cy="292314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52" cy="29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8784" behindDoc="1" locked="0" layoutInCell="1" allowOverlap="1" wp14:anchorId="0B3445A3" wp14:editId="6F603609">
          <wp:simplePos x="0" y="0"/>
          <wp:positionH relativeFrom="page">
            <wp:posOffset>914651</wp:posOffset>
          </wp:positionH>
          <wp:positionV relativeFrom="page">
            <wp:posOffset>485300</wp:posOffset>
          </wp:positionV>
          <wp:extent cx="426267" cy="225332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67" cy="22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9296" behindDoc="1" locked="0" layoutInCell="1" allowOverlap="1" wp14:anchorId="5905DD78" wp14:editId="510E3B81">
          <wp:simplePos x="0" y="0"/>
          <wp:positionH relativeFrom="page">
            <wp:posOffset>3247560</wp:posOffset>
          </wp:positionH>
          <wp:positionV relativeFrom="page">
            <wp:posOffset>771579</wp:posOffset>
          </wp:positionV>
          <wp:extent cx="425962" cy="35231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25962" cy="3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36F2"/>
    <w:multiLevelType w:val="hybridMultilevel"/>
    <w:tmpl w:val="2B3044A4"/>
    <w:lvl w:ilvl="0" w:tplc="9EB2905E">
      <w:numFmt w:val="bullet"/>
      <w:lvlText w:val="-"/>
      <w:lvlJc w:val="left"/>
      <w:pPr>
        <w:ind w:left="828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E2A75"/>
        <w:spacing w:val="0"/>
        <w:w w:val="96"/>
        <w:sz w:val="22"/>
        <w:szCs w:val="22"/>
        <w:lang w:val="ro-RO" w:eastAsia="en-US" w:bidi="ar-SA"/>
      </w:rPr>
    </w:lvl>
    <w:lvl w:ilvl="1" w:tplc="C80ADAD4">
      <w:numFmt w:val="bullet"/>
      <w:lvlText w:val="•"/>
      <w:lvlJc w:val="left"/>
      <w:pPr>
        <w:ind w:left="1530" w:hanging="361"/>
      </w:pPr>
      <w:rPr>
        <w:rFonts w:hint="default"/>
        <w:lang w:val="ro-RO" w:eastAsia="en-US" w:bidi="ar-SA"/>
      </w:rPr>
    </w:lvl>
    <w:lvl w:ilvl="2" w:tplc="77881006">
      <w:numFmt w:val="bullet"/>
      <w:lvlText w:val="•"/>
      <w:lvlJc w:val="left"/>
      <w:pPr>
        <w:ind w:left="2241" w:hanging="361"/>
      </w:pPr>
      <w:rPr>
        <w:rFonts w:hint="default"/>
        <w:lang w:val="ro-RO" w:eastAsia="en-US" w:bidi="ar-SA"/>
      </w:rPr>
    </w:lvl>
    <w:lvl w:ilvl="3" w:tplc="FF645786">
      <w:numFmt w:val="bullet"/>
      <w:lvlText w:val="•"/>
      <w:lvlJc w:val="left"/>
      <w:pPr>
        <w:ind w:left="2952" w:hanging="361"/>
      </w:pPr>
      <w:rPr>
        <w:rFonts w:hint="default"/>
        <w:lang w:val="ro-RO" w:eastAsia="en-US" w:bidi="ar-SA"/>
      </w:rPr>
    </w:lvl>
    <w:lvl w:ilvl="4" w:tplc="0E32D812">
      <w:numFmt w:val="bullet"/>
      <w:lvlText w:val="•"/>
      <w:lvlJc w:val="left"/>
      <w:pPr>
        <w:ind w:left="3663" w:hanging="361"/>
      </w:pPr>
      <w:rPr>
        <w:rFonts w:hint="default"/>
        <w:lang w:val="ro-RO" w:eastAsia="en-US" w:bidi="ar-SA"/>
      </w:rPr>
    </w:lvl>
    <w:lvl w:ilvl="5" w:tplc="ABB4988E">
      <w:numFmt w:val="bullet"/>
      <w:lvlText w:val="•"/>
      <w:lvlJc w:val="left"/>
      <w:pPr>
        <w:ind w:left="4374" w:hanging="361"/>
      </w:pPr>
      <w:rPr>
        <w:rFonts w:hint="default"/>
        <w:lang w:val="ro-RO" w:eastAsia="en-US" w:bidi="ar-SA"/>
      </w:rPr>
    </w:lvl>
    <w:lvl w:ilvl="6" w:tplc="2F345C62">
      <w:numFmt w:val="bullet"/>
      <w:lvlText w:val="•"/>
      <w:lvlJc w:val="left"/>
      <w:pPr>
        <w:ind w:left="5084" w:hanging="361"/>
      </w:pPr>
      <w:rPr>
        <w:rFonts w:hint="default"/>
        <w:lang w:val="ro-RO" w:eastAsia="en-US" w:bidi="ar-SA"/>
      </w:rPr>
    </w:lvl>
    <w:lvl w:ilvl="7" w:tplc="9CBEAFAC">
      <w:numFmt w:val="bullet"/>
      <w:lvlText w:val="•"/>
      <w:lvlJc w:val="left"/>
      <w:pPr>
        <w:ind w:left="5795" w:hanging="361"/>
      </w:pPr>
      <w:rPr>
        <w:rFonts w:hint="default"/>
        <w:lang w:val="ro-RO" w:eastAsia="en-US" w:bidi="ar-SA"/>
      </w:rPr>
    </w:lvl>
    <w:lvl w:ilvl="8" w:tplc="FB0CA28A">
      <w:numFmt w:val="bullet"/>
      <w:lvlText w:val="•"/>
      <w:lvlJc w:val="left"/>
      <w:pPr>
        <w:ind w:left="6506" w:hanging="361"/>
      </w:pPr>
      <w:rPr>
        <w:rFonts w:hint="default"/>
        <w:lang w:val="ro-RO" w:eastAsia="en-US" w:bidi="ar-SA"/>
      </w:rPr>
    </w:lvl>
  </w:abstractNum>
  <w:abstractNum w:abstractNumId="1" w15:restartNumberingAfterBreak="0">
    <w:nsid w:val="1D47666A"/>
    <w:multiLevelType w:val="hybridMultilevel"/>
    <w:tmpl w:val="86C0FD40"/>
    <w:lvl w:ilvl="0" w:tplc="3BCECF8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ro-RO" w:eastAsia="en-US" w:bidi="ar-SA"/>
      </w:rPr>
    </w:lvl>
    <w:lvl w:ilvl="1" w:tplc="FA563BB2">
      <w:numFmt w:val="bullet"/>
      <w:lvlText w:val="•"/>
      <w:lvlJc w:val="left"/>
      <w:pPr>
        <w:ind w:left="1530" w:hanging="361"/>
      </w:pPr>
      <w:rPr>
        <w:rFonts w:hint="default"/>
        <w:lang w:val="ro-RO" w:eastAsia="en-US" w:bidi="ar-SA"/>
      </w:rPr>
    </w:lvl>
    <w:lvl w:ilvl="2" w:tplc="76029574">
      <w:numFmt w:val="bullet"/>
      <w:lvlText w:val="•"/>
      <w:lvlJc w:val="left"/>
      <w:pPr>
        <w:ind w:left="2241" w:hanging="361"/>
      </w:pPr>
      <w:rPr>
        <w:rFonts w:hint="default"/>
        <w:lang w:val="ro-RO" w:eastAsia="en-US" w:bidi="ar-SA"/>
      </w:rPr>
    </w:lvl>
    <w:lvl w:ilvl="3" w:tplc="F5963DAA">
      <w:numFmt w:val="bullet"/>
      <w:lvlText w:val="•"/>
      <w:lvlJc w:val="left"/>
      <w:pPr>
        <w:ind w:left="2952" w:hanging="361"/>
      </w:pPr>
      <w:rPr>
        <w:rFonts w:hint="default"/>
        <w:lang w:val="ro-RO" w:eastAsia="en-US" w:bidi="ar-SA"/>
      </w:rPr>
    </w:lvl>
    <w:lvl w:ilvl="4" w:tplc="1BEA31BA">
      <w:numFmt w:val="bullet"/>
      <w:lvlText w:val="•"/>
      <w:lvlJc w:val="left"/>
      <w:pPr>
        <w:ind w:left="3663" w:hanging="361"/>
      </w:pPr>
      <w:rPr>
        <w:rFonts w:hint="default"/>
        <w:lang w:val="ro-RO" w:eastAsia="en-US" w:bidi="ar-SA"/>
      </w:rPr>
    </w:lvl>
    <w:lvl w:ilvl="5" w:tplc="F7AAFA78">
      <w:numFmt w:val="bullet"/>
      <w:lvlText w:val="•"/>
      <w:lvlJc w:val="left"/>
      <w:pPr>
        <w:ind w:left="4374" w:hanging="361"/>
      </w:pPr>
      <w:rPr>
        <w:rFonts w:hint="default"/>
        <w:lang w:val="ro-RO" w:eastAsia="en-US" w:bidi="ar-SA"/>
      </w:rPr>
    </w:lvl>
    <w:lvl w:ilvl="6" w:tplc="94225E9C">
      <w:numFmt w:val="bullet"/>
      <w:lvlText w:val="•"/>
      <w:lvlJc w:val="left"/>
      <w:pPr>
        <w:ind w:left="5084" w:hanging="361"/>
      </w:pPr>
      <w:rPr>
        <w:rFonts w:hint="default"/>
        <w:lang w:val="ro-RO" w:eastAsia="en-US" w:bidi="ar-SA"/>
      </w:rPr>
    </w:lvl>
    <w:lvl w:ilvl="7" w:tplc="F25A2EF4">
      <w:numFmt w:val="bullet"/>
      <w:lvlText w:val="•"/>
      <w:lvlJc w:val="left"/>
      <w:pPr>
        <w:ind w:left="5795" w:hanging="361"/>
      </w:pPr>
      <w:rPr>
        <w:rFonts w:hint="default"/>
        <w:lang w:val="ro-RO" w:eastAsia="en-US" w:bidi="ar-SA"/>
      </w:rPr>
    </w:lvl>
    <w:lvl w:ilvl="8" w:tplc="A8C87FCA">
      <w:numFmt w:val="bullet"/>
      <w:lvlText w:val="•"/>
      <w:lvlJc w:val="left"/>
      <w:pPr>
        <w:ind w:left="6506" w:hanging="361"/>
      </w:pPr>
      <w:rPr>
        <w:rFonts w:hint="default"/>
        <w:lang w:val="ro-RO" w:eastAsia="en-US" w:bidi="ar-SA"/>
      </w:rPr>
    </w:lvl>
  </w:abstractNum>
  <w:abstractNum w:abstractNumId="2" w15:restartNumberingAfterBreak="0">
    <w:nsid w:val="62B3409C"/>
    <w:multiLevelType w:val="hybridMultilevel"/>
    <w:tmpl w:val="C138022C"/>
    <w:lvl w:ilvl="0" w:tplc="90601B5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ro-RO" w:eastAsia="en-US" w:bidi="ar-SA"/>
      </w:rPr>
    </w:lvl>
    <w:lvl w:ilvl="1" w:tplc="37D2F528">
      <w:numFmt w:val="bullet"/>
      <w:lvlText w:val="•"/>
      <w:lvlJc w:val="left"/>
      <w:pPr>
        <w:ind w:left="1530" w:hanging="361"/>
      </w:pPr>
      <w:rPr>
        <w:rFonts w:hint="default"/>
        <w:lang w:val="ro-RO" w:eastAsia="en-US" w:bidi="ar-SA"/>
      </w:rPr>
    </w:lvl>
    <w:lvl w:ilvl="2" w:tplc="C7348FEC">
      <w:numFmt w:val="bullet"/>
      <w:lvlText w:val="•"/>
      <w:lvlJc w:val="left"/>
      <w:pPr>
        <w:ind w:left="2241" w:hanging="361"/>
      </w:pPr>
      <w:rPr>
        <w:rFonts w:hint="default"/>
        <w:lang w:val="ro-RO" w:eastAsia="en-US" w:bidi="ar-SA"/>
      </w:rPr>
    </w:lvl>
    <w:lvl w:ilvl="3" w:tplc="F90E3858">
      <w:numFmt w:val="bullet"/>
      <w:lvlText w:val="•"/>
      <w:lvlJc w:val="left"/>
      <w:pPr>
        <w:ind w:left="2952" w:hanging="361"/>
      </w:pPr>
      <w:rPr>
        <w:rFonts w:hint="default"/>
        <w:lang w:val="ro-RO" w:eastAsia="en-US" w:bidi="ar-SA"/>
      </w:rPr>
    </w:lvl>
    <w:lvl w:ilvl="4" w:tplc="EA0C664E">
      <w:numFmt w:val="bullet"/>
      <w:lvlText w:val="•"/>
      <w:lvlJc w:val="left"/>
      <w:pPr>
        <w:ind w:left="3663" w:hanging="361"/>
      </w:pPr>
      <w:rPr>
        <w:rFonts w:hint="default"/>
        <w:lang w:val="ro-RO" w:eastAsia="en-US" w:bidi="ar-SA"/>
      </w:rPr>
    </w:lvl>
    <w:lvl w:ilvl="5" w:tplc="43C652F2">
      <w:numFmt w:val="bullet"/>
      <w:lvlText w:val="•"/>
      <w:lvlJc w:val="left"/>
      <w:pPr>
        <w:ind w:left="4374" w:hanging="361"/>
      </w:pPr>
      <w:rPr>
        <w:rFonts w:hint="default"/>
        <w:lang w:val="ro-RO" w:eastAsia="en-US" w:bidi="ar-SA"/>
      </w:rPr>
    </w:lvl>
    <w:lvl w:ilvl="6" w:tplc="6E02D254">
      <w:numFmt w:val="bullet"/>
      <w:lvlText w:val="•"/>
      <w:lvlJc w:val="left"/>
      <w:pPr>
        <w:ind w:left="5084" w:hanging="361"/>
      </w:pPr>
      <w:rPr>
        <w:rFonts w:hint="default"/>
        <w:lang w:val="ro-RO" w:eastAsia="en-US" w:bidi="ar-SA"/>
      </w:rPr>
    </w:lvl>
    <w:lvl w:ilvl="7" w:tplc="6CE4ED12">
      <w:numFmt w:val="bullet"/>
      <w:lvlText w:val="•"/>
      <w:lvlJc w:val="left"/>
      <w:pPr>
        <w:ind w:left="5795" w:hanging="361"/>
      </w:pPr>
      <w:rPr>
        <w:rFonts w:hint="default"/>
        <w:lang w:val="ro-RO" w:eastAsia="en-US" w:bidi="ar-SA"/>
      </w:rPr>
    </w:lvl>
    <w:lvl w:ilvl="8" w:tplc="5962615E">
      <w:numFmt w:val="bullet"/>
      <w:lvlText w:val="•"/>
      <w:lvlJc w:val="left"/>
      <w:pPr>
        <w:ind w:left="6506" w:hanging="361"/>
      </w:pPr>
      <w:rPr>
        <w:rFonts w:hint="default"/>
        <w:lang w:val="ro-RO" w:eastAsia="en-US" w:bidi="ar-SA"/>
      </w:rPr>
    </w:lvl>
  </w:abstractNum>
  <w:num w:numId="1" w16cid:durableId="1021862087">
    <w:abstractNumId w:val="0"/>
  </w:num>
  <w:num w:numId="2" w16cid:durableId="1116559500">
    <w:abstractNumId w:val="2"/>
  </w:num>
  <w:num w:numId="3" w16cid:durableId="2105954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C9"/>
    <w:rsid w:val="0051273A"/>
    <w:rsid w:val="00521CC9"/>
    <w:rsid w:val="00583195"/>
    <w:rsid w:val="00CA4583"/>
    <w:rsid w:val="00E32004"/>
    <w:rsid w:val="00E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B4B4F"/>
  <w15:docId w15:val="{5CCE8888-9F79-44A5-B24C-DC1D1AC0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pepikert.hu/2018/06/25/rohu-35-interreg-palyazat-greening-footprin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pepikert.hu/2018/06/25/rohu-35-interreg-palyazat-greening-footprin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roque-garden.ro/ro/hom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baroque-garden.ro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reg-rohu.eu/" TargetMode="External"/><Relationship Id="rId2" Type="http://schemas.openxmlformats.org/officeDocument/2006/relationships/hyperlink" Target="http://www.interreg-rohu.eu/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</dc:creator>
  <cp:lastModifiedBy>ROHU</cp:lastModifiedBy>
  <cp:revision>2</cp:revision>
  <dcterms:created xsi:type="dcterms:W3CDTF">2026-01-26T08:41:00Z</dcterms:created>
  <dcterms:modified xsi:type="dcterms:W3CDTF">2026-01-26T08:41:00Z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3847a4fc-74ad-46d8-afd2-470f98267b50</vt:lpwstr>
  </property>
</Properties>
</file>