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975F" w14:textId="77777777" w:rsidR="00E42D6D" w:rsidRPr="00692B3E" w:rsidRDefault="00E42D6D">
      <w:pPr>
        <w:pStyle w:val="BodyText"/>
        <w:spacing w:before="125"/>
        <w:rPr>
          <w:rFonts w:ascii="Times New Roman"/>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655"/>
      </w:tblGrid>
      <w:tr w:rsidR="00E42D6D" w:rsidRPr="00692B3E" w14:paraId="05903A9D" w14:textId="77777777">
        <w:trPr>
          <w:trHeight w:val="328"/>
        </w:trPr>
        <w:tc>
          <w:tcPr>
            <w:tcW w:w="9636" w:type="dxa"/>
            <w:gridSpan w:val="2"/>
            <w:shd w:val="clear" w:color="auto" w:fill="000099"/>
          </w:tcPr>
          <w:p w14:paraId="51CECCB6" w14:textId="77777777" w:rsidR="00E42D6D" w:rsidRPr="00692B3E" w:rsidRDefault="00000000">
            <w:pPr>
              <w:pStyle w:val="TableParagraph"/>
              <w:spacing w:line="301" w:lineRule="exact"/>
              <w:rPr>
                <w:rFonts w:ascii="Arial Black" w:hAnsi="Arial Black"/>
              </w:rPr>
            </w:pPr>
            <w:r w:rsidRPr="00692B3E">
              <w:rPr>
                <w:rFonts w:ascii="Arial Black" w:hAnsi="Arial Black"/>
                <w:color w:val="FFFFFF"/>
                <w:w w:val="90"/>
                <w:shd w:val="clear" w:color="auto" w:fill="00008A"/>
              </w:rPr>
              <w:t>Al</w:t>
            </w:r>
            <w:r w:rsidRPr="00692B3E">
              <w:rPr>
                <w:rFonts w:ascii="Arial Black" w:hAnsi="Arial Black"/>
                <w:color w:val="FFFFFF"/>
                <w:spacing w:val="-11"/>
                <w:w w:val="90"/>
                <w:shd w:val="clear" w:color="auto" w:fill="00008A"/>
              </w:rPr>
              <w:t xml:space="preserve"> </w:t>
            </w:r>
            <w:r w:rsidRPr="00692B3E">
              <w:rPr>
                <w:rFonts w:ascii="Arial Black" w:hAnsi="Arial Black"/>
                <w:color w:val="FFFFFF"/>
                <w:w w:val="90"/>
                <w:shd w:val="clear" w:color="auto" w:fill="00008A"/>
              </w:rPr>
              <w:t>3</w:t>
            </w:r>
            <w:r w:rsidRPr="00692B3E">
              <w:rPr>
                <w:rFonts w:ascii="Arial Black" w:hAnsi="Arial Black"/>
                <w:color w:val="FFFFFF"/>
                <w:w w:val="90"/>
                <w:shd w:val="clear" w:color="auto" w:fill="00008A"/>
                <w:vertAlign w:val="superscript"/>
              </w:rPr>
              <w:t>lea</w:t>
            </w:r>
            <w:r w:rsidRPr="00692B3E">
              <w:rPr>
                <w:rFonts w:ascii="Arial Black" w:hAnsi="Arial Black"/>
                <w:color w:val="FFFFFF"/>
                <w:spacing w:val="13"/>
                <w:shd w:val="clear" w:color="auto" w:fill="00008A"/>
              </w:rPr>
              <w:t xml:space="preserve"> </w:t>
            </w:r>
            <w:r w:rsidRPr="00692B3E">
              <w:rPr>
                <w:rFonts w:ascii="Arial Black" w:hAnsi="Arial Black"/>
                <w:color w:val="FFFFFF"/>
                <w:w w:val="90"/>
                <w:shd w:val="clear" w:color="auto" w:fill="00008A"/>
              </w:rPr>
              <w:t>Apel</w:t>
            </w:r>
            <w:r w:rsidRPr="00692B3E">
              <w:rPr>
                <w:rFonts w:ascii="Arial Black" w:hAnsi="Arial Black"/>
                <w:color w:val="FFFFFF"/>
                <w:spacing w:val="-11"/>
                <w:w w:val="90"/>
                <w:shd w:val="clear" w:color="auto" w:fill="00008A"/>
              </w:rPr>
              <w:t xml:space="preserve"> </w:t>
            </w:r>
            <w:r w:rsidRPr="00692B3E">
              <w:rPr>
                <w:rFonts w:ascii="Arial Black" w:hAnsi="Arial Black"/>
                <w:color w:val="FFFFFF"/>
                <w:w w:val="90"/>
                <w:shd w:val="clear" w:color="auto" w:fill="00008A"/>
              </w:rPr>
              <w:t>Deschis</w:t>
            </w:r>
            <w:r w:rsidRPr="00692B3E">
              <w:rPr>
                <w:rFonts w:ascii="Arial Black" w:hAnsi="Arial Black"/>
                <w:color w:val="FFFFFF"/>
                <w:spacing w:val="-11"/>
                <w:w w:val="90"/>
                <w:shd w:val="clear" w:color="auto" w:fill="00008A"/>
              </w:rPr>
              <w:t xml:space="preserve"> </w:t>
            </w:r>
            <w:r w:rsidRPr="00692B3E">
              <w:rPr>
                <w:rFonts w:ascii="Arial Black" w:hAnsi="Arial Black"/>
                <w:color w:val="FFFFFF"/>
                <w:w w:val="90"/>
                <w:shd w:val="clear" w:color="auto" w:fill="00008A"/>
              </w:rPr>
              <w:t>–</w:t>
            </w:r>
            <w:r w:rsidRPr="00692B3E">
              <w:rPr>
                <w:rFonts w:ascii="Arial Black" w:hAnsi="Arial Black"/>
                <w:color w:val="FFFFFF"/>
                <w:spacing w:val="-12"/>
                <w:w w:val="90"/>
                <w:shd w:val="clear" w:color="auto" w:fill="00008A"/>
              </w:rPr>
              <w:t xml:space="preserve"> </w:t>
            </w:r>
            <w:r w:rsidRPr="00692B3E">
              <w:rPr>
                <w:rFonts w:ascii="Arial Black" w:hAnsi="Arial Black"/>
                <w:color w:val="FFFFFF"/>
                <w:w w:val="90"/>
                <w:shd w:val="clear" w:color="auto" w:fill="00008A"/>
              </w:rPr>
              <w:t>Proiecte</w:t>
            </w:r>
            <w:r w:rsidRPr="00692B3E">
              <w:rPr>
                <w:rFonts w:ascii="Arial Black" w:hAnsi="Arial Black"/>
                <w:color w:val="FFFFFF"/>
                <w:spacing w:val="-11"/>
                <w:w w:val="90"/>
                <w:shd w:val="clear" w:color="auto" w:fill="00008A"/>
              </w:rPr>
              <w:t xml:space="preserve"> </w:t>
            </w:r>
            <w:r w:rsidRPr="00692B3E">
              <w:rPr>
                <w:rFonts w:ascii="Arial Black" w:hAnsi="Arial Black"/>
                <w:color w:val="FFFFFF"/>
                <w:spacing w:val="-2"/>
                <w:w w:val="90"/>
                <w:shd w:val="clear" w:color="auto" w:fill="00008A"/>
              </w:rPr>
              <w:t>normale</w:t>
            </w:r>
          </w:p>
        </w:tc>
      </w:tr>
      <w:tr w:rsidR="00925D89" w:rsidRPr="00692B3E" w14:paraId="4C672BBC" w14:textId="77777777">
        <w:trPr>
          <w:trHeight w:val="330"/>
        </w:trPr>
        <w:tc>
          <w:tcPr>
            <w:tcW w:w="1981" w:type="dxa"/>
          </w:tcPr>
          <w:p w14:paraId="09253A02" w14:textId="77777777" w:rsidR="00E42D6D" w:rsidRPr="00692B3E" w:rsidRDefault="00000000">
            <w:pPr>
              <w:pStyle w:val="TableParagraph"/>
              <w:spacing w:line="301" w:lineRule="exact"/>
              <w:ind w:left="8"/>
              <w:jc w:val="center"/>
              <w:rPr>
                <w:rFonts w:ascii="Arial Black"/>
                <w:color w:val="1F497D" w:themeColor="text2"/>
              </w:rPr>
            </w:pPr>
            <w:r w:rsidRPr="00692B3E">
              <w:rPr>
                <w:rFonts w:ascii="Arial Black"/>
                <w:color w:val="1F497D" w:themeColor="text2"/>
                <w:w w:val="90"/>
              </w:rPr>
              <w:t>Cod</w:t>
            </w:r>
            <w:r w:rsidRPr="00692B3E">
              <w:rPr>
                <w:rFonts w:ascii="Arial Black"/>
                <w:color w:val="1F497D" w:themeColor="text2"/>
                <w:spacing w:val="-11"/>
                <w:w w:val="90"/>
              </w:rPr>
              <w:t xml:space="preserve"> </w:t>
            </w:r>
            <w:r w:rsidRPr="00692B3E">
              <w:rPr>
                <w:rFonts w:ascii="Arial Black"/>
                <w:color w:val="1F497D" w:themeColor="text2"/>
                <w:spacing w:val="-2"/>
              </w:rPr>
              <w:t>proiect</w:t>
            </w:r>
          </w:p>
        </w:tc>
        <w:tc>
          <w:tcPr>
            <w:tcW w:w="7655" w:type="dxa"/>
          </w:tcPr>
          <w:p w14:paraId="742F0F34" w14:textId="77777777" w:rsidR="00E42D6D" w:rsidRPr="00692B3E" w:rsidRDefault="00000000">
            <w:pPr>
              <w:pStyle w:val="TableParagraph"/>
              <w:spacing w:line="301" w:lineRule="exact"/>
              <w:rPr>
                <w:rFonts w:ascii="Arial Black"/>
                <w:color w:val="1F497D" w:themeColor="text2"/>
              </w:rPr>
            </w:pPr>
            <w:r w:rsidRPr="00692B3E">
              <w:rPr>
                <w:rFonts w:ascii="Arial Black"/>
                <w:color w:val="1F497D" w:themeColor="text2"/>
                <w:w w:val="90"/>
              </w:rPr>
              <w:t>ROHU-</w:t>
            </w:r>
            <w:r w:rsidRPr="00692B3E">
              <w:rPr>
                <w:rFonts w:ascii="Arial Black"/>
                <w:color w:val="1F497D" w:themeColor="text2"/>
                <w:spacing w:val="-5"/>
              </w:rPr>
              <w:t>385</w:t>
            </w:r>
          </w:p>
        </w:tc>
      </w:tr>
      <w:tr w:rsidR="00925D89" w:rsidRPr="00692B3E" w14:paraId="7A3DB7E1" w14:textId="77777777">
        <w:trPr>
          <w:trHeight w:val="969"/>
        </w:trPr>
        <w:tc>
          <w:tcPr>
            <w:tcW w:w="1981" w:type="dxa"/>
          </w:tcPr>
          <w:p w14:paraId="2D05B03A" w14:textId="77777777" w:rsidR="00E42D6D" w:rsidRPr="00692B3E" w:rsidRDefault="00000000">
            <w:pPr>
              <w:pStyle w:val="TableParagraph"/>
              <w:spacing w:line="303" w:lineRule="exact"/>
              <w:ind w:left="8"/>
              <w:jc w:val="center"/>
              <w:rPr>
                <w:rFonts w:ascii="Arial Black"/>
                <w:color w:val="1F497D" w:themeColor="text2"/>
              </w:rPr>
            </w:pPr>
            <w:r w:rsidRPr="00692B3E">
              <w:rPr>
                <w:rFonts w:ascii="Arial Black"/>
                <w:color w:val="1F497D" w:themeColor="text2"/>
                <w:w w:val="90"/>
              </w:rPr>
              <w:t>Titlu</w:t>
            </w:r>
            <w:r w:rsidRPr="00692B3E">
              <w:rPr>
                <w:rFonts w:ascii="Arial Black"/>
                <w:color w:val="1F497D" w:themeColor="text2"/>
                <w:spacing w:val="-7"/>
                <w:w w:val="90"/>
              </w:rPr>
              <w:t xml:space="preserve"> </w:t>
            </w:r>
            <w:r w:rsidRPr="00692B3E">
              <w:rPr>
                <w:rFonts w:ascii="Arial Black"/>
                <w:color w:val="1F497D" w:themeColor="text2"/>
                <w:spacing w:val="-2"/>
              </w:rPr>
              <w:t>proiect</w:t>
            </w:r>
          </w:p>
        </w:tc>
        <w:tc>
          <w:tcPr>
            <w:tcW w:w="7655" w:type="dxa"/>
          </w:tcPr>
          <w:p w14:paraId="4E466E3F" w14:textId="77777777" w:rsidR="00E42D6D" w:rsidRPr="00692B3E" w:rsidRDefault="00000000">
            <w:pPr>
              <w:pStyle w:val="TableParagraph"/>
              <w:spacing w:before="26"/>
              <w:rPr>
                <w:rFonts w:ascii="Arial Black"/>
                <w:color w:val="1F497D" w:themeColor="text2"/>
              </w:rPr>
            </w:pPr>
            <w:r w:rsidRPr="00692B3E">
              <w:rPr>
                <w:rFonts w:ascii="Arial Black"/>
                <w:color w:val="1F497D" w:themeColor="text2"/>
                <w:spacing w:val="-4"/>
                <w:w w:val="95"/>
              </w:rPr>
              <w:t>HEY!</w:t>
            </w:r>
          </w:p>
          <w:p w14:paraId="7F00442B" w14:textId="77777777" w:rsidR="00E42D6D" w:rsidRPr="00692B3E" w:rsidRDefault="00000000">
            <w:pPr>
              <w:pStyle w:val="TableParagraph"/>
              <w:spacing w:before="29"/>
              <w:rPr>
                <w:rFonts w:ascii="Arial" w:hAnsi="Arial" w:cs="Arial"/>
                <w:color w:val="1F497D" w:themeColor="text2"/>
              </w:rPr>
            </w:pPr>
            <w:r w:rsidRPr="00692B3E">
              <w:rPr>
                <w:rFonts w:ascii="Arial" w:hAnsi="Arial" w:cs="Arial"/>
                <w:color w:val="1F497D" w:themeColor="text2"/>
                <w:w w:val="105"/>
              </w:rPr>
              <w:t>Ajutor</w:t>
            </w:r>
            <w:r w:rsidRPr="00692B3E">
              <w:rPr>
                <w:rFonts w:ascii="Arial" w:hAnsi="Arial" w:cs="Arial"/>
                <w:color w:val="1F497D" w:themeColor="text2"/>
                <w:spacing w:val="19"/>
                <w:w w:val="105"/>
              </w:rPr>
              <w:t xml:space="preserve"> </w:t>
            </w:r>
            <w:r w:rsidRPr="00692B3E">
              <w:rPr>
                <w:rFonts w:ascii="Arial" w:hAnsi="Arial" w:cs="Arial"/>
                <w:color w:val="1F497D" w:themeColor="text2"/>
                <w:w w:val="105"/>
              </w:rPr>
              <w:t>la</w:t>
            </w:r>
            <w:r w:rsidRPr="00692B3E">
              <w:rPr>
                <w:rFonts w:ascii="Arial" w:hAnsi="Arial" w:cs="Arial"/>
                <w:color w:val="1F497D" w:themeColor="text2"/>
                <w:spacing w:val="17"/>
                <w:w w:val="105"/>
              </w:rPr>
              <w:t xml:space="preserve"> </w:t>
            </w:r>
            <w:r w:rsidRPr="00692B3E">
              <w:rPr>
                <w:rFonts w:ascii="Arial" w:hAnsi="Arial" w:cs="Arial"/>
                <w:color w:val="1F497D" w:themeColor="text2"/>
                <w:w w:val="105"/>
              </w:rPr>
              <w:t>angajarea</w:t>
            </w:r>
            <w:r w:rsidRPr="00692B3E">
              <w:rPr>
                <w:rFonts w:ascii="Arial" w:hAnsi="Arial" w:cs="Arial"/>
                <w:color w:val="1F497D" w:themeColor="text2"/>
                <w:spacing w:val="19"/>
                <w:w w:val="105"/>
              </w:rPr>
              <w:t xml:space="preserve"> </w:t>
            </w:r>
            <w:r w:rsidRPr="00692B3E">
              <w:rPr>
                <w:rFonts w:ascii="Arial" w:hAnsi="Arial" w:cs="Arial"/>
                <w:color w:val="1F497D" w:themeColor="text2"/>
                <w:w w:val="105"/>
              </w:rPr>
              <w:t>tinerilor</w:t>
            </w:r>
            <w:r w:rsidRPr="00692B3E">
              <w:rPr>
                <w:rFonts w:ascii="Arial" w:hAnsi="Arial" w:cs="Arial"/>
                <w:color w:val="1F497D" w:themeColor="text2"/>
                <w:spacing w:val="19"/>
                <w:w w:val="105"/>
              </w:rPr>
              <w:t xml:space="preserve"> </w:t>
            </w:r>
            <w:r w:rsidRPr="00692B3E">
              <w:rPr>
                <w:rFonts w:ascii="Arial" w:hAnsi="Arial" w:cs="Arial"/>
                <w:color w:val="1F497D" w:themeColor="text2"/>
                <w:w w:val="105"/>
              </w:rPr>
              <w:t>în</w:t>
            </w:r>
            <w:r w:rsidRPr="00692B3E">
              <w:rPr>
                <w:rFonts w:ascii="Arial" w:hAnsi="Arial" w:cs="Arial"/>
                <w:color w:val="1F497D" w:themeColor="text2"/>
                <w:spacing w:val="17"/>
                <w:w w:val="105"/>
              </w:rPr>
              <w:t xml:space="preserve"> </w:t>
            </w:r>
            <w:r w:rsidRPr="00692B3E">
              <w:rPr>
                <w:rFonts w:ascii="Arial" w:hAnsi="Arial" w:cs="Arial"/>
                <w:color w:val="1F497D" w:themeColor="text2"/>
                <w:w w:val="105"/>
              </w:rPr>
              <w:t>județele</w:t>
            </w:r>
            <w:r w:rsidRPr="00692B3E">
              <w:rPr>
                <w:rFonts w:ascii="Arial" w:hAnsi="Arial" w:cs="Arial"/>
                <w:color w:val="1F497D" w:themeColor="text2"/>
                <w:spacing w:val="19"/>
                <w:w w:val="105"/>
              </w:rPr>
              <w:t xml:space="preserve"> </w:t>
            </w:r>
            <w:r w:rsidRPr="00692B3E">
              <w:rPr>
                <w:rFonts w:ascii="Arial" w:hAnsi="Arial" w:cs="Arial"/>
                <w:color w:val="1F497D" w:themeColor="text2"/>
                <w:w w:val="105"/>
              </w:rPr>
              <w:t>Satu</w:t>
            </w:r>
            <w:r w:rsidRPr="00692B3E">
              <w:rPr>
                <w:rFonts w:ascii="Arial" w:hAnsi="Arial" w:cs="Arial"/>
                <w:color w:val="1F497D" w:themeColor="text2"/>
                <w:spacing w:val="16"/>
                <w:w w:val="105"/>
              </w:rPr>
              <w:t xml:space="preserve"> </w:t>
            </w:r>
            <w:r w:rsidRPr="00692B3E">
              <w:rPr>
                <w:rFonts w:ascii="Arial" w:hAnsi="Arial" w:cs="Arial"/>
                <w:color w:val="1F497D" w:themeColor="text2"/>
                <w:w w:val="105"/>
              </w:rPr>
              <w:t>Mare</w:t>
            </w:r>
            <w:r w:rsidRPr="00692B3E">
              <w:rPr>
                <w:rFonts w:ascii="Arial" w:hAnsi="Arial" w:cs="Arial"/>
                <w:color w:val="1F497D" w:themeColor="text2"/>
                <w:spacing w:val="17"/>
                <w:w w:val="105"/>
              </w:rPr>
              <w:t xml:space="preserve"> </w:t>
            </w:r>
            <w:r w:rsidRPr="00692B3E">
              <w:rPr>
                <w:rFonts w:ascii="Arial" w:hAnsi="Arial" w:cs="Arial"/>
                <w:color w:val="1F497D" w:themeColor="text2"/>
                <w:w w:val="105"/>
              </w:rPr>
              <w:t>și</w:t>
            </w:r>
            <w:r w:rsidRPr="00692B3E">
              <w:rPr>
                <w:rFonts w:ascii="Arial" w:hAnsi="Arial" w:cs="Arial"/>
                <w:color w:val="1F497D" w:themeColor="text2"/>
                <w:spacing w:val="19"/>
                <w:w w:val="105"/>
              </w:rPr>
              <w:t xml:space="preserve"> </w:t>
            </w:r>
            <w:r w:rsidRPr="00692B3E">
              <w:rPr>
                <w:rFonts w:ascii="Arial" w:hAnsi="Arial" w:cs="Arial"/>
                <w:color w:val="1F497D" w:themeColor="text2"/>
                <w:w w:val="105"/>
              </w:rPr>
              <w:t>Szabolcs-</w:t>
            </w:r>
            <w:r w:rsidRPr="00692B3E">
              <w:rPr>
                <w:rFonts w:ascii="Arial" w:hAnsi="Arial" w:cs="Arial"/>
                <w:color w:val="1F497D" w:themeColor="text2"/>
                <w:spacing w:val="-2"/>
                <w:w w:val="105"/>
              </w:rPr>
              <w:t>Szatmár-</w:t>
            </w:r>
          </w:p>
          <w:p w14:paraId="48442B4B" w14:textId="77777777" w:rsidR="00E42D6D" w:rsidRPr="00692B3E" w:rsidRDefault="00000000">
            <w:pPr>
              <w:pStyle w:val="TableParagraph"/>
              <w:spacing w:before="51"/>
              <w:rPr>
                <w:color w:val="1F497D" w:themeColor="text2"/>
              </w:rPr>
            </w:pPr>
            <w:r w:rsidRPr="00692B3E">
              <w:rPr>
                <w:rFonts w:ascii="Arial" w:hAnsi="Arial" w:cs="Arial"/>
                <w:color w:val="1F497D" w:themeColor="text2"/>
                <w:spacing w:val="-4"/>
                <w:w w:val="105"/>
              </w:rPr>
              <w:t>Bereg</w:t>
            </w:r>
          </w:p>
        </w:tc>
      </w:tr>
      <w:tr w:rsidR="00925D89" w:rsidRPr="00692B3E" w14:paraId="1A59D573" w14:textId="77777777">
        <w:trPr>
          <w:trHeight w:val="726"/>
        </w:trPr>
        <w:tc>
          <w:tcPr>
            <w:tcW w:w="1981" w:type="dxa"/>
          </w:tcPr>
          <w:p w14:paraId="2CC43890" w14:textId="77777777" w:rsidR="00E42D6D" w:rsidRPr="00692B3E" w:rsidRDefault="00000000">
            <w:pPr>
              <w:pStyle w:val="TableParagraph"/>
              <w:spacing w:line="301" w:lineRule="exact"/>
              <w:ind w:left="8" w:right="2"/>
              <w:jc w:val="center"/>
              <w:rPr>
                <w:rFonts w:ascii="Arial Black" w:hAnsi="Arial Black"/>
                <w:color w:val="1F497D" w:themeColor="text2"/>
              </w:rPr>
            </w:pPr>
            <w:r w:rsidRPr="00692B3E">
              <w:rPr>
                <w:rFonts w:ascii="Arial Black" w:hAnsi="Arial Black"/>
                <w:color w:val="1F497D" w:themeColor="text2"/>
                <w:w w:val="85"/>
              </w:rPr>
              <w:t>Axă</w:t>
            </w:r>
            <w:r w:rsidRPr="00692B3E">
              <w:rPr>
                <w:rFonts w:ascii="Arial Black" w:hAnsi="Arial Black"/>
                <w:color w:val="1F497D" w:themeColor="text2"/>
                <w:spacing w:val="-3"/>
              </w:rPr>
              <w:t xml:space="preserve"> </w:t>
            </w:r>
            <w:r w:rsidRPr="00692B3E">
              <w:rPr>
                <w:rFonts w:ascii="Arial Black" w:hAnsi="Arial Black"/>
                <w:color w:val="1F497D" w:themeColor="text2"/>
                <w:spacing w:val="-2"/>
              </w:rPr>
              <w:t>prioritară</w:t>
            </w:r>
          </w:p>
        </w:tc>
        <w:tc>
          <w:tcPr>
            <w:tcW w:w="7655" w:type="dxa"/>
          </w:tcPr>
          <w:p w14:paraId="7EBAAFAB" w14:textId="77777777" w:rsidR="00E42D6D" w:rsidRPr="00692B3E" w:rsidRDefault="00000000">
            <w:pPr>
              <w:pStyle w:val="TableParagraph"/>
              <w:spacing w:before="29"/>
              <w:rPr>
                <w:rFonts w:ascii="Arial" w:hAnsi="Arial" w:cs="Arial"/>
                <w:color w:val="1F497D" w:themeColor="text2"/>
              </w:rPr>
            </w:pPr>
            <w:r w:rsidRPr="00692B3E">
              <w:rPr>
                <w:rFonts w:ascii="Arial" w:hAnsi="Arial" w:cs="Arial"/>
                <w:color w:val="1F497D" w:themeColor="text2"/>
                <w:spacing w:val="2"/>
              </w:rPr>
              <w:t>3</w:t>
            </w:r>
            <w:r w:rsidRPr="00692B3E">
              <w:rPr>
                <w:rFonts w:ascii="Arial" w:hAnsi="Arial" w:cs="Arial"/>
                <w:color w:val="1F497D" w:themeColor="text2"/>
                <w:spacing w:val="27"/>
              </w:rPr>
              <w:t xml:space="preserve"> </w:t>
            </w:r>
            <w:r w:rsidRPr="00692B3E">
              <w:rPr>
                <w:rFonts w:ascii="Arial" w:hAnsi="Arial" w:cs="Arial"/>
                <w:color w:val="1F497D" w:themeColor="text2"/>
                <w:spacing w:val="2"/>
              </w:rPr>
              <w:t>-Îmbunătățirea</w:t>
            </w:r>
            <w:r w:rsidRPr="00692B3E">
              <w:rPr>
                <w:rFonts w:ascii="Arial" w:hAnsi="Arial" w:cs="Arial"/>
                <w:color w:val="1F497D" w:themeColor="text2"/>
                <w:spacing w:val="20"/>
              </w:rPr>
              <w:t xml:space="preserve"> </w:t>
            </w:r>
            <w:r w:rsidRPr="00692B3E">
              <w:rPr>
                <w:rFonts w:ascii="Arial" w:hAnsi="Arial" w:cs="Arial"/>
                <w:color w:val="1F497D" w:themeColor="text2"/>
                <w:spacing w:val="2"/>
              </w:rPr>
              <w:t>ocupării</w:t>
            </w:r>
            <w:r w:rsidRPr="00692B3E">
              <w:rPr>
                <w:rFonts w:ascii="Arial" w:hAnsi="Arial" w:cs="Arial"/>
                <w:color w:val="1F497D" w:themeColor="text2"/>
                <w:spacing w:val="23"/>
              </w:rPr>
              <w:t xml:space="preserve"> </w:t>
            </w:r>
            <w:r w:rsidRPr="00692B3E">
              <w:rPr>
                <w:rFonts w:ascii="Arial" w:hAnsi="Arial" w:cs="Arial"/>
                <w:color w:val="1F497D" w:themeColor="text2"/>
                <w:spacing w:val="2"/>
              </w:rPr>
              <w:t>forței</w:t>
            </w:r>
            <w:r w:rsidRPr="00692B3E">
              <w:rPr>
                <w:rFonts w:ascii="Arial" w:hAnsi="Arial" w:cs="Arial"/>
                <w:color w:val="1F497D" w:themeColor="text2"/>
                <w:spacing w:val="24"/>
              </w:rPr>
              <w:t xml:space="preserve"> </w:t>
            </w:r>
            <w:r w:rsidRPr="00692B3E">
              <w:rPr>
                <w:rFonts w:ascii="Arial" w:hAnsi="Arial" w:cs="Arial"/>
                <w:color w:val="1F497D" w:themeColor="text2"/>
                <w:spacing w:val="2"/>
              </w:rPr>
              <w:t>de</w:t>
            </w:r>
            <w:r w:rsidRPr="00692B3E">
              <w:rPr>
                <w:rFonts w:ascii="Arial" w:hAnsi="Arial" w:cs="Arial"/>
                <w:color w:val="1F497D" w:themeColor="text2"/>
                <w:spacing w:val="22"/>
              </w:rPr>
              <w:t xml:space="preserve"> </w:t>
            </w:r>
            <w:r w:rsidRPr="00692B3E">
              <w:rPr>
                <w:rFonts w:ascii="Arial" w:hAnsi="Arial" w:cs="Arial"/>
                <w:color w:val="1F497D" w:themeColor="text2"/>
                <w:spacing w:val="2"/>
              </w:rPr>
              <w:t>muncă</w:t>
            </w:r>
            <w:r w:rsidRPr="00692B3E">
              <w:rPr>
                <w:rFonts w:ascii="Arial" w:hAnsi="Arial" w:cs="Arial"/>
                <w:color w:val="1F497D" w:themeColor="text2"/>
                <w:spacing w:val="25"/>
              </w:rPr>
              <w:t xml:space="preserve"> </w:t>
            </w:r>
            <w:r w:rsidRPr="00692B3E">
              <w:rPr>
                <w:rFonts w:ascii="Arial" w:hAnsi="Arial" w:cs="Arial"/>
                <w:color w:val="1F497D" w:themeColor="text2"/>
                <w:spacing w:val="2"/>
              </w:rPr>
              <w:t>și</w:t>
            </w:r>
            <w:r w:rsidRPr="00692B3E">
              <w:rPr>
                <w:rFonts w:ascii="Arial" w:hAnsi="Arial" w:cs="Arial"/>
                <w:color w:val="1F497D" w:themeColor="text2"/>
                <w:spacing w:val="25"/>
              </w:rPr>
              <w:t xml:space="preserve"> </w:t>
            </w:r>
            <w:r w:rsidRPr="00692B3E">
              <w:rPr>
                <w:rFonts w:ascii="Arial" w:hAnsi="Arial" w:cs="Arial"/>
                <w:color w:val="1F497D" w:themeColor="text2"/>
                <w:spacing w:val="2"/>
              </w:rPr>
              <w:t>promovarea</w:t>
            </w:r>
            <w:r w:rsidRPr="00692B3E">
              <w:rPr>
                <w:rFonts w:ascii="Arial" w:hAnsi="Arial" w:cs="Arial"/>
                <w:color w:val="1F497D" w:themeColor="text2"/>
                <w:spacing w:val="20"/>
              </w:rPr>
              <w:t xml:space="preserve"> </w:t>
            </w:r>
            <w:r w:rsidRPr="00692B3E">
              <w:rPr>
                <w:rFonts w:ascii="Arial" w:hAnsi="Arial" w:cs="Arial"/>
                <w:color w:val="1F497D" w:themeColor="text2"/>
                <w:spacing w:val="2"/>
              </w:rPr>
              <w:t>mobilității</w:t>
            </w:r>
            <w:r w:rsidRPr="00692B3E">
              <w:rPr>
                <w:rFonts w:ascii="Arial" w:hAnsi="Arial" w:cs="Arial"/>
                <w:color w:val="1F497D" w:themeColor="text2"/>
                <w:spacing w:val="24"/>
              </w:rPr>
              <w:t xml:space="preserve"> </w:t>
            </w:r>
            <w:r w:rsidRPr="00692B3E">
              <w:rPr>
                <w:rFonts w:ascii="Arial" w:hAnsi="Arial" w:cs="Arial"/>
                <w:color w:val="1F497D" w:themeColor="text2"/>
                <w:spacing w:val="-2"/>
              </w:rPr>
              <w:t>forței</w:t>
            </w:r>
          </w:p>
          <w:p w14:paraId="5AF23EA3" w14:textId="77777777" w:rsidR="00E42D6D" w:rsidRPr="00692B3E" w:rsidRDefault="00000000">
            <w:pPr>
              <w:pStyle w:val="TableParagraph"/>
              <w:spacing w:before="97"/>
              <w:rPr>
                <w:rFonts w:ascii="Arial" w:hAnsi="Arial" w:cs="Arial"/>
                <w:color w:val="1F497D" w:themeColor="text2"/>
              </w:rPr>
            </w:pPr>
            <w:r w:rsidRPr="00692B3E">
              <w:rPr>
                <w:rFonts w:ascii="Arial" w:hAnsi="Arial" w:cs="Arial"/>
                <w:color w:val="1F497D" w:themeColor="text2"/>
                <w:w w:val="110"/>
              </w:rPr>
              <w:t>de</w:t>
            </w:r>
            <w:r w:rsidRPr="00692B3E">
              <w:rPr>
                <w:rFonts w:ascii="Arial" w:hAnsi="Arial" w:cs="Arial"/>
                <w:color w:val="1F497D" w:themeColor="text2"/>
                <w:spacing w:val="25"/>
                <w:w w:val="110"/>
              </w:rPr>
              <w:t xml:space="preserve"> </w:t>
            </w:r>
            <w:r w:rsidRPr="00692B3E">
              <w:rPr>
                <w:rFonts w:ascii="Arial" w:hAnsi="Arial" w:cs="Arial"/>
                <w:color w:val="1F497D" w:themeColor="text2"/>
                <w:w w:val="110"/>
              </w:rPr>
              <w:t>muncă</w:t>
            </w:r>
            <w:r w:rsidRPr="00692B3E">
              <w:rPr>
                <w:rFonts w:ascii="Arial" w:hAnsi="Arial" w:cs="Arial"/>
                <w:color w:val="1F497D" w:themeColor="text2"/>
                <w:spacing w:val="24"/>
                <w:w w:val="110"/>
              </w:rPr>
              <w:t xml:space="preserve"> </w:t>
            </w:r>
            <w:r w:rsidRPr="00692B3E">
              <w:rPr>
                <w:rFonts w:ascii="Arial" w:hAnsi="Arial" w:cs="Arial"/>
                <w:color w:val="1F497D" w:themeColor="text2"/>
                <w:w w:val="110"/>
              </w:rPr>
              <w:t>transfrontaliere</w:t>
            </w:r>
            <w:r w:rsidRPr="00692B3E">
              <w:rPr>
                <w:rFonts w:ascii="Arial" w:hAnsi="Arial" w:cs="Arial"/>
                <w:color w:val="1F497D" w:themeColor="text2"/>
                <w:spacing w:val="26"/>
                <w:w w:val="110"/>
              </w:rPr>
              <w:t xml:space="preserve"> </w:t>
            </w:r>
            <w:r w:rsidRPr="00692B3E">
              <w:rPr>
                <w:rFonts w:ascii="Arial" w:hAnsi="Arial" w:cs="Arial"/>
                <w:color w:val="1F497D" w:themeColor="text2"/>
                <w:w w:val="110"/>
              </w:rPr>
              <w:t>(Cooperare</w:t>
            </w:r>
            <w:r w:rsidRPr="00692B3E">
              <w:rPr>
                <w:rFonts w:ascii="Arial" w:hAnsi="Arial" w:cs="Arial"/>
                <w:color w:val="1F497D" w:themeColor="text2"/>
                <w:spacing w:val="25"/>
                <w:w w:val="110"/>
              </w:rPr>
              <w:t xml:space="preserve"> </w:t>
            </w:r>
            <w:r w:rsidRPr="00692B3E">
              <w:rPr>
                <w:rFonts w:ascii="Arial" w:hAnsi="Arial" w:cs="Arial"/>
                <w:color w:val="1F497D" w:themeColor="text2"/>
                <w:w w:val="110"/>
              </w:rPr>
              <w:t>în</w:t>
            </w:r>
            <w:r w:rsidRPr="00692B3E">
              <w:rPr>
                <w:rFonts w:ascii="Arial" w:hAnsi="Arial" w:cs="Arial"/>
                <w:color w:val="1F497D" w:themeColor="text2"/>
                <w:spacing w:val="24"/>
                <w:w w:val="110"/>
              </w:rPr>
              <w:t xml:space="preserve"> </w:t>
            </w:r>
            <w:r w:rsidRPr="00692B3E">
              <w:rPr>
                <w:rFonts w:ascii="Arial" w:hAnsi="Arial" w:cs="Arial"/>
                <w:color w:val="1F497D" w:themeColor="text2"/>
                <w:w w:val="110"/>
              </w:rPr>
              <w:t>domeniul</w:t>
            </w:r>
            <w:r w:rsidRPr="00692B3E">
              <w:rPr>
                <w:rFonts w:ascii="Arial" w:hAnsi="Arial" w:cs="Arial"/>
                <w:color w:val="1F497D" w:themeColor="text2"/>
                <w:spacing w:val="25"/>
                <w:w w:val="110"/>
              </w:rPr>
              <w:t xml:space="preserve"> </w:t>
            </w:r>
            <w:r w:rsidRPr="00692B3E">
              <w:rPr>
                <w:rFonts w:ascii="Arial" w:hAnsi="Arial" w:cs="Arial"/>
                <w:color w:val="1F497D" w:themeColor="text2"/>
                <w:w w:val="110"/>
              </w:rPr>
              <w:t>ocupării</w:t>
            </w:r>
            <w:r w:rsidRPr="00692B3E">
              <w:rPr>
                <w:rFonts w:ascii="Arial" w:hAnsi="Arial" w:cs="Arial"/>
                <w:color w:val="1F497D" w:themeColor="text2"/>
                <w:spacing w:val="23"/>
                <w:w w:val="110"/>
              </w:rPr>
              <w:t xml:space="preserve"> </w:t>
            </w:r>
            <w:r w:rsidRPr="00692B3E">
              <w:rPr>
                <w:rFonts w:ascii="Arial" w:hAnsi="Arial" w:cs="Arial"/>
                <w:color w:val="1F497D" w:themeColor="text2"/>
                <w:w w:val="110"/>
              </w:rPr>
              <w:t>forței</w:t>
            </w:r>
            <w:r w:rsidRPr="00692B3E">
              <w:rPr>
                <w:rFonts w:ascii="Arial" w:hAnsi="Arial" w:cs="Arial"/>
                <w:color w:val="1F497D" w:themeColor="text2"/>
                <w:spacing w:val="23"/>
                <w:w w:val="110"/>
              </w:rPr>
              <w:t xml:space="preserve"> </w:t>
            </w:r>
            <w:r w:rsidRPr="00692B3E">
              <w:rPr>
                <w:rFonts w:ascii="Arial" w:hAnsi="Arial" w:cs="Arial"/>
                <w:color w:val="1F497D" w:themeColor="text2"/>
                <w:spacing w:val="-5"/>
                <w:w w:val="110"/>
              </w:rPr>
              <w:t>de</w:t>
            </w:r>
          </w:p>
        </w:tc>
      </w:tr>
      <w:tr w:rsidR="00925D89" w:rsidRPr="00692B3E" w14:paraId="1E0E4396" w14:textId="77777777">
        <w:trPr>
          <w:trHeight w:val="1567"/>
        </w:trPr>
        <w:tc>
          <w:tcPr>
            <w:tcW w:w="1981" w:type="dxa"/>
          </w:tcPr>
          <w:p w14:paraId="035E5547" w14:textId="77777777" w:rsidR="00E42D6D" w:rsidRPr="00692B3E" w:rsidRDefault="00000000">
            <w:pPr>
              <w:pStyle w:val="TableParagraph"/>
              <w:spacing w:line="266" w:lineRule="auto"/>
              <w:ind w:left="472" w:hanging="178"/>
              <w:rPr>
                <w:rFonts w:ascii="Arial Black" w:hAnsi="Arial Black"/>
                <w:color w:val="1F497D" w:themeColor="text2"/>
              </w:rPr>
            </w:pPr>
            <w:r w:rsidRPr="00692B3E">
              <w:rPr>
                <w:rFonts w:ascii="Arial Black" w:hAnsi="Arial Black"/>
                <w:color w:val="1F497D" w:themeColor="text2"/>
                <w:w w:val="90"/>
              </w:rPr>
              <w:t xml:space="preserve">Prioritate de </w:t>
            </w:r>
            <w:r w:rsidRPr="00692B3E">
              <w:rPr>
                <w:rFonts w:ascii="Arial Black" w:hAnsi="Arial Black"/>
                <w:color w:val="1F497D" w:themeColor="text2"/>
                <w:spacing w:val="-2"/>
              </w:rPr>
              <w:t>investiție</w:t>
            </w:r>
          </w:p>
        </w:tc>
        <w:tc>
          <w:tcPr>
            <w:tcW w:w="7655" w:type="dxa"/>
          </w:tcPr>
          <w:p w14:paraId="54FA369F" w14:textId="77777777" w:rsidR="00E42D6D" w:rsidRPr="00692B3E" w:rsidRDefault="00000000">
            <w:pPr>
              <w:pStyle w:val="TableParagraph"/>
              <w:spacing w:before="30" w:line="288" w:lineRule="auto"/>
              <w:ind w:right="98"/>
              <w:jc w:val="both"/>
              <w:rPr>
                <w:rFonts w:ascii="Arial" w:hAnsi="Arial" w:cs="Arial"/>
                <w:color w:val="1F497D" w:themeColor="text2"/>
              </w:rPr>
            </w:pPr>
            <w:r w:rsidRPr="00692B3E">
              <w:rPr>
                <w:rFonts w:ascii="Arial" w:hAnsi="Arial" w:cs="Arial"/>
                <w:color w:val="1F497D" w:themeColor="text2"/>
                <w:w w:val="105"/>
              </w:rPr>
              <w:t>8 / b Susținerea creșterii eficiente a ocupării forței de muncă prin dezvoltarea potențialului endogen ca parte a strategiei teritoriale pentru zonele specifice, inclusiv conversia regiunilor industriale în declin, îmbunătățirea</w:t>
            </w:r>
            <w:r w:rsidRPr="00692B3E">
              <w:rPr>
                <w:rFonts w:ascii="Arial" w:hAnsi="Arial" w:cs="Arial"/>
                <w:color w:val="1F497D" w:themeColor="text2"/>
                <w:spacing w:val="-1"/>
                <w:w w:val="105"/>
              </w:rPr>
              <w:t xml:space="preserve"> </w:t>
            </w:r>
            <w:r w:rsidRPr="00692B3E">
              <w:rPr>
                <w:rFonts w:ascii="Arial" w:hAnsi="Arial" w:cs="Arial"/>
                <w:color w:val="1F497D" w:themeColor="text2"/>
                <w:w w:val="105"/>
              </w:rPr>
              <w:t>accesibilității</w:t>
            </w:r>
            <w:r w:rsidRPr="00692B3E">
              <w:rPr>
                <w:rFonts w:ascii="Arial" w:hAnsi="Arial" w:cs="Arial"/>
                <w:color w:val="1F497D" w:themeColor="text2"/>
                <w:spacing w:val="-2"/>
                <w:w w:val="105"/>
              </w:rPr>
              <w:t xml:space="preserve"> </w:t>
            </w:r>
            <w:r w:rsidRPr="00692B3E">
              <w:rPr>
                <w:rFonts w:ascii="Arial" w:hAnsi="Arial" w:cs="Arial"/>
                <w:color w:val="1F497D" w:themeColor="text2"/>
                <w:w w:val="105"/>
              </w:rPr>
              <w:t>și</w:t>
            </w:r>
            <w:r w:rsidRPr="00692B3E">
              <w:rPr>
                <w:rFonts w:ascii="Arial" w:hAnsi="Arial" w:cs="Arial"/>
                <w:color w:val="1F497D" w:themeColor="text2"/>
                <w:spacing w:val="-1"/>
                <w:w w:val="105"/>
              </w:rPr>
              <w:t xml:space="preserve"> </w:t>
            </w:r>
            <w:r w:rsidRPr="00692B3E">
              <w:rPr>
                <w:rFonts w:ascii="Arial" w:hAnsi="Arial" w:cs="Arial"/>
                <w:color w:val="1F497D" w:themeColor="text2"/>
                <w:w w:val="105"/>
              </w:rPr>
              <w:t>dezvoltarea</w:t>
            </w:r>
            <w:r w:rsidRPr="00692B3E">
              <w:rPr>
                <w:rFonts w:ascii="Arial" w:hAnsi="Arial" w:cs="Arial"/>
                <w:color w:val="1F497D" w:themeColor="text2"/>
                <w:spacing w:val="-4"/>
                <w:w w:val="105"/>
              </w:rPr>
              <w:t xml:space="preserve"> </w:t>
            </w:r>
            <w:r w:rsidRPr="00692B3E">
              <w:rPr>
                <w:rFonts w:ascii="Arial" w:hAnsi="Arial" w:cs="Arial"/>
                <w:color w:val="1F497D" w:themeColor="text2"/>
                <w:w w:val="105"/>
              </w:rPr>
              <w:t>resurselor naturale</w:t>
            </w:r>
            <w:r w:rsidRPr="00692B3E">
              <w:rPr>
                <w:rFonts w:ascii="Arial" w:hAnsi="Arial" w:cs="Arial"/>
                <w:color w:val="1F497D" w:themeColor="text2"/>
                <w:spacing w:val="-2"/>
                <w:w w:val="105"/>
              </w:rPr>
              <w:t xml:space="preserve"> </w:t>
            </w:r>
            <w:r w:rsidRPr="00692B3E">
              <w:rPr>
                <w:rFonts w:ascii="Arial" w:hAnsi="Arial" w:cs="Arial"/>
                <w:color w:val="1F497D" w:themeColor="text2"/>
                <w:w w:val="105"/>
              </w:rPr>
              <w:t>și</w:t>
            </w:r>
            <w:r w:rsidRPr="00692B3E">
              <w:rPr>
                <w:rFonts w:ascii="Arial" w:hAnsi="Arial" w:cs="Arial"/>
                <w:color w:val="1F497D" w:themeColor="text2"/>
                <w:spacing w:val="-1"/>
                <w:w w:val="105"/>
              </w:rPr>
              <w:t xml:space="preserve"> </w:t>
            </w:r>
            <w:r w:rsidRPr="00692B3E">
              <w:rPr>
                <w:rFonts w:ascii="Arial" w:hAnsi="Arial" w:cs="Arial"/>
                <w:color w:val="1F497D" w:themeColor="text2"/>
                <w:w w:val="105"/>
              </w:rPr>
              <w:t xml:space="preserve">culturale </w:t>
            </w:r>
            <w:r w:rsidRPr="00692B3E">
              <w:rPr>
                <w:rFonts w:ascii="Arial" w:hAnsi="Arial" w:cs="Arial"/>
                <w:color w:val="1F497D" w:themeColor="text2"/>
                <w:spacing w:val="-2"/>
                <w:w w:val="105"/>
              </w:rPr>
              <w:t>specifice.</w:t>
            </w:r>
          </w:p>
        </w:tc>
      </w:tr>
      <w:tr w:rsidR="00925D89" w:rsidRPr="00692B3E" w14:paraId="5570F8F1" w14:textId="77777777">
        <w:trPr>
          <w:trHeight w:val="630"/>
        </w:trPr>
        <w:tc>
          <w:tcPr>
            <w:tcW w:w="1981" w:type="dxa"/>
          </w:tcPr>
          <w:p w14:paraId="24439275" w14:textId="77777777" w:rsidR="00E42D6D" w:rsidRPr="00692B3E" w:rsidRDefault="00000000">
            <w:pPr>
              <w:pStyle w:val="TableParagraph"/>
              <w:spacing w:line="301" w:lineRule="exact"/>
              <w:ind w:left="335"/>
              <w:rPr>
                <w:rFonts w:ascii="Arial Black"/>
                <w:color w:val="1F497D" w:themeColor="text2"/>
              </w:rPr>
            </w:pPr>
            <w:r w:rsidRPr="00692B3E">
              <w:rPr>
                <w:rFonts w:ascii="Arial Black"/>
                <w:color w:val="1F497D" w:themeColor="text2"/>
                <w:w w:val="90"/>
              </w:rPr>
              <w:t>Perioada</w:t>
            </w:r>
            <w:r w:rsidRPr="00692B3E">
              <w:rPr>
                <w:rFonts w:ascii="Arial Black"/>
                <w:color w:val="1F497D" w:themeColor="text2"/>
                <w:spacing w:val="-2"/>
              </w:rPr>
              <w:t xml:space="preserve"> </w:t>
            </w:r>
            <w:r w:rsidRPr="00692B3E">
              <w:rPr>
                <w:rFonts w:ascii="Arial Black"/>
                <w:color w:val="1F497D" w:themeColor="text2"/>
                <w:spacing w:val="-5"/>
              </w:rPr>
              <w:t>de</w:t>
            </w:r>
          </w:p>
          <w:p w14:paraId="4F56587C" w14:textId="77777777" w:rsidR="00E42D6D" w:rsidRPr="00692B3E" w:rsidRDefault="00000000">
            <w:pPr>
              <w:pStyle w:val="TableParagraph"/>
              <w:spacing w:before="33" w:line="277" w:lineRule="exact"/>
              <w:ind w:left="203"/>
              <w:rPr>
                <w:rFonts w:ascii="Arial Black"/>
                <w:color w:val="1F497D" w:themeColor="text2"/>
              </w:rPr>
            </w:pPr>
            <w:r w:rsidRPr="00692B3E">
              <w:rPr>
                <w:rFonts w:ascii="Arial Black"/>
                <w:color w:val="1F497D" w:themeColor="text2"/>
                <w:spacing w:val="-2"/>
              </w:rPr>
              <w:t>implementare</w:t>
            </w:r>
          </w:p>
        </w:tc>
        <w:tc>
          <w:tcPr>
            <w:tcW w:w="7655" w:type="dxa"/>
          </w:tcPr>
          <w:p w14:paraId="3E8D7FEA" w14:textId="77777777" w:rsidR="00E42D6D" w:rsidRPr="00692B3E" w:rsidRDefault="00000000">
            <w:pPr>
              <w:pStyle w:val="TableParagraph"/>
              <w:spacing w:before="135"/>
              <w:rPr>
                <w:rFonts w:ascii="Arial" w:hAnsi="Arial" w:cs="Arial"/>
                <w:color w:val="1F497D" w:themeColor="text2"/>
              </w:rPr>
            </w:pPr>
            <w:r w:rsidRPr="00692B3E">
              <w:rPr>
                <w:rFonts w:ascii="Arial" w:hAnsi="Arial" w:cs="Arial"/>
                <w:color w:val="1F497D" w:themeColor="text2"/>
              </w:rPr>
              <w:t>36</w:t>
            </w:r>
            <w:r w:rsidRPr="00692B3E">
              <w:rPr>
                <w:rFonts w:ascii="Arial" w:hAnsi="Arial" w:cs="Arial"/>
                <w:color w:val="1F497D" w:themeColor="text2"/>
                <w:spacing w:val="24"/>
              </w:rPr>
              <w:t xml:space="preserve"> </w:t>
            </w:r>
            <w:r w:rsidRPr="00692B3E">
              <w:rPr>
                <w:rFonts w:ascii="Arial" w:hAnsi="Arial" w:cs="Arial"/>
                <w:color w:val="1F497D" w:themeColor="text2"/>
              </w:rPr>
              <w:t>luni</w:t>
            </w:r>
            <w:r w:rsidRPr="00692B3E">
              <w:rPr>
                <w:rFonts w:ascii="Arial" w:hAnsi="Arial" w:cs="Arial"/>
                <w:color w:val="1F497D" w:themeColor="text2"/>
                <w:spacing w:val="22"/>
              </w:rPr>
              <w:t xml:space="preserve"> </w:t>
            </w:r>
            <w:r w:rsidRPr="00692B3E">
              <w:rPr>
                <w:rFonts w:ascii="Arial" w:hAnsi="Arial" w:cs="Arial"/>
                <w:color w:val="1F497D" w:themeColor="text2"/>
              </w:rPr>
              <w:t>(1</w:t>
            </w:r>
            <w:r w:rsidRPr="00692B3E">
              <w:rPr>
                <w:rFonts w:ascii="Arial" w:hAnsi="Arial" w:cs="Arial"/>
                <w:color w:val="1F497D" w:themeColor="text2"/>
                <w:spacing w:val="-7"/>
              </w:rPr>
              <w:t xml:space="preserve"> </w:t>
            </w:r>
            <w:r w:rsidRPr="00692B3E">
              <w:rPr>
                <w:rFonts w:ascii="Arial" w:hAnsi="Arial" w:cs="Arial"/>
                <w:color w:val="1F497D" w:themeColor="text2"/>
              </w:rPr>
              <w:t>Martie</w:t>
            </w:r>
            <w:r w:rsidRPr="00692B3E">
              <w:rPr>
                <w:rFonts w:ascii="Arial" w:hAnsi="Arial" w:cs="Arial"/>
                <w:color w:val="1F497D" w:themeColor="text2"/>
                <w:spacing w:val="21"/>
              </w:rPr>
              <w:t xml:space="preserve"> </w:t>
            </w:r>
            <w:r w:rsidRPr="00692B3E">
              <w:rPr>
                <w:rFonts w:ascii="Arial" w:hAnsi="Arial" w:cs="Arial"/>
                <w:color w:val="1F497D" w:themeColor="text2"/>
              </w:rPr>
              <w:t>2019</w:t>
            </w:r>
            <w:r w:rsidRPr="00692B3E">
              <w:rPr>
                <w:rFonts w:ascii="Arial" w:hAnsi="Arial" w:cs="Arial"/>
                <w:color w:val="1F497D" w:themeColor="text2"/>
                <w:spacing w:val="20"/>
              </w:rPr>
              <w:t xml:space="preserve"> </w:t>
            </w:r>
            <w:r w:rsidRPr="00692B3E">
              <w:rPr>
                <w:rFonts w:ascii="Arial" w:hAnsi="Arial" w:cs="Arial"/>
                <w:color w:val="1F497D" w:themeColor="text2"/>
              </w:rPr>
              <w:t>–</w:t>
            </w:r>
            <w:r w:rsidRPr="00692B3E">
              <w:rPr>
                <w:rFonts w:ascii="Arial" w:hAnsi="Arial" w:cs="Arial"/>
                <w:color w:val="1F497D" w:themeColor="text2"/>
                <w:spacing w:val="19"/>
              </w:rPr>
              <w:t xml:space="preserve"> </w:t>
            </w:r>
            <w:r w:rsidRPr="00692B3E">
              <w:rPr>
                <w:rFonts w:ascii="Arial" w:hAnsi="Arial" w:cs="Arial"/>
                <w:color w:val="1F497D" w:themeColor="text2"/>
              </w:rPr>
              <w:t>28</w:t>
            </w:r>
            <w:r w:rsidRPr="00692B3E">
              <w:rPr>
                <w:rFonts w:ascii="Arial" w:hAnsi="Arial" w:cs="Arial"/>
                <w:color w:val="1F497D" w:themeColor="text2"/>
                <w:spacing w:val="25"/>
              </w:rPr>
              <w:t xml:space="preserve"> </w:t>
            </w:r>
            <w:r w:rsidRPr="00692B3E">
              <w:rPr>
                <w:rFonts w:ascii="Arial" w:hAnsi="Arial" w:cs="Arial"/>
                <w:color w:val="1F497D" w:themeColor="text2"/>
              </w:rPr>
              <w:t>February</w:t>
            </w:r>
            <w:r w:rsidRPr="00692B3E">
              <w:rPr>
                <w:rFonts w:ascii="Arial" w:hAnsi="Arial" w:cs="Arial"/>
                <w:color w:val="1F497D" w:themeColor="text2"/>
                <w:spacing w:val="17"/>
              </w:rPr>
              <w:t xml:space="preserve"> </w:t>
            </w:r>
            <w:r w:rsidRPr="00692B3E">
              <w:rPr>
                <w:rFonts w:ascii="Arial" w:hAnsi="Arial" w:cs="Arial"/>
                <w:color w:val="1F497D" w:themeColor="text2"/>
                <w:spacing w:val="-4"/>
              </w:rPr>
              <w:t>2022)</w:t>
            </w:r>
          </w:p>
        </w:tc>
      </w:tr>
      <w:tr w:rsidR="00925D89" w:rsidRPr="00692B3E" w14:paraId="593D4758" w14:textId="77777777" w:rsidTr="00692B3E">
        <w:trPr>
          <w:trHeight w:val="1599"/>
        </w:trPr>
        <w:tc>
          <w:tcPr>
            <w:tcW w:w="1981" w:type="dxa"/>
          </w:tcPr>
          <w:p w14:paraId="6A0B1395" w14:textId="77777777" w:rsidR="00E42D6D" w:rsidRPr="00692B3E" w:rsidRDefault="00E42D6D">
            <w:pPr>
              <w:pStyle w:val="TableParagraph"/>
              <w:ind w:left="0"/>
              <w:rPr>
                <w:rFonts w:ascii="Times New Roman"/>
                <w:color w:val="1F497D" w:themeColor="text2"/>
              </w:rPr>
            </w:pPr>
          </w:p>
          <w:p w14:paraId="45FB39C2" w14:textId="77777777" w:rsidR="00E42D6D" w:rsidRPr="00692B3E" w:rsidRDefault="00E42D6D">
            <w:pPr>
              <w:pStyle w:val="TableParagraph"/>
              <w:spacing w:before="151"/>
              <w:ind w:left="0"/>
              <w:rPr>
                <w:rFonts w:ascii="Times New Roman"/>
                <w:color w:val="1F497D" w:themeColor="text2"/>
              </w:rPr>
            </w:pPr>
          </w:p>
          <w:p w14:paraId="51E3A044" w14:textId="77777777" w:rsidR="00E42D6D" w:rsidRPr="00692B3E" w:rsidRDefault="00000000">
            <w:pPr>
              <w:pStyle w:val="TableParagraph"/>
              <w:ind w:left="8" w:right="1"/>
              <w:jc w:val="center"/>
              <w:rPr>
                <w:rFonts w:ascii="Arial Black"/>
                <w:color w:val="1F497D" w:themeColor="text2"/>
              </w:rPr>
            </w:pPr>
            <w:r w:rsidRPr="00692B3E">
              <w:rPr>
                <w:rFonts w:ascii="Arial Black"/>
                <w:color w:val="1F497D" w:themeColor="text2"/>
                <w:spacing w:val="-2"/>
              </w:rPr>
              <w:t>Obiectiv</w:t>
            </w:r>
          </w:p>
        </w:tc>
        <w:tc>
          <w:tcPr>
            <w:tcW w:w="7655" w:type="dxa"/>
          </w:tcPr>
          <w:p w14:paraId="183C3801" w14:textId="322A4FDD" w:rsidR="00E42D6D" w:rsidRPr="00692B3E" w:rsidRDefault="00692B3E">
            <w:pPr>
              <w:pStyle w:val="TableParagraph"/>
              <w:spacing w:before="4"/>
              <w:jc w:val="both"/>
              <w:rPr>
                <w:rFonts w:ascii="Arial" w:hAnsi="Arial" w:cs="Arial"/>
                <w:color w:val="1F497D" w:themeColor="text2"/>
              </w:rPr>
            </w:pPr>
            <w:r w:rsidRPr="00692B3E">
              <w:rPr>
                <w:rFonts w:ascii="Arial" w:hAnsi="Arial" w:cs="Arial"/>
                <w:color w:val="1F497D" w:themeColor="text2"/>
                <w:w w:val="105"/>
              </w:rPr>
              <w:t>Obiectivul principal a fost de a răspunde problemelor și nevoilor specifice prin furnizarea de informații profesionale și servicii de consiliere, astfel încât tinerii să își poată crește stima de sine, să utilizeze tehnici eficiente de căutare a unui loc de muncă și să beneficieze de servicii personalizate de orientare profesională și oportunități de învățare pentru dezvoltarea competențelor necesare pe piața muncii.</w:t>
            </w:r>
          </w:p>
        </w:tc>
      </w:tr>
      <w:tr w:rsidR="00925D89" w:rsidRPr="00692B3E" w14:paraId="5708F320" w14:textId="77777777">
        <w:trPr>
          <w:trHeight w:val="458"/>
        </w:trPr>
        <w:tc>
          <w:tcPr>
            <w:tcW w:w="1981" w:type="dxa"/>
            <w:vMerge w:val="restart"/>
          </w:tcPr>
          <w:p w14:paraId="1EE6D1AA" w14:textId="77777777" w:rsidR="00E42D6D" w:rsidRPr="00692B3E" w:rsidRDefault="00E42D6D">
            <w:pPr>
              <w:pStyle w:val="TableParagraph"/>
              <w:spacing w:before="152"/>
              <w:ind w:left="0"/>
              <w:rPr>
                <w:rFonts w:ascii="Times New Roman"/>
                <w:color w:val="1F497D" w:themeColor="text2"/>
              </w:rPr>
            </w:pPr>
          </w:p>
          <w:p w14:paraId="1806204E" w14:textId="77777777" w:rsidR="00E42D6D" w:rsidRPr="00692B3E" w:rsidRDefault="00000000">
            <w:pPr>
              <w:pStyle w:val="TableParagraph"/>
              <w:ind w:left="355"/>
              <w:rPr>
                <w:rFonts w:ascii="Arial Black"/>
                <w:color w:val="1F497D" w:themeColor="text2"/>
              </w:rPr>
            </w:pPr>
            <w:r w:rsidRPr="00692B3E">
              <w:rPr>
                <w:rFonts w:ascii="Arial Black"/>
                <w:color w:val="1F497D" w:themeColor="text2"/>
                <w:spacing w:val="-2"/>
              </w:rPr>
              <w:t>Parteneriat</w:t>
            </w:r>
          </w:p>
        </w:tc>
        <w:tc>
          <w:tcPr>
            <w:tcW w:w="7655" w:type="dxa"/>
          </w:tcPr>
          <w:p w14:paraId="3E1216FE" w14:textId="77777777" w:rsidR="00E42D6D" w:rsidRPr="00692B3E" w:rsidRDefault="00000000">
            <w:pPr>
              <w:pStyle w:val="TableParagraph"/>
              <w:spacing w:before="9"/>
              <w:rPr>
                <w:color w:val="1F497D" w:themeColor="text2"/>
              </w:rPr>
            </w:pPr>
            <w:r w:rsidRPr="00692B3E">
              <w:rPr>
                <w:rFonts w:ascii="Arial Black" w:hAnsi="Arial Black"/>
                <w:color w:val="1F497D" w:themeColor="text2"/>
                <w:w w:val="90"/>
              </w:rPr>
              <w:t>Beneficiar</w:t>
            </w:r>
            <w:r w:rsidRPr="00692B3E">
              <w:rPr>
                <w:rFonts w:ascii="Arial Black" w:hAnsi="Arial Black"/>
                <w:color w:val="1F497D" w:themeColor="text2"/>
                <w:spacing w:val="13"/>
              </w:rPr>
              <w:t xml:space="preserve"> </w:t>
            </w:r>
            <w:r w:rsidRPr="00692B3E">
              <w:rPr>
                <w:rFonts w:ascii="Arial Black" w:hAnsi="Arial Black"/>
                <w:color w:val="1F497D" w:themeColor="text2"/>
                <w:w w:val="90"/>
              </w:rPr>
              <w:t>principal</w:t>
            </w:r>
            <w:r w:rsidRPr="00692B3E">
              <w:rPr>
                <w:color w:val="1F497D" w:themeColor="text2"/>
                <w:w w:val="90"/>
              </w:rPr>
              <w:t>:</w:t>
            </w:r>
            <w:r w:rsidRPr="00692B3E">
              <w:rPr>
                <w:color w:val="1F497D" w:themeColor="text2"/>
                <w:spacing w:val="25"/>
              </w:rPr>
              <w:t xml:space="preserve"> </w:t>
            </w:r>
            <w:r w:rsidRPr="00692B3E">
              <w:rPr>
                <w:rFonts w:ascii="Arial" w:hAnsi="Arial" w:cs="Arial"/>
                <w:color w:val="1F497D" w:themeColor="text2"/>
                <w:w w:val="90"/>
              </w:rPr>
              <w:t>Asociația</w:t>
            </w:r>
            <w:r w:rsidRPr="00692B3E">
              <w:rPr>
                <w:rFonts w:ascii="Arial" w:hAnsi="Arial" w:cs="Arial"/>
                <w:color w:val="1F497D" w:themeColor="text2"/>
                <w:spacing w:val="24"/>
              </w:rPr>
              <w:t xml:space="preserve"> </w:t>
            </w:r>
            <w:r w:rsidRPr="00692B3E">
              <w:rPr>
                <w:rFonts w:ascii="Arial" w:hAnsi="Arial" w:cs="Arial"/>
                <w:color w:val="1F497D" w:themeColor="text2"/>
                <w:w w:val="90"/>
              </w:rPr>
              <w:t>AGES</w:t>
            </w:r>
            <w:r w:rsidRPr="00692B3E">
              <w:rPr>
                <w:rFonts w:ascii="Arial" w:hAnsi="Arial" w:cs="Arial"/>
                <w:color w:val="1F497D" w:themeColor="text2"/>
                <w:spacing w:val="24"/>
              </w:rPr>
              <w:t xml:space="preserve"> </w:t>
            </w:r>
            <w:r w:rsidRPr="00692B3E">
              <w:rPr>
                <w:rFonts w:ascii="Arial" w:hAnsi="Arial" w:cs="Arial"/>
                <w:color w:val="1F497D" w:themeColor="text2"/>
                <w:spacing w:val="-2"/>
                <w:w w:val="90"/>
              </w:rPr>
              <w:t>(România)</w:t>
            </w:r>
          </w:p>
        </w:tc>
      </w:tr>
      <w:tr w:rsidR="00925D89" w:rsidRPr="00692B3E" w14:paraId="5C79249D" w14:textId="77777777">
        <w:trPr>
          <w:trHeight w:val="796"/>
        </w:trPr>
        <w:tc>
          <w:tcPr>
            <w:tcW w:w="1981" w:type="dxa"/>
            <w:vMerge/>
            <w:tcBorders>
              <w:top w:val="nil"/>
            </w:tcBorders>
          </w:tcPr>
          <w:p w14:paraId="0D63FF33" w14:textId="77777777" w:rsidR="00E42D6D" w:rsidRPr="00692B3E" w:rsidRDefault="00E42D6D">
            <w:pPr>
              <w:rPr>
                <w:color w:val="1F497D" w:themeColor="text2"/>
                <w:sz w:val="2"/>
                <w:szCs w:val="2"/>
              </w:rPr>
            </w:pPr>
          </w:p>
        </w:tc>
        <w:tc>
          <w:tcPr>
            <w:tcW w:w="7655" w:type="dxa"/>
          </w:tcPr>
          <w:p w14:paraId="50420292" w14:textId="77777777" w:rsidR="00E42D6D" w:rsidRPr="00692B3E" w:rsidRDefault="00000000">
            <w:pPr>
              <w:pStyle w:val="TableParagraph"/>
              <w:spacing w:line="301" w:lineRule="exact"/>
              <w:rPr>
                <w:color w:val="1F497D" w:themeColor="text2"/>
              </w:rPr>
            </w:pPr>
            <w:r w:rsidRPr="00692B3E">
              <w:rPr>
                <w:rFonts w:ascii="Arial Black"/>
                <w:color w:val="1F497D" w:themeColor="text2"/>
                <w:w w:val="90"/>
              </w:rPr>
              <w:t>Partener</w:t>
            </w:r>
            <w:r w:rsidRPr="00692B3E">
              <w:rPr>
                <w:rFonts w:ascii="Arial Black"/>
                <w:color w:val="1F497D" w:themeColor="text2"/>
                <w:spacing w:val="1"/>
              </w:rPr>
              <w:t xml:space="preserve"> </w:t>
            </w:r>
            <w:r w:rsidRPr="00692B3E">
              <w:rPr>
                <w:rFonts w:ascii="Arial Black"/>
                <w:color w:val="1F497D" w:themeColor="text2"/>
                <w:w w:val="90"/>
              </w:rPr>
              <w:t>de</w:t>
            </w:r>
            <w:r w:rsidRPr="00692B3E">
              <w:rPr>
                <w:rFonts w:ascii="Arial Black"/>
                <w:color w:val="1F497D" w:themeColor="text2"/>
                <w:spacing w:val="-1"/>
              </w:rPr>
              <w:t xml:space="preserve"> </w:t>
            </w:r>
            <w:r w:rsidRPr="00692B3E">
              <w:rPr>
                <w:rFonts w:ascii="Arial Black"/>
                <w:color w:val="1F497D" w:themeColor="text2"/>
                <w:spacing w:val="-2"/>
                <w:w w:val="90"/>
              </w:rPr>
              <w:t>proiect</w:t>
            </w:r>
            <w:r w:rsidRPr="00692B3E">
              <w:rPr>
                <w:color w:val="1F497D" w:themeColor="text2"/>
                <w:spacing w:val="-2"/>
                <w:w w:val="90"/>
              </w:rPr>
              <w:t>:</w:t>
            </w:r>
          </w:p>
          <w:p w14:paraId="0F6979FA" w14:textId="77777777" w:rsidR="00E42D6D" w:rsidRPr="00692B3E" w:rsidRDefault="00000000">
            <w:pPr>
              <w:pStyle w:val="TableParagraph"/>
              <w:spacing w:before="149"/>
              <w:rPr>
                <w:rFonts w:ascii="Arial" w:hAnsi="Arial" w:cs="Arial"/>
                <w:color w:val="1F497D" w:themeColor="text2"/>
              </w:rPr>
            </w:pPr>
            <w:r w:rsidRPr="00692B3E">
              <w:rPr>
                <w:rFonts w:ascii="Arial" w:hAnsi="Arial" w:cs="Arial"/>
                <w:color w:val="1F497D" w:themeColor="text2"/>
                <w:spacing w:val="-2"/>
                <w:w w:val="105"/>
              </w:rPr>
              <w:t>PP2:</w:t>
            </w:r>
            <w:r w:rsidRPr="00692B3E">
              <w:rPr>
                <w:rFonts w:ascii="Arial" w:hAnsi="Arial" w:cs="Arial"/>
                <w:color w:val="1F497D" w:themeColor="text2"/>
                <w:spacing w:val="-5"/>
                <w:w w:val="105"/>
              </w:rPr>
              <w:t xml:space="preserve"> </w:t>
            </w:r>
            <w:r w:rsidRPr="00692B3E">
              <w:rPr>
                <w:rFonts w:ascii="Arial" w:hAnsi="Arial" w:cs="Arial"/>
                <w:color w:val="1F497D" w:themeColor="text2"/>
                <w:spacing w:val="-2"/>
                <w:w w:val="105"/>
              </w:rPr>
              <w:t>Asociația</w:t>
            </w:r>
            <w:r w:rsidRPr="00692B3E">
              <w:rPr>
                <w:rFonts w:ascii="Arial" w:hAnsi="Arial" w:cs="Arial"/>
                <w:color w:val="1F497D" w:themeColor="text2"/>
                <w:spacing w:val="-6"/>
                <w:w w:val="105"/>
              </w:rPr>
              <w:t xml:space="preserve"> </w:t>
            </w:r>
            <w:r w:rsidRPr="00692B3E">
              <w:rPr>
                <w:rFonts w:ascii="Arial" w:hAnsi="Arial" w:cs="Arial"/>
                <w:color w:val="1F497D" w:themeColor="text2"/>
                <w:spacing w:val="-2"/>
                <w:w w:val="105"/>
              </w:rPr>
              <w:t>Idee</w:t>
            </w:r>
            <w:r w:rsidRPr="00692B3E">
              <w:rPr>
                <w:rFonts w:ascii="Arial" w:hAnsi="Arial" w:cs="Arial"/>
                <w:color w:val="1F497D" w:themeColor="text2"/>
                <w:spacing w:val="-4"/>
                <w:w w:val="105"/>
              </w:rPr>
              <w:t xml:space="preserve"> </w:t>
            </w:r>
            <w:r w:rsidRPr="00692B3E">
              <w:rPr>
                <w:rFonts w:ascii="Arial" w:hAnsi="Arial" w:cs="Arial"/>
                <w:color w:val="1F497D" w:themeColor="text2"/>
                <w:spacing w:val="-2"/>
                <w:w w:val="105"/>
              </w:rPr>
              <w:t>pentru</w:t>
            </w:r>
            <w:r w:rsidRPr="00692B3E">
              <w:rPr>
                <w:rFonts w:ascii="Arial" w:hAnsi="Arial" w:cs="Arial"/>
                <w:color w:val="1F497D" w:themeColor="text2"/>
                <w:spacing w:val="-6"/>
                <w:w w:val="105"/>
              </w:rPr>
              <w:t xml:space="preserve"> </w:t>
            </w:r>
            <w:r w:rsidRPr="00692B3E">
              <w:rPr>
                <w:rFonts w:ascii="Arial" w:hAnsi="Arial" w:cs="Arial"/>
                <w:color w:val="1F497D" w:themeColor="text2"/>
                <w:spacing w:val="-2"/>
                <w:w w:val="105"/>
              </w:rPr>
              <w:t>regiune</w:t>
            </w:r>
            <w:r w:rsidRPr="00692B3E">
              <w:rPr>
                <w:rFonts w:ascii="Arial" w:hAnsi="Arial" w:cs="Arial"/>
                <w:color w:val="1F497D" w:themeColor="text2"/>
                <w:spacing w:val="-4"/>
                <w:w w:val="105"/>
              </w:rPr>
              <w:t xml:space="preserve"> </w:t>
            </w:r>
            <w:r w:rsidRPr="00692B3E">
              <w:rPr>
                <w:rFonts w:ascii="Arial" w:hAnsi="Arial" w:cs="Arial"/>
                <w:color w:val="1F497D" w:themeColor="text2"/>
                <w:spacing w:val="-2"/>
                <w:w w:val="105"/>
              </w:rPr>
              <w:t>(Ungaria)</w:t>
            </w:r>
          </w:p>
        </w:tc>
      </w:tr>
      <w:tr w:rsidR="00925D89" w:rsidRPr="00692B3E" w14:paraId="0ACC767C" w14:textId="77777777">
        <w:trPr>
          <w:trHeight w:val="388"/>
        </w:trPr>
        <w:tc>
          <w:tcPr>
            <w:tcW w:w="1981" w:type="dxa"/>
          </w:tcPr>
          <w:p w14:paraId="2E7E8F1A" w14:textId="77777777" w:rsidR="00E42D6D" w:rsidRPr="00692B3E" w:rsidRDefault="00000000">
            <w:pPr>
              <w:pStyle w:val="TableParagraph"/>
              <w:spacing w:line="303" w:lineRule="exact"/>
              <w:ind w:left="8" w:right="2"/>
              <w:jc w:val="center"/>
              <w:rPr>
                <w:rFonts w:ascii="Arial Black"/>
                <w:color w:val="1F497D" w:themeColor="text2"/>
              </w:rPr>
            </w:pPr>
            <w:r w:rsidRPr="00692B3E">
              <w:rPr>
                <w:rFonts w:ascii="Arial Black"/>
                <w:color w:val="1F497D" w:themeColor="text2"/>
                <w:w w:val="90"/>
              </w:rPr>
              <w:t>Buget</w:t>
            </w:r>
            <w:r w:rsidRPr="00692B3E">
              <w:rPr>
                <w:rFonts w:ascii="Arial Black"/>
                <w:color w:val="1F497D" w:themeColor="text2"/>
                <w:spacing w:val="-9"/>
                <w:w w:val="90"/>
              </w:rPr>
              <w:t xml:space="preserve"> </w:t>
            </w:r>
            <w:r w:rsidRPr="00692B3E">
              <w:rPr>
                <w:rFonts w:ascii="Arial Black"/>
                <w:color w:val="1F497D" w:themeColor="text2"/>
                <w:spacing w:val="-2"/>
              </w:rPr>
              <w:t>TOTAL</w:t>
            </w:r>
          </w:p>
        </w:tc>
        <w:tc>
          <w:tcPr>
            <w:tcW w:w="7655" w:type="dxa"/>
          </w:tcPr>
          <w:p w14:paraId="484499C8" w14:textId="77777777" w:rsidR="00E42D6D" w:rsidRPr="00692B3E" w:rsidRDefault="00000000">
            <w:pPr>
              <w:pStyle w:val="TableParagraph"/>
              <w:spacing w:before="32"/>
              <w:rPr>
                <w:rFonts w:ascii="Arial" w:hAnsi="Arial" w:cs="Arial"/>
                <w:color w:val="1F497D" w:themeColor="text2"/>
              </w:rPr>
            </w:pPr>
            <w:r w:rsidRPr="00692B3E">
              <w:rPr>
                <w:rFonts w:ascii="Arial" w:hAnsi="Arial" w:cs="Arial"/>
                <w:color w:val="1F497D" w:themeColor="text2"/>
              </w:rPr>
              <w:t>446.278,80</w:t>
            </w:r>
            <w:r w:rsidRPr="00692B3E">
              <w:rPr>
                <w:rFonts w:ascii="Arial" w:hAnsi="Arial" w:cs="Arial"/>
                <w:color w:val="1F497D" w:themeColor="text2"/>
                <w:spacing w:val="-3"/>
              </w:rPr>
              <w:t xml:space="preserve"> </w:t>
            </w:r>
            <w:r w:rsidRPr="00692B3E">
              <w:rPr>
                <w:rFonts w:ascii="Arial" w:hAnsi="Arial" w:cs="Arial"/>
                <w:color w:val="1F497D" w:themeColor="text2"/>
              </w:rPr>
              <w:t>Euro,</w:t>
            </w:r>
            <w:r w:rsidRPr="00692B3E">
              <w:rPr>
                <w:rFonts w:ascii="Arial" w:hAnsi="Arial" w:cs="Arial"/>
                <w:color w:val="1F497D" w:themeColor="text2"/>
                <w:spacing w:val="-5"/>
              </w:rPr>
              <w:t xml:space="preserve"> </w:t>
            </w:r>
            <w:r w:rsidRPr="00692B3E">
              <w:rPr>
                <w:rFonts w:ascii="Arial" w:hAnsi="Arial" w:cs="Arial"/>
                <w:color w:val="1F497D" w:themeColor="text2"/>
              </w:rPr>
              <w:t>din</w:t>
            </w:r>
            <w:r w:rsidRPr="00692B3E">
              <w:rPr>
                <w:rFonts w:ascii="Arial" w:hAnsi="Arial" w:cs="Arial"/>
                <w:color w:val="1F497D" w:themeColor="text2"/>
                <w:spacing w:val="-5"/>
              </w:rPr>
              <w:t xml:space="preserve"> </w:t>
            </w:r>
            <w:r w:rsidRPr="00692B3E">
              <w:rPr>
                <w:rFonts w:ascii="Arial" w:hAnsi="Arial" w:cs="Arial"/>
                <w:color w:val="1F497D" w:themeColor="text2"/>
              </w:rPr>
              <w:t>care</w:t>
            </w:r>
            <w:r w:rsidRPr="00692B3E">
              <w:rPr>
                <w:rFonts w:ascii="Arial" w:hAnsi="Arial" w:cs="Arial"/>
                <w:color w:val="1F497D" w:themeColor="text2"/>
                <w:spacing w:val="-3"/>
              </w:rPr>
              <w:t xml:space="preserve"> </w:t>
            </w:r>
            <w:r w:rsidRPr="00692B3E">
              <w:rPr>
                <w:rFonts w:ascii="Arial" w:hAnsi="Arial" w:cs="Arial"/>
                <w:color w:val="1F497D" w:themeColor="text2"/>
              </w:rPr>
              <w:t>FEDR</w:t>
            </w:r>
            <w:r w:rsidRPr="00692B3E">
              <w:rPr>
                <w:rFonts w:ascii="Arial" w:hAnsi="Arial" w:cs="Arial"/>
                <w:color w:val="1F497D" w:themeColor="text2"/>
                <w:spacing w:val="-2"/>
              </w:rPr>
              <w:t xml:space="preserve"> </w:t>
            </w:r>
            <w:r w:rsidRPr="00692B3E">
              <w:rPr>
                <w:rFonts w:ascii="Arial" w:hAnsi="Arial" w:cs="Arial"/>
                <w:color w:val="1F497D" w:themeColor="text2"/>
              </w:rPr>
              <w:t>379.336,98</w:t>
            </w:r>
            <w:r w:rsidRPr="00692B3E">
              <w:rPr>
                <w:rFonts w:ascii="Arial" w:hAnsi="Arial" w:cs="Arial"/>
                <w:color w:val="1F497D" w:themeColor="text2"/>
                <w:spacing w:val="-2"/>
              </w:rPr>
              <w:t xml:space="preserve"> </w:t>
            </w:r>
            <w:r w:rsidRPr="00692B3E">
              <w:rPr>
                <w:rFonts w:ascii="Arial" w:hAnsi="Arial" w:cs="Arial"/>
                <w:color w:val="1F497D" w:themeColor="text2"/>
                <w:spacing w:val="-4"/>
              </w:rPr>
              <w:t>Euro</w:t>
            </w:r>
          </w:p>
        </w:tc>
      </w:tr>
      <w:tr w:rsidR="00925D89" w:rsidRPr="00692B3E" w14:paraId="7BA9ACDC" w14:textId="77777777" w:rsidTr="002D2D28">
        <w:trPr>
          <w:trHeight w:val="3237"/>
        </w:trPr>
        <w:tc>
          <w:tcPr>
            <w:tcW w:w="1981" w:type="dxa"/>
          </w:tcPr>
          <w:p w14:paraId="60EA2AF1" w14:textId="77777777" w:rsidR="00E42D6D" w:rsidRPr="00692B3E" w:rsidRDefault="00E42D6D" w:rsidP="00925D89">
            <w:pPr>
              <w:pStyle w:val="TableParagraph"/>
              <w:ind w:left="144"/>
              <w:rPr>
                <w:rFonts w:ascii="Times New Roman"/>
                <w:color w:val="1F497D" w:themeColor="text2"/>
              </w:rPr>
            </w:pPr>
          </w:p>
          <w:p w14:paraId="127E4CB9" w14:textId="77777777" w:rsidR="00E42D6D" w:rsidRPr="00692B3E" w:rsidRDefault="00E42D6D" w:rsidP="00925D89">
            <w:pPr>
              <w:pStyle w:val="TableParagraph"/>
              <w:ind w:left="144"/>
              <w:rPr>
                <w:rFonts w:ascii="Times New Roman"/>
                <w:color w:val="1F497D" w:themeColor="text2"/>
              </w:rPr>
            </w:pPr>
          </w:p>
          <w:p w14:paraId="125221A3" w14:textId="77777777" w:rsidR="00E42D6D" w:rsidRPr="00692B3E" w:rsidRDefault="00E42D6D" w:rsidP="00925D89">
            <w:pPr>
              <w:pStyle w:val="TableParagraph"/>
              <w:ind w:left="144"/>
              <w:rPr>
                <w:rFonts w:ascii="Times New Roman"/>
                <w:color w:val="1F497D" w:themeColor="text2"/>
              </w:rPr>
            </w:pPr>
          </w:p>
          <w:p w14:paraId="73E1282D" w14:textId="77777777" w:rsidR="00E42D6D" w:rsidRPr="00692B3E" w:rsidRDefault="00E42D6D" w:rsidP="00925D89">
            <w:pPr>
              <w:pStyle w:val="TableParagraph"/>
              <w:ind w:left="144"/>
              <w:rPr>
                <w:rFonts w:ascii="Times New Roman"/>
                <w:color w:val="1F497D" w:themeColor="text2"/>
              </w:rPr>
            </w:pPr>
          </w:p>
          <w:p w14:paraId="1FCF4EDF" w14:textId="77777777" w:rsidR="00E42D6D" w:rsidRPr="00692B3E" w:rsidRDefault="00E42D6D" w:rsidP="00925D89">
            <w:pPr>
              <w:pStyle w:val="TableParagraph"/>
              <w:ind w:left="144"/>
              <w:rPr>
                <w:rFonts w:ascii="Times New Roman"/>
                <w:color w:val="1F497D" w:themeColor="text2"/>
              </w:rPr>
            </w:pPr>
          </w:p>
          <w:p w14:paraId="6F1172B0" w14:textId="77777777" w:rsidR="00E42D6D" w:rsidRPr="00692B3E" w:rsidRDefault="00E42D6D" w:rsidP="00925D89">
            <w:pPr>
              <w:pStyle w:val="TableParagraph"/>
              <w:ind w:left="144"/>
              <w:rPr>
                <w:rFonts w:ascii="Times New Roman"/>
                <w:color w:val="1F497D" w:themeColor="text2"/>
              </w:rPr>
            </w:pPr>
          </w:p>
          <w:p w14:paraId="0B69B430" w14:textId="77777777" w:rsidR="00E42D6D" w:rsidRPr="00692B3E" w:rsidRDefault="00E42D6D" w:rsidP="00925D89">
            <w:pPr>
              <w:pStyle w:val="TableParagraph"/>
              <w:ind w:left="144"/>
              <w:rPr>
                <w:rFonts w:ascii="Times New Roman"/>
                <w:color w:val="1F497D" w:themeColor="text2"/>
              </w:rPr>
            </w:pPr>
          </w:p>
          <w:p w14:paraId="71325ECA" w14:textId="77777777" w:rsidR="00E42D6D" w:rsidRPr="00692B3E" w:rsidRDefault="00E42D6D" w:rsidP="00925D89">
            <w:pPr>
              <w:pStyle w:val="TableParagraph"/>
              <w:ind w:left="144"/>
              <w:rPr>
                <w:rFonts w:ascii="Times New Roman"/>
                <w:color w:val="1F497D" w:themeColor="text2"/>
              </w:rPr>
            </w:pPr>
          </w:p>
          <w:p w14:paraId="346B64EB" w14:textId="77777777" w:rsidR="00E42D6D" w:rsidRPr="00692B3E" w:rsidRDefault="00000000" w:rsidP="00925D89">
            <w:pPr>
              <w:pStyle w:val="TableParagraph"/>
              <w:ind w:left="144"/>
              <w:jc w:val="center"/>
              <w:rPr>
                <w:rFonts w:ascii="Arial Black"/>
                <w:color w:val="1F497D" w:themeColor="text2"/>
              </w:rPr>
            </w:pPr>
            <w:r w:rsidRPr="00692B3E">
              <w:rPr>
                <w:rFonts w:ascii="Arial Black"/>
                <w:color w:val="1F497D" w:themeColor="text2"/>
                <w:spacing w:val="-2"/>
              </w:rPr>
              <w:t>Sumar</w:t>
            </w:r>
          </w:p>
        </w:tc>
        <w:tc>
          <w:tcPr>
            <w:tcW w:w="7655" w:type="dxa"/>
          </w:tcPr>
          <w:p w14:paraId="290EB31F" w14:textId="58063605" w:rsidR="00E42D6D" w:rsidRPr="00692B3E" w:rsidRDefault="00925D89" w:rsidP="00925D89">
            <w:pPr>
              <w:pStyle w:val="TableParagraph"/>
              <w:ind w:left="144"/>
              <w:jc w:val="both"/>
              <w:rPr>
                <w:rFonts w:ascii="Arial" w:hAnsi="Arial" w:cs="Arial"/>
                <w:color w:val="1F497D" w:themeColor="text2"/>
                <w:w w:val="105"/>
              </w:rPr>
            </w:pPr>
            <w:r w:rsidRPr="00692B3E">
              <w:rPr>
                <w:rFonts w:ascii="Arial" w:hAnsi="Arial" w:cs="Arial"/>
                <w:color w:val="1F497D" w:themeColor="text2"/>
                <w:w w:val="105"/>
              </w:rPr>
              <w:t>Proiectul ROHU-385 a avut ca obiectiv identificarea și valorificarea tendințelor, nevoilor și comportamentelor specifice pieței muncii care influențează ocuparea forței de muncă, precum și acordarea de sprijin profesional pentru cel puțin 200 de persoane, în vederea facilitării accesului la piața muncii și creșterii oportunităților de angajare și integrare profesională a persoanelor care se confruntă cu multiple dezavantaje.</w:t>
            </w:r>
          </w:p>
          <w:p w14:paraId="42565F61" w14:textId="77777777" w:rsidR="00E42D6D" w:rsidRPr="00692B3E" w:rsidRDefault="00E42D6D" w:rsidP="00925D89">
            <w:pPr>
              <w:pStyle w:val="TableParagraph"/>
              <w:ind w:left="144"/>
              <w:jc w:val="both"/>
              <w:rPr>
                <w:color w:val="1F497D" w:themeColor="text2"/>
              </w:rPr>
            </w:pPr>
          </w:p>
          <w:p w14:paraId="09A7026F" w14:textId="77777777" w:rsidR="00925D89" w:rsidRPr="002D2D28" w:rsidRDefault="00925D89" w:rsidP="00925D89">
            <w:pPr>
              <w:pStyle w:val="TableParagraph"/>
              <w:ind w:left="144"/>
              <w:jc w:val="both"/>
              <w:rPr>
                <w:rFonts w:ascii="Arial Black"/>
                <w:color w:val="1F497D" w:themeColor="text2"/>
                <w:spacing w:val="-2"/>
                <w:sz w:val="20"/>
                <w:szCs w:val="20"/>
              </w:rPr>
            </w:pPr>
            <w:r w:rsidRPr="00925D89">
              <w:rPr>
                <w:rFonts w:ascii="Arial Black"/>
                <w:color w:val="1F497D" w:themeColor="text2"/>
                <w:spacing w:val="-2"/>
                <w:sz w:val="20"/>
                <w:szCs w:val="20"/>
              </w:rPr>
              <w:t>Principalele activit</w:t>
            </w:r>
            <w:r w:rsidRPr="00925D89">
              <w:rPr>
                <w:rFonts w:ascii="Arial Black"/>
                <w:color w:val="1F497D" w:themeColor="text2"/>
                <w:spacing w:val="-2"/>
                <w:sz w:val="20"/>
                <w:szCs w:val="20"/>
              </w:rPr>
              <w:t>ăț</w:t>
            </w:r>
            <w:r w:rsidRPr="00925D89">
              <w:rPr>
                <w:rFonts w:ascii="Arial Black"/>
                <w:color w:val="1F497D" w:themeColor="text2"/>
                <w:spacing w:val="-2"/>
                <w:sz w:val="20"/>
                <w:szCs w:val="20"/>
              </w:rPr>
              <w:t xml:space="preserve">i implementate </w:t>
            </w:r>
            <w:r w:rsidRPr="00925D89">
              <w:rPr>
                <w:rFonts w:ascii="Arial Black"/>
                <w:color w:val="1F497D" w:themeColor="text2"/>
                <w:spacing w:val="-2"/>
                <w:sz w:val="20"/>
                <w:szCs w:val="20"/>
              </w:rPr>
              <w:t>î</w:t>
            </w:r>
            <w:r w:rsidRPr="00925D89">
              <w:rPr>
                <w:rFonts w:ascii="Arial Black"/>
                <w:color w:val="1F497D" w:themeColor="text2"/>
                <w:spacing w:val="-2"/>
                <w:sz w:val="20"/>
                <w:szCs w:val="20"/>
              </w:rPr>
              <w:t>n cadrul proiectului:</w:t>
            </w:r>
          </w:p>
          <w:p w14:paraId="05F2877A" w14:textId="77777777" w:rsidR="00925D89" w:rsidRPr="00925D89" w:rsidRDefault="00925D89" w:rsidP="00925D89">
            <w:pPr>
              <w:pStyle w:val="TableParagraph"/>
              <w:ind w:left="144"/>
              <w:jc w:val="both"/>
              <w:rPr>
                <w:color w:val="1F497D" w:themeColor="text2"/>
              </w:rPr>
            </w:pPr>
          </w:p>
          <w:p w14:paraId="6715223B" w14:textId="347B22D9" w:rsidR="00925D89" w:rsidRPr="00925D89" w:rsidRDefault="00925D89" w:rsidP="00925D89">
            <w:pPr>
              <w:pStyle w:val="TableParagraph"/>
              <w:ind w:left="144"/>
              <w:jc w:val="both"/>
              <w:rPr>
                <w:rFonts w:ascii="Arial" w:hAnsi="Arial" w:cs="Arial"/>
                <w:color w:val="1F497D" w:themeColor="text2"/>
                <w:w w:val="105"/>
              </w:rPr>
            </w:pPr>
            <w:r w:rsidRPr="00925D89">
              <w:rPr>
                <w:color w:val="1F497D" w:themeColor="text2"/>
              </w:rPr>
              <w:t xml:space="preserve">• </w:t>
            </w:r>
            <w:r w:rsidRPr="00925D89">
              <w:rPr>
                <w:rFonts w:ascii="Arial" w:hAnsi="Arial" w:cs="Arial"/>
                <w:color w:val="1F497D" w:themeColor="text2"/>
                <w:w w:val="105"/>
              </w:rPr>
              <w:t xml:space="preserve">Organizarea de activități de orientare în carieră și formare profesională </w:t>
            </w:r>
            <w:r w:rsidR="00692B3E">
              <w:rPr>
                <w:rFonts w:ascii="Arial" w:hAnsi="Arial" w:cs="Arial"/>
                <w:color w:val="1F497D" w:themeColor="text2"/>
                <w:w w:val="105"/>
              </w:rPr>
              <w:t xml:space="preserve">- </w:t>
            </w:r>
            <w:r w:rsidRPr="00925D89">
              <w:rPr>
                <w:rFonts w:ascii="Arial" w:hAnsi="Arial" w:cs="Arial"/>
                <w:color w:val="1F497D" w:themeColor="text2"/>
                <w:w w:val="105"/>
              </w:rPr>
              <w:t>16 ateliere de orientare în carieră și dezvoltare personală, întâlniri individuale de consiliere pentru cel puțin 80 de persoane, formare profesională autorizată pentru obținerea permisului de conducere oferită pentru 30 de cursanți, dintre care cel puțin 20 erau preconizați să obțină permis profesional categoria C și CE;</w:t>
            </w:r>
          </w:p>
          <w:p w14:paraId="30CF1D55" w14:textId="71963E71" w:rsidR="00925D89" w:rsidRPr="00925D89" w:rsidRDefault="00925D89" w:rsidP="00925D89">
            <w:pPr>
              <w:pStyle w:val="TableParagraph"/>
              <w:ind w:left="144"/>
              <w:jc w:val="both"/>
              <w:rPr>
                <w:rFonts w:ascii="Arial" w:hAnsi="Arial" w:cs="Arial"/>
                <w:color w:val="1F497D" w:themeColor="text2"/>
                <w:w w:val="105"/>
              </w:rPr>
            </w:pPr>
            <w:r w:rsidRPr="00925D89">
              <w:rPr>
                <w:rFonts w:ascii="Arial" w:hAnsi="Arial" w:cs="Arial"/>
                <w:color w:val="1F497D" w:themeColor="text2"/>
                <w:w w:val="105"/>
              </w:rPr>
              <w:t xml:space="preserve">• Acordarea de sprijin pentru dezvoltarea </w:t>
            </w:r>
            <w:r w:rsidR="00692B3E" w:rsidRPr="00925D89">
              <w:rPr>
                <w:rFonts w:ascii="Arial" w:hAnsi="Arial" w:cs="Arial"/>
                <w:color w:val="1F497D" w:themeColor="text2"/>
                <w:w w:val="105"/>
              </w:rPr>
              <w:t>antreprenorialului</w:t>
            </w:r>
            <w:r w:rsidRPr="00925D89">
              <w:rPr>
                <w:rFonts w:ascii="Arial" w:hAnsi="Arial" w:cs="Arial"/>
                <w:color w:val="1F497D" w:themeColor="text2"/>
                <w:w w:val="105"/>
              </w:rPr>
              <w:t xml:space="preserve"> </w:t>
            </w:r>
            <w:r w:rsidR="00692B3E">
              <w:rPr>
                <w:rFonts w:ascii="Arial" w:hAnsi="Arial" w:cs="Arial"/>
                <w:color w:val="1F497D" w:themeColor="text2"/>
                <w:w w:val="105"/>
              </w:rPr>
              <w:t>-</w:t>
            </w:r>
            <w:r w:rsidRPr="00925D89">
              <w:rPr>
                <w:rFonts w:ascii="Arial" w:hAnsi="Arial" w:cs="Arial"/>
                <w:color w:val="1F497D" w:themeColor="text2"/>
                <w:w w:val="105"/>
              </w:rPr>
              <w:t xml:space="preserve"> organizarea de sesiuni de formare în antreprenoriat pentru 30 de persoane, coaching și mentorat pentru dezvoltarea a cel puțin 10 mici afaceri, schimburi de experiență pentru cel puțin 30 de persoane;</w:t>
            </w:r>
          </w:p>
          <w:p w14:paraId="14A50EF0" w14:textId="1FD49125" w:rsidR="00925D89" w:rsidRPr="00925D89" w:rsidRDefault="00925D89" w:rsidP="00925D89">
            <w:pPr>
              <w:pStyle w:val="TableParagraph"/>
              <w:ind w:left="144"/>
              <w:jc w:val="both"/>
              <w:rPr>
                <w:rFonts w:ascii="Arial" w:hAnsi="Arial" w:cs="Arial"/>
                <w:color w:val="1F497D" w:themeColor="text2"/>
              </w:rPr>
            </w:pPr>
            <w:r w:rsidRPr="00925D89">
              <w:rPr>
                <w:rFonts w:ascii="Arial" w:hAnsi="Arial" w:cs="Arial"/>
                <w:color w:val="1F497D" w:themeColor="text2"/>
                <w:w w:val="105"/>
              </w:rPr>
              <w:t>• Oferirea de asistență pentru ocuparea și integrarea pe piața muncii</w:t>
            </w:r>
            <w:r w:rsidRPr="00925D89">
              <w:rPr>
                <w:color w:val="1F497D" w:themeColor="text2"/>
              </w:rPr>
              <w:t xml:space="preserve"> – </w:t>
            </w:r>
            <w:r w:rsidRPr="00925D89">
              <w:rPr>
                <w:rFonts w:ascii="Arial" w:hAnsi="Arial" w:cs="Arial"/>
                <w:color w:val="1F497D" w:themeColor="text2"/>
              </w:rPr>
              <w:lastRenderedPageBreak/>
              <w:t>întâlniri de informare și consiliere, practică asistat</w:t>
            </w:r>
            <w:r w:rsidR="00692B3E" w:rsidRPr="002D2D28">
              <w:rPr>
                <w:rFonts w:ascii="Arial" w:hAnsi="Arial" w:cs="Arial"/>
                <w:color w:val="1F497D" w:themeColor="text2"/>
              </w:rPr>
              <w:t>ă</w:t>
            </w:r>
            <w:r w:rsidRPr="00925D89">
              <w:rPr>
                <w:rFonts w:ascii="Arial" w:hAnsi="Arial" w:cs="Arial"/>
                <w:color w:val="1F497D" w:themeColor="text2"/>
              </w:rPr>
              <w:t xml:space="preserve"> pentru 40 de persoane, 2 târguri de locuri de muncă organizate în comun, cu participarea angajatorilor, agențiilor de ocupare și a cel puțin 100 de persoane aflate în căutarea unui loc de muncă;</w:t>
            </w:r>
          </w:p>
          <w:p w14:paraId="1B3AC47D" w14:textId="7F9E79D0" w:rsidR="00925D89" w:rsidRPr="00925D89" w:rsidRDefault="00925D89" w:rsidP="00925D89">
            <w:pPr>
              <w:pStyle w:val="TableParagraph"/>
              <w:ind w:left="144"/>
              <w:jc w:val="both"/>
              <w:rPr>
                <w:rFonts w:ascii="Arial" w:hAnsi="Arial" w:cs="Arial"/>
                <w:color w:val="1F497D" w:themeColor="text2"/>
              </w:rPr>
            </w:pPr>
            <w:r w:rsidRPr="00925D89">
              <w:rPr>
                <w:rFonts w:ascii="Arial" w:hAnsi="Arial" w:cs="Arial"/>
                <w:color w:val="1F497D" w:themeColor="text2"/>
              </w:rPr>
              <w:t>• Elaborarea unei metodologii de cercetare și a unei strategii privind accesibilitatea transfrontalieră la ocupare pentru tineri, grupuri vulnerabile și oportunități multiple, în vederea creșterii</w:t>
            </w:r>
            <w:r w:rsidR="00692B3E" w:rsidRPr="002D2D28">
              <w:rPr>
                <w:rFonts w:ascii="Arial" w:hAnsi="Arial" w:cs="Arial"/>
                <w:color w:val="1F497D" w:themeColor="text2"/>
              </w:rPr>
              <w:t xml:space="preserve"> ratei de ocupare</w:t>
            </w:r>
            <w:r w:rsidRPr="00925D89">
              <w:rPr>
                <w:rFonts w:ascii="Arial" w:hAnsi="Arial" w:cs="Arial"/>
                <w:color w:val="1F497D" w:themeColor="text2"/>
              </w:rPr>
              <w:t xml:space="preserve"> în regiune și a dezvoltării unei piețe a muncii flexibile și incluzive.</w:t>
            </w:r>
          </w:p>
          <w:p w14:paraId="0882C5D9" w14:textId="77777777" w:rsidR="00692B3E" w:rsidRPr="002D2D28" w:rsidRDefault="00692B3E" w:rsidP="00925D89">
            <w:pPr>
              <w:pStyle w:val="TableParagraph"/>
              <w:ind w:left="144"/>
              <w:jc w:val="both"/>
              <w:rPr>
                <w:rFonts w:ascii="Arial" w:hAnsi="Arial" w:cs="Arial"/>
                <w:color w:val="1F497D" w:themeColor="text2"/>
              </w:rPr>
            </w:pPr>
          </w:p>
          <w:p w14:paraId="453E21F6" w14:textId="1AB1F738" w:rsidR="00925D89" w:rsidRPr="00692B3E" w:rsidRDefault="00925D89" w:rsidP="002D2D28">
            <w:pPr>
              <w:pStyle w:val="TableParagraph"/>
              <w:ind w:left="144"/>
              <w:jc w:val="both"/>
              <w:rPr>
                <w:color w:val="1F497D" w:themeColor="text2"/>
              </w:rPr>
            </w:pPr>
            <w:r w:rsidRPr="00925D89">
              <w:rPr>
                <w:rFonts w:ascii="Arial" w:hAnsi="Arial" w:cs="Arial"/>
                <w:b/>
                <w:bCs/>
                <w:i/>
                <w:iCs/>
                <w:color w:val="1F497D" w:themeColor="text2"/>
              </w:rPr>
              <w:t>La data de 28 februarie 2022, proiectul a fost finalizat cu succes. Toate activitățile prevăzute în cadrul proiectului au fost realizate integral (100%).</w:t>
            </w:r>
          </w:p>
        </w:tc>
      </w:tr>
    </w:tbl>
    <w:p w14:paraId="3759739A" w14:textId="77777777" w:rsidR="00E42D6D" w:rsidRPr="00692B3E" w:rsidRDefault="00E42D6D" w:rsidP="00925D89">
      <w:pPr>
        <w:pStyle w:val="TableParagraph"/>
        <w:ind w:left="144"/>
        <w:jc w:val="both"/>
        <w:rPr>
          <w:color w:val="1F497D" w:themeColor="text2"/>
        </w:rPr>
        <w:sectPr w:rsidR="00E42D6D" w:rsidRPr="00692B3E">
          <w:headerReference w:type="default" r:id="rId7"/>
          <w:footerReference w:type="default" r:id="rId8"/>
          <w:type w:val="continuous"/>
          <w:pgSz w:w="11910" w:h="16840"/>
          <w:pgMar w:top="2000" w:right="708" w:bottom="1220" w:left="1417" w:header="720" w:footer="1031"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655"/>
      </w:tblGrid>
      <w:tr w:rsidR="00925D89" w:rsidRPr="00692B3E" w14:paraId="42AE53CA" w14:textId="77777777">
        <w:trPr>
          <w:trHeight w:val="1797"/>
        </w:trPr>
        <w:tc>
          <w:tcPr>
            <w:tcW w:w="1981" w:type="dxa"/>
          </w:tcPr>
          <w:p w14:paraId="0F87A006" w14:textId="77777777" w:rsidR="00E42D6D" w:rsidRPr="00692B3E" w:rsidRDefault="00E42D6D" w:rsidP="00925D89">
            <w:pPr>
              <w:pStyle w:val="TableParagraph"/>
              <w:ind w:left="144"/>
              <w:rPr>
                <w:rFonts w:ascii="Times New Roman"/>
                <w:color w:val="1F497D" w:themeColor="text2"/>
              </w:rPr>
            </w:pPr>
          </w:p>
          <w:p w14:paraId="6112BC93" w14:textId="77777777" w:rsidR="00E42D6D" w:rsidRPr="00692B3E" w:rsidRDefault="00000000" w:rsidP="00925D89">
            <w:pPr>
              <w:pStyle w:val="TableParagraph"/>
              <w:ind w:left="144" w:firstLine="24"/>
              <w:rPr>
                <w:rFonts w:ascii="Arial Black"/>
                <w:color w:val="1F497D" w:themeColor="text2"/>
              </w:rPr>
            </w:pPr>
            <w:r w:rsidRPr="00692B3E">
              <w:rPr>
                <w:rFonts w:ascii="Arial Black"/>
                <w:color w:val="1F497D" w:themeColor="text2"/>
                <w:spacing w:val="-2"/>
                <w:w w:val="90"/>
              </w:rPr>
              <w:t>Rezultate principale</w:t>
            </w:r>
          </w:p>
        </w:tc>
        <w:tc>
          <w:tcPr>
            <w:tcW w:w="7655" w:type="dxa"/>
          </w:tcPr>
          <w:p w14:paraId="7E9F004B" w14:textId="71E325EE" w:rsidR="002D2D28" w:rsidRPr="002D2D28" w:rsidRDefault="002D2D28" w:rsidP="002D2D28">
            <w:pPr>
              <w:pStyle w:val="TableParagraph"/>
              <w:ind w:left="144"/>
              <w:jc w:val="both"/>
              <w:rPr>
                <w:rFonts w:ascii="Arial Black" w:hAnsi="Arial Black"/>
                <w:color w:val="1F497D" w:themeColor="text2"/>
                <w:w w:val="90"/>
              </w:rPr>
            </w:pPr>
            <w:r w:rsidRPr="002D2D28">
              <w:rPr>
                <w:rFonts w:ascii="Arial Black" w:hAnsi="Arial Black"/>
                <w:color w:val="1F497D" w:themeColor="text2"/>
                <w:w w:val="90"/>
              </w:rPr>
              <w:t>L</w:t>
            </w:r>
            <w:r w:rsidRPr="002D2D28">
              <w:rPr>
                <w:rFonts w:ascii="Arial Black" w:hAnsi="Arial Black"/>
                <w:color w:val="1F497D" w:themeColor="text2"/>
                <w:w w:val="90"/>
              </w:rPr>
              <w:t>ivrabile:</w:t>
            </w:r>
          </w:p>
          <w:p w14:paraId="34DB2BB1" w14:textId="2B8D125C" w:rsidR="002D2D28" w:rsidRPr="002D2D28" w:rsidRDefault="002D2D28" w:rsidP="002D2D28">
            <w:pPr>
              <w:pStyle w:val="TableParagraph"/>
              <w:ind w:left="144"/>
              <w:rPr>
                <w:rFonts w:ascii="Arial" w:hAnsi="Arial" w:cs="Arial"/>
                <w:color w:val="1F497D" w:themeColor="text2"/>
                <w:lang w:val="it-CH"/>
              </w:rPr>
            </w:pPr>
            <w:r w:rsidRPr="002D2D28">
              <w:rPr>
                <w:rFonts w:ascii="Arial" w:hAnsi="Arial" w:cs="Arial"/>
                <w:color w:val="1F497D" w:themeColor="text2"/>
                <w:lang w:val="it-CH"/>
              </w:rPr>
              <w:t>• 1 Metodologie de cercetare și</w:t>
            </w:r>
            <w:r>
              <w:rPr>
                <w:rFonts w:ascii="Arial" w:hAnsi="Arial" w:cs="Arial"/>
                <w:color w:val="1F497D" w:themeColor="text2"/>
                <w:lang w:val="it-CH"/>
              </w:rPr>
              <w:t xml:space="preserve"> un</w:t>
            </w:r>
            <w:r w:rsidRPr="002D2D28">
              <w:rPr>
                <w:rFonts w:ascii="Arial" w:hAnsi="Arial" w:cs="Arial"/>
                <w:color w:val="1F497D" w:themeColor="text2"/>
                <w:lang w:val="it-CH"/>
              </w:rPr>
              <w:t xml:space="preserve"> Raport privind piața muncii din cele 2 județe, implicând 1.016 persoane;</w:t>
            </w:r>
            <w:r w:rsidRPr="002D2D28">
              <w:rPr>
                <w:rFonts w:ascii="Arial" w:hAnsi="Arial" w:cs="Arial"/>
                <w:color w:val="1F497D" w:themeColor="text2"/>
                <w:lang w:val="it-CH"/>
              </w:rPr>
              <w:br/>
              <w:t>• 1 Strategie, implicând 105 persoane, pentru îmbunătățirea eficienței pieței muncii;</w:t>
            </w:r>
            <w:r w:rsidRPr="002D2D28">
              <w:rPr>
                <w:rFonts w:ascii="Arial" w:hAnsi="Arial" w:cs="Arial"/>
                <w:color w:val="1F497D" w:themeColor="text2"/>
                <w:lang w:val="it-CH"/>
              </w:rPr>
              <w:br/>
              <w:t>• 40 de ateliere pentru dezvoltarea competențelor-cheie destinate unui număr de 247 de beneficiari și întâlniri individuale de consiliere pentru 97 de beneficiari;</w:t>
            </w:r>
            <w:r w:rsidRPr="002D2D28">
              <w:rPr>
                <w:rFonts w:ascii="Arial" w:hAnsi="Arial" w:cs="Arial"/>
                <w:color w:val="1F497D" w:themeColor="text2"/>
                <w:lang w:val="it-CH"/>
              </w:rPr>
              <w:br/>
              <w:t>• Cursuri de formare profesională pentru 36 de persoane, dintre care 27 au obținut permis de conducere categoria C-CE;</w:t>
            </w:r>
            <w:r w:rsidRPr="002D2D28">
              <w:rPr>
                <w:rFonts w:ascii="Arial" w:hAnsi="Arial" w:cs="Arial"/>
                <w:color w:val="1F497D" w:themeColor="text2"/>
                <w:lang w:val="it-CH"/>
              </w:rPr>
              <w:br/>
              <w:t>• Cursuri de bază în antreprenoriat pentru 30 de participanți, iar 10 persoane au beneficiat de coaching în afaceri;</w:t>
            </w:r>
            <w:r w:rsidRPr="002D2D28">
              <w:rPr>
                <w:rFonts w:ascii="Arial" w:hAnsi="Arial" w:cs="Arial"/>
                <w:color w:val="1F497D" w:themeColor="text2"/>
                <w:lang w:val="it-CH"/>
              </w:rPr>
              <w:br/>
              <w:t>• Schimburi de experiență în antreprenoriat pentru 57 de beneficiari, 17 întâlniri de informare și consiliere, iar 40 de persoane au dobândit experiență profesională pe parcursul proiectului;</w:t>
            </w:r>
            <w:r w:rsidRPr="002D2D28">
              <w:rPr>
                <w:rFonts w:ascii="Arial" w:hAnsi="Arial" w:cs="Arial"/>
                <w:color w:val="1F497D" w:themeColor="text2"/>
                <w:lang w:val="it-CH"/>
              </w:rPr>
              <w:br/>
              <w:t>• 1 târg de locuri de muncă în România și 2 în Ungaria, cu 100 de participanți și angajatori înregistrați;</w:t>
            </w:r>
            <w:r w:rsidRPr="002D2D28">
              <w:rPr>
                <w:rFonts w:ascii="Arial" w:hAnsi="Arial" w:cs="Arial"/>
                <w:color w:val="1F497D" w:themeColor="text2"/>
                <w:lang w:val="it-CH"/>
              </w:rPr>
              <w:br/>
              <w:t xml:space="preserve">• A fost creată o platformă electronică: </w:t>
            </w:r>
            <w:hyperlink r:id="rId9" w:tgtFrame="_new" w:history="1">
              <w:r w:rsidRPr="002D2D28">
                <w:rPr>
                  <w:rStyle w:val="Hyperlink"/>
                  <w:rFonts w:ascii="Arial" w:hAnsi="Arial" w:cs="Arial"/>
                  <w:lang w:val="it-CH"/>
                </w:rPr>
                <w:t>www.</w:t>
              </w:r>
              <w:r w:rsidRPr="002D2D28">
                <w:rPr>
                  <w:rStyle w:val="Hyperlink"/>
                  <w:rFonts w:ascii="Arial" w:hAnsi="Arial" w:cs="Arial"/>
                  <w:lang w:val="it-CH"/>
                </w:rPr>
                <w:t>l</w:t>
              </w:r>
              <w:r w:rsidRPr="002D2D28">
                <w:rPr>
                  <w:rStyle w:val="Hyperlink"/>
                  <w:rFonts w:ascii="Arial" w:hAnsi="Arial" w:cs="Arial"/>
                  <w:lang w:val="it-CH"/>
                </w:rPr>
                <w:t>aboro.ro</w:t>
              </w:r>
            </w:hyperlink>
            <w:r w:rsidRPr="002D2D28">
              <w:rPr>
                <w:rFonts w:ascii="Arial" w:hAnsi="Arial" w:cs="Arial"/>
                <w:color w:val="1F497D" w:themeColor="text2"/>
                <w:lang w:val="it-CH"/>
              </w:rPr>
              <w:t>.</w:t>
            </w:r>
          </w:p>
          <w:p w14:paraId="3BA98557" w14:textId="77777777" w:rsidR="005321EA" w:rsidRPr="005321EA" w:rsidRDefault="005321EA" w:rsidP="005321EA">
            <w:pPr>
              <w:pStyle w:val="TableParagraph"/>
              <w:ind w:left="144"/>
              <w:jc w:val="both"/>
              <w:rPr>
                <w:rFonts w:ascii="Arial Black" w:hAnsi="Arial Black"/>
                <w:color w:val="1F497D" w:themeColor="text2"/>
                <w:w w:val="90"/>
              </w:rPr>
            </w:pPr>
            <w:r w:rsidRPr="005321EA">
              <w:rPr>
                <w:rFonts w:ascii="Arial Black" w:hAnsi="Arial Black"/>
                <w:color w:val="1F497D" w:themeColor="text2"/>
                <w:w w:val="90"/>
              </w:rPr>
              <w:t>Rezultate:</w:t>
            </w:r>
          </w:p>
          <w:p w14:paraId="716D28FA" w14:textId="7BD0597C" w:rsidR="005321EA" w:rsidRPr="005321EA" w:rsidRDefault="005321EA" w:rsidP="005321EA">
            <w:pPr>
              <w:pStyle w:val="TableParagraph"/>
              <w:ind w:left="144"/>
              <w:rPr>
                <w:rFonts w:ascii="Arial" w:hAnsi="Arial" w:cs="Arial"/>
                <w:color w:val="1F497D" w:themeColor="text2"/>
                <w:lang w:val="it-CH"/>
              </w:rPr>
            </w:pPr>
            <w:r w:rsidRPr="005321EA">
              <w:rPr>
                <w:color w:val="1F497D" w:themeColor="text2"/>
                <w:lang w:val="it-CH"/>
              </w:rPr>
              <w:t xml:space="preserve">• </w:t>
            </w:r>
            <w:r w:rsidRPr="005321EA">
              <w:rPr>
                <w:rFonts w:ascii="Arial" w:hAnsi="Arial" w:cs="Arial"/>
                <w:color w:val="1F497D" w:themeColor="text2"/>
                <w:lang w:val="it-CH"/>
              </w:rPr>
              <w:t xml:space="preserve">Un număr total de </w:t>
            </w:r>
            <w:r w:rsidRPr="005321EA">
              <w:rPr>
                <w:rFonts w:ascii="Arial" w:hAnsi="Arial" w:cs="Arial"/>
                <w:b/>
                <w:bCs/>
                <w:color w:val="1F497D" w:themeColor="text2"/>
                <w:lang w:val="it-CH"/>
              </w:rPr>
              <w:t>1.490 de persoane au participat la inițiativele locale comune de ocupare și la activitățile de formare</w:t>
            </w:r>
            <w:r w:rsidRPr="005321EA">
              <w:rPr>
                <w:rFonts w:ascii="Arial" w:hAnsi="Arial" w:cs="Arial"/>
                <w:color w:val="1F497D" w:themeColor="text2"/>
                <w:lang w:val="it-CH"/>
              </w:rPr>
              <w:t xml:space="preserve"> implementate în cadrul proiectului;</w:t>
            </w:r>
            <w:r w:rsidRPr="005321EA">
              <w:rPr>
                <w:rFonts w:ascii="Arial" w:hAnsi="Arial" w:cs="Arial"/>
                <w:color w:val="1F497D" w:themeColor="text2"/>
                <w:lang w:val="it-CH"/>
              </w:rPr>
              <w:br/>
              <w:t>• Creșterea nivelului de informare privind provocările pieței muncii în rândul părților interesate implicate;</w:t>
            </w:r>
            <w:r w:rsidRPr="005321EA">
              <w:rPr>
                <w:rFonts w:ascii="Arial" w:hAnsi="Arial" w:cs="Arial"/>
                <w:color w:val="1F497D" w:themeColor="text2"/>
                <w:lang w:val="it-CH"/>
              </w:rPr>
              <w:br/>
              <w:t>• Îmbunătățirea cunoștințelor și competențelor tinerilor care au participat la activități de orientare în carieră, formare profesională și consiliere;</w:t>
            </w:r>
            <w:r w:rsidRPr="005321EA">
              <w:rPr>
                <w:rFonts w:ascii="Arial" w:hAnsi="Arial" w:cs="Arial"/>
                <w:color w:val="1F497D" w:themeColor="text2"/>
                <w:lang w:val="it-CH"/>
              </w:rPr>
              <w:br/>
              <w:t>• Asigurarea sprijinului pentru accesarea</w:t>
            </w:r>
            <w:r>
              <w:rPr>
                <w:rFonts w:ascii="Arial" w:hAnsi="Arial" w:cs="Arial"/>
                <w:color w:val="1F497D" w:themeColor="text2"/>
                <w:lang w:val="it-CH"/>
              </w:rPr>
              <w:t xml:space="preserve"> de locuri de muncă</w:t>
            </w:r>
            <w:r w:rsidRPr="005321EA">
              <w:rPr>
                <w:rFonts w:ascii="Arial" w:hAnsi="Arial" w:cs="Arial"/>
                <w:color w:val="1F497D" w:themeColor="text2"/>
                <w:lang w:val="it-CH"/>
              </w:rPr>
              <w:t xml:space="preserve"> și integrarea pe piața muncii prin diverse oportunități de învățare și măsuri de sprijin.</w:t>
            </w:r>
          </w:p>
          <w:p w14:paraId="5416774B" w14:textId="77777777" w:rsidR="005321EA" w:rsidRPr="005321EA" w:rsidRDefault="005321EA" w:rsidP="005321EA">
            <w:pPr>
              <w:pStyle w:val="TableParagraph"/>
              <w:ind w:left="144"/>
              <w:jc w:val="both"/>
              <w:rPr>
                <w:rFonts w:ascii="Arial Black" w:hAnsi="Arial Black"/>
                <w:color w:val="1F497D" w:themeColor="text2"/>
                <w:w w:val="90"/>
              </w:rPr>
            </w:pPr>
            <w:r w:rsidRPr="005321EA">
              <w:rPr>
                <w:rFonts w:ascii="Arial Black" w:hAnsi="Arial Black"/>
                <w:color w:val="1F497D" w:themeColor="text2"/>
                <w:w w:val="90"/>
              </w:rPr>
              <w:t>Indicatori:</w:t>
            </w:r>
          </w:p>
          <w:p w14:paraId="7CEB6CC2" w14:textId="77777777" w:rsidR="005321EA" w:rsidRPr="005321EA" w:rsidRDefault="005321EA" w:rsidP="005321EA">
            <w:pPr>
              <w:pStyle w:val="TableParagraph"/>
              <w:ind w:left="144"/>
              <w:jc w:val="both"/>
              <w:rPr>
                <w:rFonts w:ascii="Arial" w:hAnsi="Arial" w:cs="Arial"/>
                <w:i/>
                <w:iCs/>
                <w:color w:val="1F497D" w:themeColor="text2"/>
                <w:lang w:val="it-CH"/>
              </w:rPr>
            </w:pPr>
            <w:r w:rsidRPr="005321EA">
              <w:rPr>
                <w:rFonts w:ascii="Arial" w:hAnsi="Arial" w:cs="Arial"/>
                <w:i/>
                <w:iCs/>
                <w:color w:val="1F497D" w:themeColor="text2"/>
                <w:lang w:val="it-CH"/>
              </w:rPr>
              <w:t>Indicatorul de realizare al Programului este „CO44 Piața muncii și formare: Numărul de participanți la inițiative locale comune de ocupare și la cursuri de formare comune”.</w:t>
            </w:r>
          </w:p>
          <w:p w14:paraId="6EB8399F" w14:textId="77777777" w:rsidR="005321EA" w:rsidRPr="005321EA" w:rsidRDefault="005321EA" w:rsidP="005321EA">
            <w:pPr>
              <w:pStyle w:val="TableParagraph"/>
              <w:ind w:left="144"/>
              <w:jc w:val="both"/>
              <w:rPr>
                <w:rFonts w:ascii="Arial" w:hAnsi="Arial" w:cs="Arial"/>
                <w:i/>
                <w:iCs/>
                <w:color w:val="1F497D" w:themeColor="text2"/>
                <w:lang w:val="it-CH"/>
              </w:rPr>
            </w:pPr>
            <w:r w:rsidRPr="005321EA">
              <w:rPr>
                <w:rFonts w:ascii="Arial" w:hAnsi="Arial" w:cs="Arial"/>
                <w:i/>
                <w:iCs/>
                <w:color w:val="1F497D" w:themeColor="text2"/>
                <w:lang w:val="it-CH"/>
              </w:rPr>
              <w:t>Prin proiectul ROHU–385, un număr de 1</w:t>
            </w:r>
            <w:r w:rsidRPr="005321EA">
              <w:rPr>
                <w:rFonts w:ascii="Arial" w:hAnsi="Arial" w:cs="Arial"/>
                <w:b/>
                <w:bCs/>
                <w:i/>
                <w:iCs/>
                <w:color w:val="1F497D" w:themeColor="text2"/>
                <w:lang w:val="it-CH"/>
              </w:rPr>
              <w:t>.490 de persoane au participat la inițiativele locale comune de ocupare și la activitățile de formare</w:t>
            </w:r>
            <w:r w:rsidRPr="005321EA">
              <w:rPr>
                <w:rFonts w:ascii="Arial" w:hAnsi="Arial" w:cs="Arial"/>
                <w:i/>
                <w:iCs/>
                <w:color w:val="1F497D" w:themeColor="text2"/>
                <w:lang w:val="it-CH"/>
              </w:rPr>
              <w:t>.</w:t>
            </w:r>
          </w:p>
          <w:p w14:paraId="79AB7B83" w14:textId="61A858F3" w:rsidR="00E42D6D" w:rsidRPr="005321EA" w:rsidRDefault="00E42D6D" w:rsidP="00925D89">
            <w:pPr>
              <w:pStyle w:val="TableParagraph"/>
              <w:ind w:left="144"/>
              <w:jc w:val="both"/>
              <w:rPr>
                <w:color w:val="1F497D" w:themeColor="text2"/>
                <w:lang w:val="it-CH"/>
              </w:rPr>
            </w:pPr>
          </w:p>
        </w:tc>
      </w:tr>
    </w:tbl>
    <w:p w14:paraId="34D14852" w14:textId="77777777" w:rsidR="004774F9" w:rsidRPr="00925D89" w:rsidRDefault="004774F9">
      <w:pPr>
        <w:rPr>
          <w:color w:val="1F497D" w:themeColor="text2"/>
        </w:rPr>
      </w:pPr>
    </w:p>
    <w:sectPr w:rsidR="004774F9" w:rsidRPr="00925D89">
      <w:type w:val="continuous"/>
      <w:pgSz w:w="11910" w:h="16840"/>
      <w:pgMar w:top="2000" w:right="708" w:bottom="1220" w:left="1417" w:header="720" w:footer="10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59C80" w14:textId="77777777" w:rsidR="004774F9" w:rsidRPr="00692B3E" w:rsidRDefault="004774F9">
      <w:r w:rsidRPr="00692B3E">
        <w:separator/>
      </w:r>
    </w:p>
  </w:endnote>
  <w:endnote w:type="continuationSeparator" w:id="0">
    <w:p w14:paraId="609F9763" w14:textId="77777777" w:rsidR="004774F9" w:rsidRPr="00692B3E" w:rsidRDefault="004774F9">
      <w:r w:rsidRPr="00692B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BEFF" w14:textId="77777777" w:rsidR="00E42D6D" w:rsidRPr="00692B3E" w:rsidRDefault="00000000">
    <w:pPr>
      <w:pStyle w:val="BodyText"/>
      <w:spacing w:line="14" w:lineRule="auto"/>
      <w:rPr>
        <w:sz w:val="20"/>
      </w:rPr>
    </w:pPr>
    <w:r w:rsidRPr="00692B3E">
      <w:rPr>
        <w:sz w:val="20"/>
      </w:rPr>
      <mc:AlternateContent>
        <mc:Choice Requires="wps">
          <w:drawing>
            <wp:anchor distT="0" distB="0" distL="0" distR="0" simplePos="0" relativeHeight="251666432" behindDoc="1" locked="0" layoutInCell="1" allowOverlap="1" wp14:anchorId="774AFA08" wp14:editId="126709D5">
              <wp:simplePos x="0" y="0"/>
              <wp:positionH relativeFrom="page">
                <wp:posOffset>902004</wp:posOffset>
              </wp:positionH>
              <wp:positionV relativeFrom="page">
                <wp:posOffset>9897871</wp:posOffset>
              </wp:positionV>
              <wp:extent cx="2270125" cy="177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125" cy="177800"/>
                      </a:xfrm>
                      <a:prstGeom prst="rect">
                        <a:avLst/>
                      </a:prstGeom>
                    </wps:spPr>
                    <wps:txbx>
                      <w:txbxContent>
                        <w:p w14:paraId="01F065C6" w14:textId="77777777" w:rsidR="00E42D6D" w:rsidRPr="00692B3E" w:rsidRDefault="00000000">
                          <w:pPr>
                            <w:pStyle w:val="BodyText"/>
                            <w:spacing w:line="264" w:lineRule="exact"/>
                            <w:ind w:left="20"/>
                          </w:pPr>
                          <w:r w:rsidRPr="00692B3E">
                            <w:rPr>
                              <w:color w:val="003399"/>
                            </w:rPr>
                            <w:t>Parteneriat</w:t>
                          </w:r>
                          <w:r w:rsidRPr="00692B3E">
                            <w:rPr>
                              <w:color w:val="003399"/>
                              <w:spacing w:val="-4"/>
                            </w:rPr>
                            <w:t xml:space="preserve"> </w:t>
                          </w:r>
                          <w:r w:rsidRPr="00692B3E">
                            <w:rPr>
                              <w:color w:val="003399"/>
                            </w:rPr>
                            <w:t>pentru</w:t>
                          </w:r>
                          <w:r w:rsidRPr="00692B3E">
                            <w:rPr>
                              <w:color w:val="003399"/>
                              <w:spacing w:val="-4"/>
                            </w:rPr>
                            <w:t xml:space="preserve"> </w:t>
                          </w:r>
                          <w:r w:rsidRPr="00692B3E">
                            <w:rPr>
                              <w:color w:val="003399"/>
                            </w:rPr>
                            <w:t>un</w:t>
                          </w:r>
                          <w:r w:rsidRPr="00692B3E">
                            <w:rPr>
                              <w:color w:val="003399"/>
                              <w:spacing w:val="-2"/>
                            </w:rPr>
                            <w:t xml:space="preserve"> </w:t>
                          </w:r>
                          <w:r w:rsidRPr="00692B3E">
                            <w:rPr>
                              <w:color w:val="003399"/>
                            </w:rPr>
                            <w:t>viitor</w:t>
                          </w:r>
                          <w:r w:rsidRPr="00692B3E">
                            <w:rPr>
                              <w:color w:val="003399"/>
                              <w:spacing w:val="-2"/>
                            </w:rPr>
                            <w:t xml:space="preserve"> </w:t>
                          </w:r>
                          <w:r w:rsidRPr="00692B3E">
                            <w:rPr>
                              <w:color w:val="003399"/>
                            </w:rPr>
                            <w:t>mai</w:t>
                          </w:r>
                          <w:r w:rsidRPr="00692B3E">
                            <w:rPr>
                              <w:color w:val="003399"/>
                              <w:spacing w:val="-2"/>
                            </w:rPr>
                            <w:t xml:space="preserve"> </w:t>
                          </w:r>
                          <w:r w:rsidRPr="00692B3E">
                            <w:rPr>
                              <w:color w:val="003399"/>
                              <w:spacing w:val="-5"/>
                            </w:rPr>
                            <w:t>bun</w:t>
                          </w:r>
                        </w:p>
                      </w:txbxContent>
                    </wps:txbx>
                    <wps:bodyPr wrap="square" lIns="0" tIns="0" rIns="0" bIns="0" rtlCol="0">
                      <a:noAutofit/>
                    </wps:bodyPr>
                  </wps:wsp>
                </a:graphicData>
              </a:graphic>
            </wp:anchor>
          </w:drawing>
        </mc:Choice>
        <mc:Fallback>
          <w:pict>
            <v:shapetype w14:anchorId="774AFA08" id="_x0000_t202" coordsize="21600,21600" o:spt="202" path="m,l,21600r21600,l21600,xe">
              <v:stroke joinstyle="miter"/>
              <v:path gradientshapeok="t" o:connecttype="rect"/>
            </v:shapetype>
            <v:shape id="Textbox 9" o:spid="_x0000_s1026" type="#_x0000_t202" style="position:absolute;margin-left:71pt;margin-top:779.35pt;width:178.75pt;height:14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" filled="f" stroked="f">
              <v:textbox inset="0,0,0,0">
                <w:txbxContent>
                  <w:p w14:paraId="01F065C6" w14:textId="77777777" w:rsidR="00E42D6D" w:rsidRPr="00692B3E" w:rsidRDefault="00000000">
                    <w:pPr>
                      <w:pStyle w:val="BodyText"/>
                      <w:spacing w:line="264" w:lineRule="exact"/>
                      <w:ind w:left="20"/>
                    </w:pPr>
                    <w:r w:rsidRPr="00692B3E">
                      <w:rPr>
                        <w:color w:val="003399"/>
                      </w:rPr>
                      <w:t>Parteneriat</w:t>
                    </w:r>
                    <w:r w:rsidRPr="00692B3E">
                      <w:rPr>
                        <w:color w:val="003399"/>
                        <w:spacing w:val="-4"/>
                      </w:rPr>
                      <w:t xml:space="preserve"> </w:t>
                    </w:r>
                    <w:r w:rsidRPr="00692B3E">
                      <w:rPr>
                        <w:color w:val="003399"/>
                      </w:rPr>
                      <w:t>pentru</w:t>
                    </w:r>
                    <w:r w:rsidRPr="00692B3E">
                      <w:rPr>
                        <w:color w:val="003399"/>
                        <w:spacing w:val="-4"/>
                      </w:rPr>
                      <w:t xml:space="preserve"> </w:t>
                    </w:r>
                    <w:r w:rsidRPr="00692B3E">
                      <w:rPr>
                        <w:color w:val="003399"/>
                      </w:rPr>
                      <w:t>un</w:t>
                    </w:r>
                    <w:r w:rsidRPr="00692B3E">
                      <w:rPr>
                        <w:color w:val="003399"/>
                        <w:spacing w:val="-2"/>
                      </w:rPr>
                      <w:t xml:space="preserve"> </w:t>
                    </w:r>
                    <w:r w:rsidRPr="00692B3E">
                      <w:rPr>
                        <w:color w:val="003399"/>
                      </w:rPr>
                      <w:t>viitor</w:t>
                    </w:r>
                    <w:r w:rsidRPr="00692B3E">
                      <w:rPr>
                        <w:color w:val="003399"/>
                        <w:spacing w:val="-2"/>
                      </w:rPr>
                      <w:t xml:space="preserve"> </w:t>
                    </w:r>
                    <w:r w:rsidRPr="00692B3E">
                      <w:rPr>
                        <w:color w:val="003399"/>
                      </w:rPr>
                      <w:t>mai</w:t>
                    </w:r>
                    <w:r w:rsidRPr="00692B3E">
                      <w:rPr>
                        <w:color w:val="003399"/>
                        <w:spacing w:val="-2"/>
                      </w:rPr>
                      <w:t xml:space="preserve"> </w:t>
                    </w:r>
                    <w:r w:rsidRPr="00692B3E">
                      <w:rPr>
                        <w:color w:val="003399"/>
                        <w:spacing w:val="-5"/>
                      </w:rPr>
                      <w:t>bun</w:t>
                    </w:r>
                  </w:p>
                </w:txbxContent>
              </v:textbox>
              <w10:wrap anchorx="page" anchory="page"/>
            </v:shape>
          </w:pict>
        </mc:Fallback>
      </mc:AlternateContent>
    </w:r>
    <w:r w:rsidRPr="00692B3E">
      <w:rPr>
        <w:sz w:val="20"/>
      </w:rPr>
      <mc:AlternateContent>
        <mc:Choice Requires="wps">
          <w:drawing>
            <wp:anchor distT="0" distB="0" distL="0" distR="0" simplePos="0" relativeHeight="251670528" behindDoc="1" locked="0" layoutInCell="1" allowOverlap="1" wp14:anchorId="15F0ECD9" wp14:editId="56BB0AB6">
              <wp:simplePos x="0" y="0"/>
              <wp:positionH relativeFrom="page">
                <wp:posOffset>5354573</wp:posOffset>
              </wp:positionH>
              <wp:positionV relativeFrom="page">
                <wp:posOffset>9907015</wp:posOffset>
              </wp:positionV>
              <wp:extent cx="130619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165735"/>
                      </a:xfrm>
                      <a:prstGeom prst="rect">
                        <a:avLst/>
                      </a:prstGeom>
                    </wps:spPr>
                    <wps:txbx>
                      <w:txbxContent>
                        <w:p w14:paraId="1FFC4B2C" w14:textId="77777777" w:rsidR="00E42D6D" w:rsidRPr="00692B3E" w:rsidRDefault="00000000">
                          <w:pPr>
                            <w:spacing w:line="245" w:lineRule="exact"/>
                            <w:ind w:left="20"/>
                            <w:rPr>
                              <w:rFonts w:ascii="Calibri"/>
                            </w:rPr>
                          </w:pPr>
                          <w:hyperlink r:id="rId1">
                            <w:r w:rsidRPr="00692B3E">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15F0ECD9" id="Textbox 10" o:spid="_x0000_s1027" type="#_x0000_t202" style="position:absolute;margin-left:421.6pt;margin-top:780.1pt;width:102.85pt;height:13.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" filled="f" stroked="f">
              <v:textbox inset="0,0,0,0">
                <w:txbxContent>
                  <w:p w14:paraId="1FFC4B2C" w14:textId="77777777" w:rsidR="00E42D6D" w:rsidRPr="00692B3E" w:rsidRDefault="00000000">
                    <w:pPr>
                      <w:spacing w:line="245" w:lineRule="exact"/>
                      <w:ind w:left="20"/>
                      <w:rPr>
                        <w:rFonts w:ascii="Calibri"/>
                      </w:rPr>
                    </w:pPr>
                    <w:hyperlink r:id="rId2">
                      <w:r w:rsidRPr="00692B3E">
                        <w:rPr>
                          <w:rFonts w:ascii="Calibri"/>
                          <w:color w:val="003399"/>
                          <w:spacing w:val="-2"/>
                        </w:rPr>
                        <w:t>www.interreg-rohu.eu</w:t>
                      </w:r>
                    </w:hyperlink>
                  </w:p>
                </w:txbxContent>
              </v:textbox>
              <w10:wrap anchorx="page" anchory="page"/>
            </v:shape>
          </w:pict>
        </mc:Fallback>
      </mc:AlternateContent>
    </w:r>
    <w:r w:rsidRPr="00692B3E">
      <w:rPr>
        <w:sz w:val="20"/>
      </w:rPr>
      <mc:AlternateContent>
        <mc:Choice Requires="wps">
          <w:drawing>
            <wp:anchor distT="0" distB="0" distL="0" distR="0" simplePos="0" relativeHeight="251674624" behindDoc="1" locked="0" layoutInCell="1" allowOverlap="1" wp14:anchorId="6096C5B3" wp14:editId="132B5F36">
              <wp:simplePos x="0" y="0"/>
              <wp:positionH relativeFrom="page">
                <wp:posOffset>3707257</wp:posOffset>
              </wp:positionH>
              <wp:positionV relativeFrom="page">
                <wp:posOffset>10079227</wp:posOffset>
              </wp:positionV>
              <wp:extent cx="16002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5EC0931" w14:textId="77777777" w:rsidR="00E42D6D" w:rsidRPr="00692B3E" w:rsidRDefault="00000000">
                          <w:pPr>
                            <w:spacing w:line="245" w:lineRule="exact"/>
                            <w:ind w:left="60"/>
                            <w:rPr>
                              <w:rFonts w:ascii="Calibri"/>
                            </w:rPr>
                          </w:pPr>
                          <w:r w:rsidRPr="00692B3E">
                            <w:rPr>
                              <w:rFonts w:ascii="Calibri"/>
                              <w:spacing w:val="-10"/>
                            </w:rPr>
                            <w:fldChar w:fldCharType="begin"/>
                          </w:r>
                          <w:r w:rsidRPr="00692B3E">
                            <w:rPr>
                              <w:rFonts w:ascii="Calibri"/>
                              <w:spacing w:val="-10"/>
                            </w:rPr>
                            <w:instrText xml:space="preserve"> PAGE </w:instrText>
                          </w:r>
                          <w:r w:rsidRPr="00692B3E">
                            <w:rPr>
                              <w:rFonts w:ascii="Calibri"/>
                              <w:spacing w:val="-10"/>
                            </w:rPr>
                            <w:fldChar w:fldCharType="separate"/>
                          </w:r>
                          <w:r w:rsidRPr="00692B3E">
                            <w:rPr>
                              <w:rFonts w:ascii="Calibri"/>
                              <w:spacing w:val="-10"/>
                            </w:rPr>
                            <w:t>1</w:t>
                          </w:r>
                          <w:r w:rsidRPr="00692B3E">
                            <w:rPr>
                              <w:rFonts w:ascii="Calibri"/>
                              <w:spacing w:val="-10"/>
                            </w:rPr>
                            <w:fldChar w:fldCharType="end"/>
                          </w:r>
                        </w:p>
                      </w:txbxContent>
                    </wps:txbx>
                    <wps:bodyPr wrap="square" lIns="0" tIns="0" rIns="0" bIns="0" rtlCol="0">
                      <a:noAutofit/>
                    </wps:bodyPr>
                  </wps:wsp>
                </a:graphicData>
              </a:graphic>
            </wp:anchor>
          </w:drawing>
        </mc:Choice>
        <mc:Fallback>
          <w:pict>
            <v:shape w14:anchorId="6096C5B3" id="Textbox 11" o:spid="_x0000_s1028" type="#_x0000_t202" style="position:absolute;margin-left:291.9pt;margin-top:793.65pt;width:12.6pt;height:13.0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" filled="f" stroked="f">
              <v:textbox inset="0,0,0,0">
                <w:txbxContent>
                  <w:p w14:paraId="25EC0931" w14:textId="77777777" w:rsidR="00E42D6D" w:rsidRPr="00692B3E" w:rsidRDefault="00000000">
                    <w:pPr>
                      <w:spacing w:line="245" w:lineRule="exact"/>
                      <w:ind w:left="60"/>
                      <w:rPr>
                        <w:rFonts w:ascii="Calibri"/>
                      </w:rPr>
                    </w:pPr>
                    <w:r w:rsidRPr="00692B3E">
                      <w:rPr>
                        <w:rFonts w:ascii="Calibri"/>
                        <w:spacing w:val="-10"/>
                      </w:rPr>
                      <w:fldChar w:fldCharType="begin"/>
                    </w:r>
                    <w:r w:rsidRPr="00692B3E">
                      <w:rPr>
                        <w:rFonts w:ascii="Calibri"/>
                        <w:spacing w:val="-10"/>
                      </w:rPr>
                      <w:instrText xml:space="preserve"> PAGE </w:instrText>
                    </w:r>
                    <w:r w:rsidRPr="00692B3E">
                      <w:rPr>
                        <w:rFonts w:ascii="Calibri"/>
                        <w:spacing w:val="-10"/>
                      </w:rPr>
                      <w:fldChar w:fldCharType="separate"/>
                    </w:r>
                    <w:r w:rsidRPr="00692B3E">
                      <w:rPr>
                        <w:rFonts w:ascii="Calibri"/>
                        <w:spacing w:val="-10"/>
                      </w:rPr>
                      <w:t>1</w:t>
                    </w:r>
                    <w:r w:rsidRPr="00692B3E">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385D" w14:textId="77777777" w:rsidR="004774F9" w:rsidRPr="00692B3E" w:rsidRDefault="004774F9">
      <w:r w:rsidRPr="00692B3E">
        <w:separator/>
      </w:r>
    </w:p>
  </w:footnote>
  <w:footnote w:type="continuationSeparator" w:id="0">
    <w:p w14:paraId="741D4D73" w14:textId="77777777" w:rsidR="004774F9" w:rsidRPr="00692B3E" w:rsidRDefault="004774F9">
      <w:r w:rsidRPr="00692B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EF63" w14:textId="77777777" w:rsidR="00E42D6D" w:rsidRPr="00692B3E" w:rsidRDefault="00000000">
    <w:pPr>
      <w:pStyle w:val="BodyText"/>
      <w:spacing w:line="14" w:lineRule="auto"/>
      <w:rPr>
        <w:sz w:val="20"/>
      </w:rPr>
    </w:pPr>
    <w:r w:rsidRPr="00692B3E">
      <w:rPr>
        <w:sz w:val="20"/>
      </w:rPr>
      <mc:AlternateContent>
        <mc:Choice Requires="wpg">
          <w:drawing>
            <wp:anchor distT="0" distB="0" distL="0" distR="0" simplePos="0" relativeHeight="251641856" behindDoc="1" locked="0" layoutInCell="1" allowOverlap="1" wp14:anchorId="2794DACB" wp14:editId="149A7843">
              <wp:simplePos x="0" y="0"/>
              <wp:positionH relativeFrom="page">
                <wp:posOffset>3247560</wp:posOffset>
              </wp:positionH>
              <wp:positionV relativeFrom="page">
                <wp:posOffset>457371</wp:posOffset>
              </wp:positionV>
              <wp:extent cx="426084" cy="284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2" name="Graphic 2"/>
                      <wps:cNvSpPr/>
                      <wps:spPr>
                        <a:xfrm>
                          <a:off x="0" y="0"/>
                          <a:ext cx="426084" cy="284480"/>
                        </a:xfrm>
                        <a:custGeom>
                          <a:avLst/>
                          <a:gdLst/>
                          <a:ahLst/>
                          <a:cxnLst/>
                          <a:rect l="l" t="t" r="r" b="b"/>
                          <a:pathLst>
                            <a:path w="426084" h="284480">
                              <a:moveTo>
                                <a:pt x="425949" y="0"/>
                              </a:moveTo>
                              <a:lnTo>
                                <a:pt x="0" y="0"/>
                              </a:lnTo>
                              <a:lnTo>
                                <a:pt x="0" y="284051"/>
                              </a:lnTo>
                              <a:lnTo>
                                <a:pt x="425949" y="284051"/>
                              </a:lnTo>
                              <a:lnTo>
                                <a:pt x="425949"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5064" y="33953"/>
                          <a:ext cx="215517" cy="214234"/>
                        </a:xfrm>
                        <a:prstGeom prst="rect">
                          <a:avLst/>
                        </a:prstGeom>
                      </pic:spPr>
                    </pic:pic>
                  </wpg:wgp>
                </a:graphicData>
              </a:graphic>
            </wp:anchor>
          </w:drawing>
        </mc:Choice>
        <mc:Fallback>
          <w:pict>
            <v:group w14:anchorId="48161B14" id="Group 1" o:spid="_x0000_s1026" style="position:absolute;margin-left:255.7pt;margin-top:36pt;width:33.55pt;height:22.4pt;z-index:-251674624;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">
              <v:shape id="Graphic 2"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" path="m425949,l,,,284051r425949,l425949,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064;top:33953;width:215517;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">
                <v:imagedata r:id="rId2" o:title=""/>
              </v:shape>
              <w10:wrap anchorx="page" anchory="page"/>
            </v:group>
          </w:pict>
        </mc:Fallback>
      </mc:AlternateContent>
    </w:r>
    <w:r w:rsidRPr="00692B3E">
      <w:rPr>
        <w:sz w:val="20"/>
      </w:rPr>
      <w:drawing>
        <wp:anchor distT="0" distB="0" distL="0" distR="0" simplePos="0" relativeHeight="251645952" behindDoc="1" locked="0" layoutInCell="1" allowOverlap="1" wp14:anchorId="05046601" wp14:editId="14C9E8AB">
          <wp:simplePos x="0" y="0"/>
          <wp:positionH relativeFrom="page">
            <wp:posOffset>1500893</wp:posOffset>
          </wp:positionH>
          <wp:positionV relativeFrom="page">
            <wp:posOffset>457687</wp:posOffset>
          </wp:positionV>
          <wp:extent cx="1586388" cy="639205"/>
          <wp:effectExtent l="0" t="0" r="0" b="0"/>
          <wp:wrapNone/>
          <wp:docPr id="625384539"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586388" cy="639205"/>
                  </a:xfrm>
                  <a:prstGeom prst="rect">
                    <a:avLst/>
                  </a:prstGeom>
                </pic:spPr>
              </pic:pic>
            </a:graphicData>
          </a:graphic>
        </wp:anchor>
      </w:drawing>
    </w:r>
    <w:r w:rsidRPr="00692B3E">
      <w:rPr>
        <w:sz w:val="20"/>
      </w:rPr>
      <w:drawing>
        <wp:anchor distT="0" distB="0" distL="0" distR="0" simplePos="0" relativeHeight="251650048" behindDoc="1" locked="0" layoutInCell="1" allowOverlap="1" wp14:anchorId="20EF935B" wp14:editId="21F4DC7B">
          <wp:simplePos x="0" y="0"/>
          <wp:positionH relativeFrom="page">
            <wp:posOffset>6354624</wp:posOffset>
          </wp:positionH>
          <wp:positionV relativeFrom="page">
            <wp:posOffset>462445</wp:posOffset>
          </wp:positionV>
          <wp:extent cx="291690" cy="308816"/>
          <wp:effectExtent l="0" t="0" r="0" b="0"/>
          <wp:wrapNone/>
          <wp:docPr id="81273855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690" cy="308816"/>
                  </a:xfrm>
                  <a:prstGeom prst="rect">
                    <a:avLst/>
                  </a:prstGeom>
                </pic:spPr>
              </pic:pic>
            </a:graphicData>
          </a:graphic>
        </wp:anchor>
      </w:drawing>
    </w:r>
    <w:r w:rsidRPr="00692B3E">
      <w:rPr>
        <w:sz w:val="20"/>
      </w:rPr>
      <w:drawing>
        <wp:anchor distT="0" distB="0" distL="0" distR="0" simplePos="0" relativeHeight="251654144" behindDoc="1" locked="0" layoutInCell="1" allowOverlap="1" wp14:anchorId="49BB2D08" wp14:editId="2CBB5749">
          <wp:simplePos x="0" y="0"/>
          <wp:positionH relativeFrom="page">
            <wp:posOffset>5792822</wp:posOffset>
          </wp:positionH>
          <wp:positionV relativeFrom="page">
            <wp:posOffset>463078</wp:posOffset>
          </wp:positionV>
          <wp:extent cx="292652" cy="292314"/>
          <wp:effectExtent l="0" t="0" r="0" b="0"/>
          <wp:wrapNone/>
          <wp:docPr id="96877429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652" cy="292314"/>
                  </a:xfrm>
                  <a:prstGeom prst="rect">
                    <a:avLst/>
                  </a:prstGeom>
                </pic:spPr>
              </pic:pic>
            </a:graphicData>
          </a:graphic>
        </wp:anchor>
      </w:drawing>
    </w:r>
    <w:r w:rsidRPr="00692B3E">
      <w:rPr>
        <w:sz w:val="20"/>
      </w:rPr>
      <w:drawing>
        <wp:anchor distT="0" distB="0" distL="0" distR="0" simplePos="0" relativeHeight="251658240" behindDoc="1" locked="0" layoutInCell="1" allowOverlap="1" wp14:anchorId="2A105B05" wp14:editId="50809DF1">
          <wp:simplePos x="0" y="0"/>
          <wp:positionH relativeFrom="page">
            <wp:posOffset>914651</wp:posOffset>
          </wp:positionH>
          <wp:positionV relativeFrom="page">
            <wp:posOffset>485300</wp:posOffset>
          </wp:positionV>
          <wp:extent cx="426267" cy="225332"/>
          <wp:effectExtent l="0" t="0" r="0" b="0"/>
          <wp:wrapNone/>
          <wp:docPr id="1168138980"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6267" cy="225332"/>
                  </a:xfrm>
                  <a:prstGeom prst="rect">
                    <a:avLst/>
                  </a:prstGeom>
                </pic:spPr>
              </pic:pic>
            </a:graphicData>
          </a:graphic>
        </wp:anchor>
      </w:drawing>
    </w:r>
    <w:r w:rsidRPr="00692B3E">
      <w:rPr>
        <w:sz w:val="20"/>
      </w:rPr>
      <w:drawing>
        <wp:anchor distT="0" distB="0" distL="0" distR="0" simplePos="0" relativeHeight="251662336" behindDoc="1" locked="0" layoutInCell="1" allowOverlap="1" wp14:anchorId="7137F932" wp14:editId="0B5FDA6B">
          <wp:simplePos x="0" y="0"/>
          <wp:positionH relativeFrom="page">
            <wp:posOffset>3247560</wp:posOffset>
          </wp:positionH>
          <wp:positionV relativeFrom="page">
            <wp:posOffset>771579</wp:posOffset>
          </wp:positionV>
          <wp:extent cx="425962" cy="35231"/>
          <wp:effectExtent l="0" t="0" r="0" b="0"/>
          <wp:wrapNone/>
          <wp:docPr id="1801145789"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5962" cy="35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2D20"/>
    <w:multiLevelType w:val="hybridMultilevel"/>
    <w:tmpl w:val="9F3C3620"/>
    <w:lvl w:ilvl="0" w:tplc="C846CC58">
      <w:numFmt w:val="bullet"/>
      <w:lvlText w:val="•"/>
      <w:lvlJc w:val="left"/>
      <w:pPr>
        <w:ind w:left="426" w:hanging="132"/>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D16A7546">
      <w:numFmt w:val="bullet"/>
      <w:lvlText w:val="•"/>
      <w:lvlJc w:val="left"/>
      <w:pPr>
        <w:ind w:left="1142" w:hanging="132"/>
      </w:pPr>
      <w:rPr>
        <w:rFonts w:hint="default"/>
        <w:lang w:val="ro-RO" w:eastAsia="en-US" w:bidi="ar-SA"/>
      </w:rPr>
    </w:lvl>
    <w:lvl w:ilvl="2" w:tplc="5C3A91FC">
      <w:numFmt w:val="bullet"/>
      <w:lvlText w:val="•"/>
      <w:lvlJc w:val="left"/>
      <w:pPr>
        <w:ind w:left="1865" w:hanging="132"/>
      </w:pPr>
      <w:rPr>
        <w:rFonts w:hint="default"/>
        <w:lang w:val="ro-RO" w:eastAsia="en-US" w:bidi="ar-SA"/>
      </w:rPr>
    </w:lvl>
    <w:lvl w:ilvl="3" w:tplc="E3724836">
      <w:numFmt w:val="bullet"/>
      <w:lvlText w:val="•"/>
      <w:lvlJc w:val="left"/>
      <w:pPr>
        <w:ind w:left="2587" w:hanging="132"/>
      </w:pPr>
      <w:rPr>
        <w:rFonts w:hint="default"/>
        <w:lang w:val="ro-RO" w:eastAsia="en-US" w:bidi="ar-SA"/>
      </w:rPr>
    </w:lvl>
    <w:lvl w:ilvl="4" w:tplc="C518B5B6">
      <w:numFmt w:val="bullet"/>
      <w:lvlText w:val="•"/>
      <w:lvlJc w:val="left"/>
      <w:pPr>
        <w:ind w:left="3310" w:hanging="132"/>
      </w:pPr>
      <w:rPr>
        <w:rFonts w:hint="default"/>
        <w:lang w:val="ro-RO" w:eastAsia="en-US" w:bidi="ar-SA"/>
      </w:rPr>
    </w:lvl>
    <w:lvl w:ilvl="5" w:tplc="A2589606">
      <w:numFmt w:val="bullet"/>
      <w:lvlText w:val="•"/>
      <w:lvlJc w:val="left"/>
      <w:pPr>
        <w:ind w:left="4032" w:hanging="132"/>
      </w:pPr>
      <w:rPr>
        <w:rFonts w:hint="default"/>
        <w:lang w:val="ro-RO" w:eastAsia="en-US" w:bidi="ar-SA"/>
      </w:rPr>
    </w:lvl>
    <w:lvl w:ilvl="6" w:tplc="DF00C288">
      <w:numFmt w:val="bullet"/>
      <w:lvlText w:val="•"/>
      <w:lvlJc w:val="left"/>
      <w:pPr>
        <w:ind w:left="4755" w:hanging="132"/>
      </w:pPr>
      <w:rPr>
        <w:rFonts w:hint="default"/>
        <w:lang w:val="ro-RO" w:eastAsia="en-US" w:bidi="ar-SA"/>
      </w:rPr>
    </w:lvl>
    <w:lvl w:ilvl="7" w:tplc="57D04372">
      <w:numFmt w:val="bullet"/>
      <w:lvlText w:val="•"/>
      <w:lvlJc w:val="left"/>
      <w:pPr>
        <w:ind w:left="5477" w:hanging="132"/>
      </w:pPr>
      <w:rPr>
        <w:rFonts w:hint="default"/>
        <w:lang w:val="ro-RO" w:eastAsia="en-US" w:bidi="ar-SA"/>
      </w:rPr>
    </w:lvl>
    <w:lvl w:ilvl="8" w:tplc="DF043AD4">
      <w:numFmt w:val="bullet"/>
      <w:lvlText w:val="•"/>
      <w:lvlJc w:val="left"/>
      <w:pPr>
        <w:ind w:left="6200" w:hanging="132"/>
      </w:pPr>
      <w:rPr>
        <w:rFonts w:hint="default"/>
        <w:lang w:val="ro-RO" w:eastAsia="en-US" w:bidi="ar-SA"/>
      </w:rPr>
    </w:lvl>
  </w:abstractNum>
  <w:abstractNum w:abstractNumId="1" w15:restartNumberingAfterBreak="0">
    <w:nsid w:val="63ED5899"/>
    <w:multiLevelType w:val="hybridMultilevel"/>
    <w:tmpl w:val="70A032CE"/>
    <w:lvl w:ilvl="0" w:tplc="5F00F254">
      <w:numFmt w:val="bullet"/>
      <w:lvlText w:val="•"/>
      <w:lvlJc w:val="left"/>
      <w:pPr>
        <w:ind w:left="426" w:hanging="144"/>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30A69F7C">
      <w:numFmt w:val="bullet"/>
      <w:lvlText w:val="•"/>
      <w:lvlJc w:val="left"/>
      <w:pPr>
        <w:ind w:left="1142" w:hanging="144"/>
      </w:pPr>
      <w:rPr>
        <w:rFonts w:hint="default"/>
        <w:lang w:val="ro-RO" w:eastAsia="en-US" w:bidi="ar-SA"/>
      </w:rPr>
    </w:lvl>
    <w:lvl w:ilvl="2" w:tplc="01626EDC">
      <w:numFmt w:val="bullet"/>
      <w:lvlText w:val="•"/>
      <w:lvlJc w:val="left"/>
      <w:pPr>
        <w:ind w:left="1865" w:hanging="144"/>
      </w:pPr>
      <w:rPr>
        <w:rFonts w:hint="default"/>
        <w:lang w:val="ro-RO" w:eastAsia="en-US" w:bidi="ar-SA"/>
      </w:rPr>
    </w:lvl>
    <w:lvl w:ilvl="3" w:tplc="6270C95E">
      <w:numFmt w:val="bullet"/>
      <w:lvlText w:val="•"/>
      <w:lvlJc w:val="left"/>
      <w:pPr>
        <w:ind w:left="2587" w:hanging="144"/>
      </w:pPr>
      <w:rPr>
        <w:rFonts w:hint="default"/>
        <w:lang w:val="ro-RO" w:eastAsia="en-US" w:bidi="ar-SA"/>
      </w:rPr>
    </w:lvl>
    <w:lvl w:ilvl="4" w:tplc="9B243D8C">
      <w:numFmt w:val="bullet"/>
      <w:lvlText w:val="•"/>
      <w:lvlJc w:val="left"/>
      <w:pPr>
        <w:ind w:left="3310" w:hanging="144"/>
      </w:pPr>
      <w:rPr>
        <w:rFonts w:hint="default"/>
        <w:lang w:val="ro-RO" w:eastAsia="en-US" w:bidi="ar-SA"/>
      </w:rPr>
    </w:lvl>
    <w:lvl w:ilvl="5" w:tplc="9550B866">
      <w:numFmt w:val="bullet"/>
      <w:lvlText w:val="•"/>
      <w:lvlJc w:val="left"/>
      <w:pPr>
        <w:ind w:left="4032" w:hanging="144"/>
      </w:pPr>
      <w:rPr>
        <w:rFonts w:hint="default"/>
        <w:lang w:val="ro-RO" w:eastAsia="en-US" w:bidi="ar-SA"/>
      </w:rPr>
    </w:lvl>
    <w:lvl w:ilvl="6" w:tplc="B4DE20B6">
      <w:numFmt w:val="bullet"/>
      <w:lvlText w:val="•"/>
      <w:lvlJc w:val="left"/>
      <w:pPr>
        <w:ind w:left="4755" w:hanging="144"/>
      </w:pPr>
      <w:rPr>
        <w:rFonts w:hint="default"/>
        <w:lang w:val="ro-RO" w:eastAsia="en-US" w:bidi="ar-SA"/>
      </w:rPr>
    </w:lvl>
    <w:lvl w:ilvl="7" w:tplc="5AC00DF4">
      <w:numFmt w:val="bullet"/>
      <w:lvlText w:val="•"/>
      <w:lvlJc w:val="left"/>
      <w:pPr>
        <w:ind w:left="5477" w:hanging="144"/>
      </w:pPr>
      <w:rPr>
        <w:rFonts w:hint="default"/>
        <w:lang w:val="ro-RO" w:eastAsia="en-US" w:bidi="ar-SA"/>
      </w:rPr>
    </w:lvl>
    <w:lvl w:ilvl="8" w:tplc="99665C70">
      <w:numFmt w:val="bullet"/>
      <w:lvlText w:val="•"/>
      <w:lvlJc w:val="left"/>
      <w:pPr>
        <w:ind w:left="6200" w:hanging="144"/>
      </w:pPr>
      <w:rPr>
        <w:rFonts w:hint="default"/>
        <w:lang w:val="ro-RO" w:eastAsia="en-US" w:bidi="ar-SA"/>
      </w:rPr>
    </w:lvl>
  </w:abstractNum>
  <w:num w:numId="1" w16cid:durableId="543060139">
    <w:abstractNumId w:val="0"/>
  </w:num>
  <w:num w:numId="2" w16cid:durableId="576938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2D6D"/>
    <w:rsid w:val="002D2D28"/>
    <w:rsid w:val="00301574"/>
    <w:rsid w:val="003C4609"/>
    <w:rsid w:val="00442D7F"/>
    <w:rsid w:val="004774F9"/>
    <w:rsid w:val="005321EA"/>
    <w:rsid w:val="00561310"/>
    <w:rsid w:val="005818A7"/>
    <w:rsid w:val="00692B3E"/>
    <w:rsid w:val="00925D89"/>
    <w:rsid w:val="00E42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05E8"/>
  <w15:docId w15:val="{484C7F33-8A03-42D2-AAD9-26D53387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2D2D28"/>
    <w:rPr>
      <w:color w:val="0000FF" w:themeColor="hyperlink"/>
      <w:u w:val="single"/>
    </w:rPr>
  </w:style>
  <w:style w:type="character" w:styleId="UnresolvedMention">
    <w:name w:val="Unresolved Mention"/>
    <w:basedOn w:val="DefaultParagraphFont"/>
    <w:uiPriority w:val="99"/>
    <w:semiHidden/>
    <w:unhideWhenUsed/>
    <w:rsid w:val="002D2D28"/>
    <w:rPr>
      <w:color w:val="605E5C"/>
      <w:shd w:val="clear" w:color="auto" w:fill="E1DFDD"/>
    </w:rPr>
  </w:style>
  <w:style w:type="character" w:styleId="FollowedHyperlink">
    <w:name w:val="FollowedHyperlink"/>
    <w:basedOn w:val="DefaultParagraphFont"/>
    <w:uiPriority w:val="99"/>
    <w:semiHidden/>
    <w:unhideWhenUsed/>
    <w:rsid w:val="005613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boro.r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Daliana Vigu</cp:lastModifiedBy>
  <cp:revision>5</cp:revision>
  <dcterms:created xsi:type="dcterms:W3CDTF">2026-02-10T15:04:00Z</dcterms:created>
  <dcterms:modified xsi:type="dcterms:W3CDTF">2026-02-11T09:26:00Z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2013</vt:lpwstr>
  </property>
  <property fmtid="{D5CDD505-2E9C-101B-9397-08002B2CF9AE}" pid="4" name="LastSaved">
    <vt:filetime>2026-02-10T00:00:00Z</vt:filetime>
  </property>
  <property fmtid="{D5CDD505-2E9C-101B-9397-08002B2CF9AE}" pid="5" name="Producer">
    <vt:lpwstr>Microsoft® Word 2013</vt:lpwstr>
  </property>
</Properties>
</file>