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7734"/>
      </w:tblGrid>
      <w:tr w:rsidR="00722F9D" w14:paraId="129EE532" w14:textId="77777777">
        <w:trPr>
          <w:trHeight w:val="385"/>
        </w:trPr>
        <w:tc>
          <w:tcPr>
            <w:tcW w:w="9656" w:type="dxa"/>
            <w:gridSpan w:val="2"/>
            <w:shd w:val="clear" w:color="auto" w:fill="000099"/>
          </w:tcPr>
          <w:p w14:paraId="28F32353" w14:textId="77777777" w:rsidR="00722F9D" w:rsidRDefault="00000000">
            <w:pPr>
              <w:pStyle w:val="TableParagraph"/>
              <w:spacing w:line="301" w:lineRule="exact"/>
              <w:ind w:left="107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Al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  <w:vertAlign w:val="superscript"/>
              </w:rPr>
              <w:t>lea</w:t>
            </w:r>
            <w:r>
              <w:rPr>
                <w:rFonts w:ascii="Arial Black" w:hAnsi="Arial Black"/>
                <w:color w:val="FFFFFF"/>
                <w:spacing w:val="12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Apel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Deschis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–</w:t>
            </w:r>
            <w:r>
              <w:rPr>
                <w:rFonts w:ascii="Arial Black" w:hAnsi="Arial Black"/>
                <w:color w:val="FFFFFF"/>
                <w:spacing w:val="-12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Proiecte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w w:val="90"/>
                <w:shd w:val="clear" w:color="auto" w:fill="00008A"/>
              </w:rPr>
              <w:t>normale</w:t>
            </w:r>
          </w:p>
        </w:tc>
      </w:tr>
      <w:tr w:rsidR="00722F9D" w14:paraId="5DD0757C" w14:textId="77777777">
        <w:trPr>
          <w:trHeight w:val="385"/>
        </w:trPr>
        <w:tc>
          <w:tcPr>
            <w:tcW w:w="1922" w:type="dxa"/>
          </w:tcPr>
          <w:p w14:paraId="74CB71EC" w14:textId="77777777" w:rsidR="00722F9D" w:rsidRDefault="00000000">
            <w:pPr>
              <w:pStyle w:val="TableParagraph"/>
              <w:spacing w:line="301" w:lineRule="exact"/>
              <w:ind w:left="10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Cod</w:t>
            </w:r>
            <w:r>
              <w:rPr>
                <w:rFonts w:ascii="Arial Black"/>
                <w:color w:val="003399"/>
                <w:spacing w:val="-11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proiect</w:t>
            </w:r>
          </w:p>
        </w:tc>
        <w:tc>
          <w:tcPr>
            <w:tcW w:w="7734" w:type="dxa"/>
          </w:tcPr>
          <w:p w14:paraId="3BDE64DE" w14:textId="77777777" w:rsidR="00722F9D" w:rsidRDefault="00000000">
            <w:pPr>
              <w:pStyle w:val="TableParagraph"/>
              <w:spacing w:line="301" w:lineRule="exact"/>
              <w:ind w:left="108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388</w:t>
            </w:r>
          </w:p>
        </w:tc>
      </w:tr>
      <w:tr w:rsidR="00722F9D" w14:paraId="41A4A827" w14:textId="77777777">
        <w:trPr>
          <w:trHeight w:val="618"/>
        </w:trPr>
        <w:tc>
          <w:tcPr>
            <w:tcW w:w="1922" w:type="dxa"/>
          </w:tcPr>
          <w:p w14:paraId="2137F1E9" w14:textId="77777777" w:rsidR="00722F9D" w:rsidRDefault="00000000">
            <w:pPr>
              <w:pStyle w:val="TableParagraph"/>
              <w:spacing w:line="303" w:lineRule="exact"/>
              <w:ind w:left="10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Titlu</w:t>
            </w:r>
            <w:r>
              <w:rPr>
                <w:rFonts w:ascii="Arial Black"/>
                <w:color w:val="003399"/>
                <w:spacing w:val="-7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proiect</w:t>
            </w:r>
          </w:p>
        </w:tc>
        <w:tc>
          <w:tcPr>
            <w:tcW w:w="7734" w:type="dxa"/>
          </w:tcPr>
          <w:p w14:paraId="7A4845A4" w14:textId="77777777" w:rsidR="00722F9D" w:rsidRDefault="00000000">
            <w:pPr>
              <w:pStyle w:val="TableParagraph"/>
              <w:spacing w:line="301" w:lineRule="exact"/>
              <w:ind w:left="108"/>
            </w:pPr>
            <w:r>
              <w:rPr>
                <w:rFonts w:ascii="Arial Black" w:hAnsi="Arial Black"/>
                <w:color w:val="003399"/>
              </w:rPr>
              <w:t>CDDL</w:t>
            </w:r>
            <w:r>
              <w:rPr>
                <w:rFonts w:ascii="Arial Black" w:hAnsi="Arial Black"/>
                <w:color w:val="003399"/>
                <w:spacing w:val="-12"/>
              </w:rPr>
              <w:t xml:space="preserve"> </w:t>
            </w:r>
            <w:r>
              <w:rPr>
                <w:rFonts w:ascii="Arial Black" w:hAnsi="Arial Black"/>
                <w:color w:val="003399"/>
              </w:rPr>
              <w:t>-</w:t>
            </w:r>
            <w:r>
              <w:rPr>
                <w:rFonts w:ascii="Arial Black" w:hAnsi="Arial Black"/>
                <w:color w:val="003399"/>
                <w:spacing w:val="-8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CENTRUL</w:t>
            </w:r>
            <w:r w:rsidRPr="00744FDC">
              <w:rPr>
                <w:rFonts w:ascii="Arial" w:hAnsi="Arial" w:cs="Arial"/>
                <w:color w:val="003399"/>
                <w:spacing w:val="-4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PENTRU</w:t>
            </w:r>
            <w:r w:rsidRPr="00744FDC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DEZVOLTARE</w:t>
            </w:r>
            <w:r w:rsidRPr="00744FDC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DURABILĂ</w:t>
            </w:r>
            <w:r w:rsidRPr="00744FDC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5"/>
              </w:rPr>
              <w:t>LES</w:t>
            </w:r>
          </w:p>
        </w:tc>
      </w:tr>
      <w:tr w:rsidR="00722F9D" w14:paraId="5D512995" w14:textId="77777777">
        <w:trPr>
          <w:trHeight w:val="878"/>
        </w:trPr>
        <w:tc>
          <w:tcPr>
            <w:tcW w:w="1922" w:type="dxa"/>
          </w:tcPr>
          <w:p w14:paraId="64D3B882" w14:textId="77777777" w:rsidR="00722F9D" w:rsidRDefault="00000000">
            <w:pPr>
              <w:pStyle w:val="TableParagraph"/>
              <w:spacing w:line="301" w:lineRule="exact"/>
              <w:ind w:left="10" w:right="2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03399"/>
                <w:w w:val="85"/>
              </w:rPr>
              <w:t>Axă</w:t>
            </w:r>
            <w:r>
              <w:rPr>
                <w:rFonts w:ascii="Arial Black" w:hAnsi="Arial Black"/>
                <w:color w:val="003399"/>
                <w:spacing w:val="-3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2"/>
              </w:rPr>
              <w:t>prioritară</w:t>
            </w:r>
          </w:p>
        </w:tc>
        <w:tc>
          <w:tcPr>
            <w:tcW w:w="7734" w:type="dxa"/>
          </w:tcPr>
          <w:p w14:paraId="295A32FD" w14:textId="77777777" w:rsidR="00722F9D" w:rsidRPr="00744FDC" w:rsidRDefault="00000000">
            <w:pPr>
              <w:pStyle w:val="TableParagraph"/>
              <w:spacing w:before="12"/>
              <w:ind w:left="108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05"/>
              </w:rPr>
              <w:t>3</w:t>
            </w:r>
            <w:r w:rsidRPr="00744FDC">
              <w:rPr>
                <w:rFonts w:ascii="Arial" w:hAnsi="Arial" w:cs="Arial"/>
                <w:color w:val="003399"/>
                <w:spacing w:val="57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-</w:t>
            </w:r>
            <w:r w:rsidRPr="00744FDC">
              <w:rPr>
                <w:rFonts w:ascii="Arial" w:hAnsi="Arial" w:cs="Arial"/>
                <w:color w:val="003399"/>
                <w:spacing w:val="57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Îmbunătățirea</w:t>
            </w:r>
            <w:r w:rsidRPr="00744FDC">
              <w:rPr>
                <w:rFonts w:ascii="Arial" w:hAnsi="Arial" w:cs="Arial"/>
                <w:color w:val="003399"/>
                <w:spacing w:val="5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ocupării</w:t>
            </w:r>
            <w:r w:rsidRPr="00744FDC">
              <w:rPr>
                <w:rFonts w:ascii="Arial" w:hAnsi="Arial" w:cs="Arial"/>
                <w:color w:val="003399"/>
                <w:spacing w:val="5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forței</w:t>
            </w:r>
            <w:r w:rsidRPr="00744FDC">
              <w:rPr>
                <w:rFonts w:ascii="Arial" w:hAnsi="Arial" w:cs="Arial"/>
                <w:color w:val="003399"/>
                <w:spacing w:val="5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5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muncă</w:t>
            </w:r>
            <w:r w:rsidRPr="00744FDC">
              <w:rPr>
                <w:rFonts w:ascii="Arial" w:hAnsi="Arial" w:cs="Arial"/>
                <w:color w:val="003399"/>
                <w:spacing w:val="56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și</w:t>
            </w:r>
            <w:r w:rsidRPr="00744FDC">
              <w:rPr>
                <w:rFonts w:ascii="Arial" w:hAnsi="Arial" w:cs="Arial"/>
                <w:color w:val="003399"/>
                <w:spacing w:val="5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promovarea</w:t>
            </w:r>
            <w:r w:rsidRPr="00744FDC">
              <w:rPr>
                <w:rFonts w:ascii="Arial" w:hAnsi="Arial" w:cs="Arial"/>
                <w:color w:val="003399"/>
                <w:spacing w:val="5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mobilității</w:t>
            </w:r>
          </w:p>
          <w:p w14:paraId="0462CCA3" w14:textId="77777777" w:rsidR="00722F9D" w:rsidRPr="00744FDC" w:rsidRDefault="00000000">
            <w:pPr>
              <w:pStyle w:val="TableParagraph"/>
              <w:spacing w:line="290" w:lineRule="atLeast"/>
              <w:ind w:left="108" w:right="23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</w:rPr>
              <w:t>transfrontaliere</w:t>
            </w:r>
            <w:r w:rsidRPr="00744FDC">
              <w:rPr>
                <w:rFonts w:ascii="Arial" w:hAnsi="Arial" w:cs="Arial"/>
                <w:color w:val="003399"/>
                <w:spacing w:val="24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a</w:t>
            </w:r>
            <w:r w:rsidRPr="00744FDC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forței</w:t>
            </w:r>
            <w:r w:rsidRPr="00744FDC">
              <w:rPr>
                <w:rFonts w:ascii="Arial" w:hAnsi="Arial" w:cs="Arial"/>
                <w:color w:val="003399"/>
                <w:spacing w:val="2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22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muncă</w:t>
            </w:r>
            <w:r w:rsidRPr="00744FDC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(Cooperarea</w:t>
            </w:r>
            <w:r w:rsidRPr="00744FDC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în</w:t>
            </w:r>
            <w:r w:rsidRPr="00744FDC">
              <w:rPr>
                <w:rFonts w:ascii="Arial" w:hAnsi="Arial" w:cs="Arial"/>
                <w:color w:val="003399"/>
                <w:spacing w:val="24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domeniul</w:t>
            </w:r>
            <w:r w:rsidRPr="00744FDC">
              <w:rPr>
                <w:rFonts w:ascii="Arial" w:hAnsi="Arial" w:cs="Arial"/>
                <w:color w:val="003399"/>
                <w:spacing w:val="24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ocupării</w:t>
            </w:r>
            <w:r w:rsidRPr="00744FDC">
              <w:rPr>
                <w:rFonts w:ascii="Arial" w:hAnsi="Arial" w:cs="Arial"/>
                <w:color w:val="003399"/>
                <w:spacing w:val="24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 xml:space="preserve">forței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muncă)</w:t>
            </w:r>
          </w:p>
        </w:tc>
      </w:tr>
      <w:tr w:rsidR="00722F9D" w14:paraId="290CCF5A" w14:textId="77777777">
        <w:trPr>
          <w:trHeight w:val="1581"/>
        </w:trPr>
        <w:tc>
          <w:tcPr>
            <w:tcW w:w="1922" w:type="dxa"/>
          </w:tcPr>
          <w:p w14:paraId="0DB524F4" w14:textId="77777777" w:rsidR="00722F9D" w:rsidRDefault="00000000">
            <w:pPr>
              <w:pStyle w:val="TableParagraph"/>
              <w:spacing w:line="266" w:lineRule="auto"/>
              <w:ind w:left="443" w:hanging="178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03399"/>
                <w:w w:val="90"/>
              </w:rPr>
              <w:t xml:space="preserve">Prioritate de </w:t>
            </w:r>
            <w:r>
              <w:rPr>
                <w:rFonts w:ascii="Arial Black" w:hAnsi="Arial Black"/>
                <w:color w:val="003399"/>
                <w:spacing w:val="-2"/>
              </w:rPr>
              <w:t>investiție</w:t>
            </w:r>
          </w:p>
        </w:tc>
        <w:tc>
          <w:tcPr>
            <w:tcW w:w="7734" w:type="dxa"/>
          </w:tcPr>
          <w:p w14:paraId="795766B9" w14:textId="77777777" w:rsidR="00722F9D" w:rsidRPr="00744FDC" w:rsidRDefault="00000000">
            <w:pPr>
              <w:pStyle w:val="TableParagraph"/>
              <w:spacing w:before="12" w:line="271" w:lineRule="auto"/>
              <w:ind w:left="108" w:right="97"/>
              <w:jc w:val="both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10"/>
              </w:rPr>
              <w:t xml:space="preserve">8 / b Susținerea creșterii eficiente a ocupării forței de muncă prin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dezvoltarea</w:t>
            </w:r>
            <w:r w:rsidRPr="00744FDC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potențialului</w:t>
            </w:r>
            <w:r w:rsidRPr="00744FDC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endogen</w:t>
            </w:r>
            <w:r w:rsidRPr="00744FDC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ca</w:t>
            </w:r>
            <w:r w:rsidRPr="00744FDC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parte</w:t>
            </w:r>
            <w:r w:rsidRPr="00744FDC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a</w:t>
            </w:r>
            <w:r w:rsidRPr="00744FDC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strategiei</w:t>
            </w:r>
            <w:r w:rsidRPr="00744FDC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teritoriale</w:t>
            </w:r>
            <w:r w:rsidRPr="00744FDC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pentru </w:t>
            </w:r>
            <w:r w:rsidRPr="00744FDC">
              <w:rPr>
                <w:rFonts w:ascii="Arial" w:hAnsi="Arial" w:cs="Arial"/>
                <w:color w:val="003399"/>
                <w:w w:val="110"/>
              </w:rPr>
              <w:t xml:space="preserve">zonele specifice, inclusiv conversia regiunilor industriale în declin, </w:t>
            </w:r>
            <w:r w:rsidRPr="00744FDC">
              <w:rPr>
                <w:rFonts w:ascii="Arial" w:hAnsi="Arial" w:cs="Arial"/>
                <w:color w:val="003399"/>
              </w:rPr>
              <w:t xml:space="preserve">îmbunătățirea accesibilității și dezvoltarea resurselor naturale și culturale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specifice.</w:t>
            </w:r>
          </w:p>
        </w:tc>
      </w:tr>
      <w:tr w:rsidR="00722F9D" w14:paraId="0383D7D1" w14:textId="77777777">
        <w:trPr>
          <w:trHeight w:val="614"/>
        </w:trPr>
        <w:tc>
          <w:tcPr>
            <w:tcW w:w="1922" w:type="dxa"/>
          </w:tcPr>
          <w:p w14:paraId="6B7B8B2E" w14:textId="77777777" w:rsidR="00722F9D" w:rsidRDefault="00000000">
            <w:pPr>
              <w:pStyle w:val="TableParagraph"/>
              <w:spacing w:line="303" w:lineRule="exact"/>
              <w:ind w:left="306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Perioada</w:t>
            </w:r>
            <w:r>
              <w:rPr>
                <w:rFonts w:ascii="Arial Black"/>
                <w:color w:val="003399"/>
                <w:spacing w:val="-2"/>
              </w:rPr>
              <w:t xml:space="preserve"> </w:t>
            </w:r>
            <w:r>
              <w:rPr>
                <w:rFonts w:ascii="Arial Black"/>
                <w:color w:val="003399"/>
                <w:spacing w:val="-5"/>
              </w:rPr>
              <w:t>de</w:t>
            </w:r>
          </w:p>
          <w:p w14:paraId="7D975B98" w14:textId="77777777" w:rsidR="00722F9D" w:rsidRDefault="00000000">
            <w:pPr>
              <w:pStyle w:val="TableParagraph"/>
              <w:spacing w:before="33" w:line="258" w:lineRule="exact"/>
              <w:ind w:left="175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implementare</w:t>
            </w:r>
          </w:p>
        </w:tc>
        <w:tc>
          <w:tcPr>
            <w:tcW w:w="7734" w:type="dxa"/>
          </w:tcPr>
          <w:p w14:paraId="32A1C809" w14:textId="77777777" w:rsidR="00722F9D" w:rsidRPr="00744FDC" w:rsidRDefault="00000000">
            <w:pPr>
              <w:pStyle w:val="TableParagraph"/>
              <w:spacing w:before="139"/>
              <w:ind w:left="108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05"/>
              </w:rPr>
              <w:t>44</w:t>
            </w:r>
            <w:r w:rsidRPr="00744FDC">
              <w:rPr>
                <w:rFonts w:ascii="Arial" w:hAnsi="Arial" w:cs="Arial"/>
                <w:color w:val="003399"/>
                <w:spacing w:val="-1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luni</w:t>
            </w:r>
            <w:r w:rsidRPr="00744FDC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(1</w:t>
            </w:r>
            <w:r w:rsidRPr="00744FDC">
              <w:rPr>
                <w:rFonts w:ascii="Arial" w:hAnsi="Arial" w:cs="Arial"/>
                <w:color w:val="003399"/>
                <w:spacing w:val="-3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Martie</w:t>
            </w:r>
            <w:r w:rsidRPr="00744FDC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2020</w:t>
            </w:r>
            <w:r w:rsidRPr="00744FDC">
              <w:rPr>
                <w:rFonts w:ascii="Arial" w:hAnsi="Arial" w:cs="Arial"/>
                <w:color w:val="003399"/>
                <w:spacing w:val="-12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–</w:t>
            </w:r>
            <w:r w:rsidRPr="00744FDC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31</w:t>
            </w:r>
            <w:r w:rsidRPr="00744FDC">
              <w:rPr>
                <w:rFonts w:ascii="Arial" w:hAnsi="Arial" w:cs="Arial"/>
                <w:color w:val="003399"/>
                <w:spacing w:val="-12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Octombrie</w:t>
            </w:r>
            <w:r w:rsidRPr="00744FDC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2023)</w:t>
            </w:r>
          </w:p>
        </w:tc>
      </w:tr>
      <w:tr w:rsidR="00722F9D" w14:paraId="7A005031" w14:textId="77777777">
        <w:trPr>
          <w:trHeight w:val="1007"/>
        </w:trPr>
        <w:tc>
          <w:tcPr>
            <w:tcW w:w="1922" w:type="dxa"/>
          </w:tcPr>
          <w:p w14:paraId="73FB1888" w14:textId="77777777" w:rsidR="00722F9D" w:rsidRDefault="00722F9D">
            <w:pPr>
              <w:pStyle w:val="TableParagraph"/>
              <w:spacing w:before="8"/>
              <w:rPr>
                <w:rFonts w:ascii="Times New Roman"/>
              </w:rPr>
            </w:pPr>
          </w:p>
          <w:p w14:paraId="02E90EAC" w14:textId="77777777" w:rsidR="00722F9D" w:rsidRDefault="00000000">
            <w:pPr>
              <w:pStyle w:val="TableParagraph"/>
              <w:ind w:left="10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Obiectiv</w:t>
            </w:r>
          </w:p>
        </w:tc>
        <w:tc>
          <w:tcPr>
            <w:tcW w:w="7734" w:type="dxa"/>
          </w:tcPr>
          <w:p w14:paraId="41E49A4D" w14:textId="1FD0E389" w:rsidR="00722F9D" w:rsidRPr="00744FDC" w:rsidRDefault="00000000">
            <w:pPr>
              <w:pStyle w:val="TableParagraph"/>
              <w:spacing w:before="65" w:line="271" w:lineRule="auto"/>
              <w:ind w:left="108" w:right="100"/>
              <w:jc w:val="both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05"/>
              </w:rPr>
              <w:t>Obiectivul principal</w:t>
            </w:r>
            <w:r w:rsidR="00744FDC">
              <w:rPr>
                <w:rFonts w:ascii="Arial" w:hAnsi="Arial" w:cs="Arial"/>
                <w:color w:val="003399"/>
                <w:w w:val="105"/>
              </w:rPr>
              <w:t xml:space="preserve"> a fost</w:t>
            </w:r>
            <w:r w:rsidRPr="00744FDC">
              <w:rPr>
                <w:rFonts w:ascii="Arial" w:hAnsi="Arial" w:cs="Arial"/>
                <w:color w:val="003399"/>
                <w:w w:val="105"/>
              </w:rPr>
              <w:t xml:space="preserve"> creșterea numărului de persoane cu potențial de angajare mai mare, prin instrumente dedicate, metode</w:t>
            </w:r>
            <w:r w:rsidR="00744FDC">
              <w:rPr>
                <w:rFonts w:ascii="Arial" w:hAnsi="Arial" w:cs="Arial"/>
                <w:color w:val="003399"/>
                <w:w w:val="105"/>
              </w:rPr>
              <w:t xml:space="preserve"> și</w:t>
            </w:r>
            <w:r w:rsidRPr="00744FDC">
              <w:rPr>
                <w:rFonts w:ascii="Arial" w:hAnsi="Arial" w:cs="Arial"/>
                <w:color w:val="003399"/>
                <w:w w:val="105"/>
              </w:rPr>
              <w:t xml:space="preserve"> programe de formare standardizate.</w:t>
            </w:r>
          </w:p>
        </w:tc>
      </w:tr>
      <w:tr w:rsidR="00722F9D" w14:paraId="04C05932" w14:textId="77777777">
        <w:trPr>
          <w:trHeight w:val="323"/>
        </w:trPr>
        <w:tc>
          <w:tcPr>
            <w:tcW w:w="1922" w:type="dxa"/>
            <w:vMerge w:val="restart"/>
          </w:tcPr>
          <w:p w14:paraId="79115EEF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2A73EFD6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3CC4A5B5" w14:textId="77777777" w:rsidR="00722F9D" w:rsidRDefault="00722F9D">
            <w:pPr>
              <w:pStyle w:val="TableParagraph"/>
              <w:spacing w:before="21"/>
              <w:rPr>
                <w:rFonts w:ascii="Times New Roman"/>
              </w:rPr>
            </w:pPr>
          </w:p>
          <w:p w14:paraId="5F15D6BC" w14:textId="77777777" w:rsidR="00722F9D" w:rsidRDefault="00000000">
            <w:pPr>
              <w:pStyle w:val="TableParagraph"/>
              <w:ind w:left="32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Parteneriat</w:t>
            </w:r>
          </w:p>
        </w:tc>
        <w:tc>
          <w:tcPr>
            <w:tcW w:w="7734" w:type="dxa"/>
          </w:tcPr>
          <w:p w14:paraId="63DBDD29" w14:textId="77777777" w:rsidR="00722F9D" w:rsidRDefault="00000000">
            <w:pPr>
              <w:pStyle w:val="TableParagraph"/>
              <w:spacing w:line="301" w:lineRule="exact"/>
              <w:ind w:left="108"/>
            </w:pPr>
            <w:r w:rsidRPr="00744FDC">
              <w:rPr>
                <w:rFonts w:ascii="Arial Black" w:hAnsi="Arial Black"/>
                <w:b/>
                <w:bCs/>
                <w:color w:val="003399"/>
                <w:spacing w:val="-6"/>
              </w:rPr>
              <w:t>Beneficiar</w:t>
            </w:r>
            <w:r w:rsidRPr="00744FDC">
              <w:rPr>
                <w:rFonts w:ascii="Arial Black" w:hAnsi="Arial Black"/>
                <w:b/>
                <w:bCs/>
                <w:color w:val="003399"/>
                <w:spacing w:val="-1"/>
              </w:rPr>
              <w:t xml:space="preserve"> </w:t>
            </w:r>
            <w:r w:rsidRPr="00744FDC">
              <w:rPr>
                <w:rFonts w:ascii="Arial Black" w:hAnsi="Arial Black"/>
                <w:b/>
                <w:bCs/>
                <w:color w:val="003399"/>
                <w:spacing w:val="-6"/>
              </w:rPr>
              <w:t>principal</w:t>
            </w:r>
            <w:r>
              <w:rPr>
                <w:rFonts w:ascii="Arial Black" w:hAnsi="Arial Black"/>
                <w:color w:val="003399"/>
                <w:spacing w:val="-6"/>
              </w:rPr>
              <w:t>:</w:t>
            </w:r>
            <w:r>
              <w:rPr>
                <w:rFonts w:ascii="Arial Black" w:hAnsi="Arial Black"/>
                <w:color w:val="003399"/>
                <w:spacing w:val="-3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6"/>
              </w:rPr>
              <w:t>COMUNA</w:t>
            </w:r>
            <w:r w:rsidRPr="00744FDC">
              <w:rPr>
                <w:rFonts w:ascii="Arial" w:hAnsi="Arial" w:cs="Arial"/>
                <w:color w:val="003399"/>
                <w:spacing w:val="1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6"/>
              </w:rPr>
              <w:t>NOJORID</w:t>
            </w:r>
            <w:r w:rsidRPr="00744FDC">
              <w:rPr>
                <w:rFonts w:ascii="Arial" w:hAnsi="Arial" w:cs="Arial"/>
                <w:color w:val="003399"/>
                <w:spacing w:val="1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6"/>
              </w:rPr>
              <w:t>(România)</w:t>
            </w:r>
          </w:p>
        </w:tc>
      </w:tr>
      <w:tr w:rsidR="00722F9D" w14:paraId="5AE75340" w14:textId="77777777">
        <w:trPr>
          <w:trHeight w:val="1680"/>
        </w:trPr>
        <w:tc>
          <w:tcPr>
            <w:tcW w:w="1922" w:type="dxa"/>
            <w:vMerge/>
            <w:tcBorders>
              <w:top w:val="nil"/>
            </w:tcBorders>
          </w:tcPr>
          <w:p w14:paraId="622A8AD6" w14:textId="77777777" w:rsidR="00722F9D" w:rsidRDefault="00722F9D">
            <w:pPr>
              <w:rPr>
                <w:sz w:val="2"/>
                <w:szCs w:val="2"/>
              </w:rPr>
            </w:pPr>
          </w:p>
        </w:tc>
        <w:tc>
          <w:tcPr>
            <w:tcW w:w="7734" w:type="dxa"/>
          </w:tcPr>
          <w:p w14:paraId="151D0C03" w14:textId="77777777" w:rsidR="00722F9D" w:rsidRPr="00744FDC" w:rsidRDefault="00000000">
            <w:pPr>
              <w:pStyle w:val="TableParagraph"/>
              <w:spacing w:line="301" w:lineRule="exact"/>
              <w:ind w:left="108"/>
              <w:rPr>
                <w:rFonts w:ascii="Arial Black" w:hAnsi="Arial Black"/>
                <w:b/>
                <w:bCs/>
                <w:color w:val="003399"/>
                <w:spacing w:val="-6"/>
              </w:rPr>
            </w:pPr>
            <w:r w:rsidRPr="00744FDC">
              <w:rPr>
                <w:rFonts w:ascii="Arial Black" w:hAnsi="Arial Black"/>
                <w:b/>
                <w:bCs/>
                <w:color w:val="003399"/>
                <w:spacing w:val="-6"/>
              </w:rPr>
              <w:t>Parteneri de proiect:</w:t>
            </w:r>
          </w:p>
          <w:p w14:paraId="16628185" w14:textId="77777777" w:rsidR="00722F9D" w:rsidRPr="00744FDC" w:rsidRDefault="00000000">
            <w:pPr>
              <w:pStyle w:val="TableParagraph"/>
              <w:spacing w:before="71" w:line="271" w:lineRule="auto"/>
              <w:ind w:left="108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05"/>
              </w:rPr>
              <w:t xml:space="preserve">PP2: Asociația de Dezvoltare Intercomunitară Zona Metropolitană Oradea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(România)</w:t>
            </w:r>
          </w:p>
          <w:p w14:paraId="5C0F8828" w14:textId="77777777" w:rsidR="00722F9D" w:rsidRPr="00744FDC" w:rsidRDefault="00000000">
            <w:pPr>
              <w:pStyle w:val="TableParagraph"/>
              <w:spacing w:before="60" w:line="271" w:lineRule="auto"/>
              <w:ind w:left="108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05"/>
              </w:rPr>
              <w:t>PP3:</w:t>
            </w:r>
            <w:r w:rsidRPr="00744FDC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Fundația</w:t>
            </w:r>
            <w:r w:rsidRPr="00744FDC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pentru</w:t>
            </w:r>
            <w:r w:rsidRPr="00744FDC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Dezvoltarea</w:t>
            </w:r>
            <w:r w:rsidRPr="00744FDC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Întreprinderilor</w:t>
            </w:r>
            <w:r w:rsidRPr="00744FDC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din</w:t>
            </w:r>
            <w:r w:rsidRPr="00744FDC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județul</w:t>
            </w:r>
            <w:r w:rsidRPr="00744FDC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proofErr w:type="spellStart"/>
            <w:r w:rsidRPr="00744FDC">
              <w:rPr>
                <w:rFonts w:ascii="Arial" w:hAnsi="Arial" w:cs="Arial"/>
                <w:color w:val="003399"/>
                <w:w w:val="105"/>
              </w:rPr>
              <w:t>Békés</w:t>
            </w:r>
            <w:proofErr w:type="spellEnd"/>
            <w:r w:rsidRPr="00744FDC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(Ungaria)</w:t>
            </w:r>
          </w:p>
        </w:tc>
      </w:tr>
      <w:tr w:rsidR="00722F9D" w14:paraId="0867A8A2" w14:textId="77777777">
        <w:trPr>
          <w:trHeight w:val="438"/>
        </w:trPr>
        <w:tc>
          <w:tcPr>
            <w:tcW w:w="1922" w:type="dxa"/>
          </w:tcPr>
          <w:p w14:paraId="7771AD97" w14:textId="77777777" w:rsidR="00722F9D" w:rsidRDefault="00000000">
            <w:pPr>
              <w:pStyle w:val="TableParagraph"/>
              <w:spacing w:line="301" w:lineRule="exact"/>
              <w:ind w:left="10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Buget</w:t>
            </w:r>
            <w:r>
              <w:rPr>
                <w:rFonts w:ascii="Arial Black"/>
                <w:color w:val="003399"/>
                <w:spacing w:val="-9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TOTAL</w:t>
            </w:r>
          </w:p>
        </w:tc>
        <w:tc>
          <w:tcPr>
            <w:tcW w:w="7734" w:type="dxa"/>
          </w:tcPr>
          <w:p w14:paraId="5F1D76E9" w14:textId="77777777" w:rsidR="00722F9D" w:rsidRPr="00744FDC" w:rsidRDefault="00000000">
            <w:pPr>
              <w:pStyle w:val="TableParagraph"/>
              <w:spacing w:before="12"/>
              <w:ind w:left="108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</w:rPr>
              <w:t>886.333,00</w:t>
            </w:r>
            <w:r w:rsidRPr="00744FDC">
              <w:rPr>
                <w:rFonts w:ascii="Arial" w:hAnsi="Arial" w:cs="Arial"/>
                <w:color w:val="003399"/>
                <w:spacing w:val="7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Euro</w:t>
            </w:r>
            <w:r w:rsidRPr="00744FDC">
              <w:rPr>
                <w:rFonts w:ascii="Arial" w:hAnsi="Arial" w:cs="Arial"/>
                <w:color w:val="003399"/>
                <w:spacing w:val="8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din</w:t>
            </w:r>
            <w:r w:rsidRPr="00744FDC">
              <w:rPr>
                <w:rFonts w:ascii="Arial" w:hAnsi="Arial" w:cs="Arial"/>
                <w:color w:val="003399"/>
                <w:spacing w:val="4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care</w:t>
            </w:r>
            <w:r w:rsidRPr="00744FDC">
              <w:rPr>
                <w:rFonts w:ascii="Arial" w:hAnsi="Arial" w:cs="Arial"/>
                <w:color w:val="003399"/>
                <w:spacing w:val="7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FEDR,</w:t>
            </w:r>
            <w:r w:rsidRPr="00744FDC">
              <w:rPr>
                <w:rFonts w:ascii="Arial" w:hAnsi="Arial" w:cs="Arial"/>
                <w:color w:val="003399"/>
                <w:spacing w:val="7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753.383,05</w:t>
            </w:r>
            <w:r w:rsidRPr="00744FDC">
              <w:rPr>
                <w:rFonts w:ascii="Arial" w:hAnsi="Arial" w:cs="Arial"/>
                <w:color w:val="003399"/>
                <w:spacing w:val="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4"/>
              </w:rPr>
              <w:t>Euro</w:t>
            </w:r>
          </w:p>
        </w:tc>
      </w:tr>
      <w:tr w:rsidR="00722F9D" w14:paraId="744DB40C" w14:textId="77777777">
        <w:trPr>
          <w:trHeight w:val="4795"/>
        </w:trPr>
        <w:tc>
          <w:tcPr>
            <w:tcW w:w="1922" w:type="dxa"/>
          </w:tcPr>
          <w:p w14:paraId="0BBCF61E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6B3A9744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41C9F8A6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7C54D656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5DAF9FDF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359506F4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3138896C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60FCB259" w14:textId="77777777" w:rsidR="00722F9D" w:rsidRDefault="00722F9D">
            <w:pPr>
              <w:pStyle w:val="TableParagraph"/>
              <w:spacing w:before="107"/>
              <w:rPr>
                <w:rFonts w:ascii="Times New Roman"/>
              </w:rPr>
            </w:pPr>
          </w:p>
          <w:p w14:paraId="5952F06C" w14:textId="77777777" w:rsidR="00722F9D" w:rsidRDefault="00000000">
            <w:pPr>
              <w:pStyle w:val="TableParagraph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Sumar</w:t>
            </w:r>
          </w:p>
        </w:tc>
        <w:tc>
          <w:tcPr>
            <w:tcW w:w="7734" w:type="dxa"/>
          </w:tcPr>
          <w:p w14:paraId="5DDE553F" w14:textId="7C6D6D8B" w:rsidR="00722F9D" w:rsidRPr="00744FDC" w:rsidRDefault="00000000">
            <w:pPr>
              <w:pStyle w:val="TableParagraph"/>
              <w:spacing w:before="15" w:line="271" w:lineRule="auto"/>
              <w:ind w:left="108" w:right="92"/>
              <w:jc w:val="both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10"/>
              </w:rPr>
              <w:t>Proiectul ROHU-388 și</w:t>
            </w:r>
            <w:r w:rsidR="00744FDC">
              <w:rPr>
                <w:rFonts w:ascii="Arial" w:hAnsi="Arial" w:cs="Arial"/>
                <w:color w:val="003399"/>
                <w:w w:val="110"/>
              </w:rPr>
              <w:t>-a</w:t>
            </w:r>
            <w:r w:rsidRPr="00744FDC">
              <w:rPr>
                <w:rFonts w:ascii="Arial" w:hAnsi="Arial" w:cs="Arial"/>
                <w:color w:val="003399"/>
                <w:w w:val="110"/>
              </w:rPr>
              <w:t xml:space="preserve"> prop</w:t>
            </w:r>
            <w:r w:rsidR="00744FDC">
              <w:rPr>
                <w:rFonts w:ascii="Arial" w:hAnsi="Arial" w:cs="Arial"/>
                <w:color w:val="003399"/>
                <w:w w:val="110"/>
              </w:rPr>
              <w:t>us</w:t>
            </w:r>
            <w:r w:rsidRPr="00744FDC">
              <w:rPr>
                <w:rFonts w:ascii="Arial" w:hAnsi="Arial" w:cs="Arial"/>
                <w:color w:val="003399"/>
                <w:w w:val="110"/>
              </w:rPr>
              <w:t xml:space="preserve"> să consolideze cooperarea pe piața muncii</w:t>
            </w:r>
            <w:r w:rsidRPr="00744FDC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pentru</w:t>
            </w:r>
            <w:r w:rsidRPr="00744FDC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a</w:t>
            </w:r>
            <w:r w:rsidRPr="00744FDC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îmbunătăți</w:t>
            </w:r>
            <w:r w:rsidRPr="00744FDC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situația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ocupării</w:t>
            </w:r>
            <w:r w:rsidRPr="00744FDC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forței</w:t>
            </w:r>
            <w:r w:rsidRPr="00744FDC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muncă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precum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și creșterea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="00744FDC" w:rsidRPr="00744FDC">
              <w:rPr>
                <w:rFonts w:ascii="Arial" w:hAnsi="Arial" w:cs="Arial"/>
                <w:color w:val="003399"/>
                <w:w w:val="110"/>
              </w:rPr>
              <w:t>posibilității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a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găsi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slujba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potrivită.</w:t>
            </w:r>
            <w:r w:rsidRPr="00744FDC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asemenea,</w:t>
            </w:r>
            <w:r w:rsidRPr="00744FDC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="00744FDC">
              <w:rPr>
                <w:rFonts w:ascii="Arial" w:hAnsi="Arial" w:cs="Arial"/>
                <w:color w:val="003399"/>
                <w:w w:val="110"/>
              </w:rPr>
              <w:t>a avut ca obiectiv</w:t>
            </w:r>
            <w:r w:rsidRPr="00744FDC">
              <w:rPr>
                <w:rFonts w:ascii="Arial" w:hAnsi="Arial" w:cs="Arial"/>
                <w:color w:val="003399"/>
                <w:spacing w:val="-1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să crească capacitatea instituțională a tuturor partenerilor implicați și să creeze</w:t>
            </w:r>
            <w:r w:rsidRPr="00744FDC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un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context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pe</w:t>
            </w:r>
            <w:r w:rsidRPr="00744FDC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termen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lung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pentru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dialog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și</w:t>
            </w:r>
            <w:r w:rsidRPr="00744FDC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cooperare</w:t>
            </w:r>
            <w:r w:rsidRPr="00744FDC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în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ceea</w:t>
            </w:r>
            <w:r w:rsidRPr="00744FDC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 xml:space="preserve">ce privește nivelul educațional și de formare al locuitorilor comunităților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implicate.</w:t>
            </w:r>
          </w:p>
          <w:p w14:paraId="35792EF3" w14:textId="77777777" w:rsidR="00722F9D" w:rsidRPr="00744FDC" w:rsidRDefault="00722F9D">
            <w:pPr>
              <w:pStyle w:val="TableParagraph"/>
              <w:spacing w:before="41"/>
              <w:rPr>
                <w:rFonts w:ascii="Arial" w:hAnsi="Arial" w:cs="Arial"/>
              </w:rPr>
            </w:pPr>
          </w:p>
          <w:p w14:paraId="050AEAAF" w14:textId="530C9A2A" w:rsidR="00722F9D" w:rsidRPr="00744FDC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</w:rPr>
              <w:t>Principalele</w:t>
            </w:r>
            <w:r w:rsidRPr="00744FDC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activități</w:t>
            </w:r>
            <w:r w:rsidRPr="00744FDC">
              <w:rPr>
                <w:rFonts w:ascii="Arial" w:hAnsi="Arial" w:cs="Arial"/>
                <w:color w:val="003399"/>
                <w:spacing w:val="41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din</w:t>
            </w:r>
            <w:r w:rsidRPr="00744FDC">
              <w:rPr>
                <w:rFonts w:ascii="Arial" w:hAnsi="Arial" w:cs="Arial"/>
                <w:color w:val="003399"/>
                <w:spacing w:val="37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proiect</w:t>
            </w:r>
            <w:r w:rsidRPr="00744FDC">
              <w:rPr>
                <w:rFonts w:ascii="Arial" w:hAnsi="Arial" w:cs="Arial"/>
                <w:color w:val="003399"/>
                <w:spacing w:val="41"/>
              </w:rPr>
              <w:t xml:space="preserve"> </w:t>
            </w:r>
            <w:r w:rsidR="005455FC">
              <w:rPr>
                <w:rFonts w:ascii="Arial" w:hAnsi="Arial" w:cs="Arial"/>
                <w:color w:val="003399"/>
                <w:spacing w:val="-4"/>
              </w:rPr>
              <w:t>au fost</w:t>
            </w:r>
            <w:r w:rsidRPr="00744FDC">
              <w:rPr>
                <w:rFonts w:ascii="Arial" w:hAnsi="Arial" w:cs="Arial"/>
                <w:color w:val="003399"/>
                <w:spacing w:val="-4"/>
              </w:rPr>
              <w:t>:</w:t>
            </w:r>
          </w:p>
          <w:p w14:paraId="0ED9FD37" w14:textId="77777777" w:rsidR="00722F9D" w:rsidRPr="00744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spacing w:before="35" w:line="271" w:lineRule="auto"/>
              <w:ind w:right="100" w:firstLine="0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10"/>
              </w:rPr>
              <w:t>Elaborarea</w:t>
            </w:r>
            <w:r w:rsidRPr="00744FDC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unui</w:t>
            </w:r>
            <w:r w:rsidRPr="00744FDC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document</w:t>
            </w:r>
            <w:r w:rsidRPr="00744FDC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strategic</w:t>
            </w:r>
            <w:r w:rsidRPr="00744FDC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privind</w:t>
            </w:r>
            <w:r w:rsidRPr="00744FDC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piața</w:t>
            </w:r>
            <w:r w:rsidRPr="00744FDC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muncii</w:t>
            </w:r>
            <w:r w:rsidRPr="00744FDC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în</w:t>
            </w:r>
            <w:r w:rsidRPr="00744FDC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Zona Metropolitană</w:t>
            </w:r>
            <w:r w:rsidRPr="00744FDC">
              <w:rPr>
                <w:rFonts w:ascii="Arial" w:hAnsi="Arial" w:cs="Arial"/>
                <w:color w:val="003399"/>
                <w:spacing w:val="-3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Oradea;</w:t>
            </w:r>
          </w:p>
          <w:p w14:paraId="5BD3DEF3" w14:textId="77777777" w:rsidR="00722F9D" w:rsidRPr="00744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line="271" w:lineRule="auto"/>
              <w:ind w:right="100" w:firstLine="0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10"/>
              </w:rPr>
              <w:t>Achiziționarea</w:t>
            </w:r>
            <w:r w:rsidRPr="00744FDC">
              <w:rPr>
                <w:rFonts w:ascii="Arial" w:hAnsi="Arial" w:cs="Arial"/>
                <w:color w:val="003399"/>
                <w:spacing w:val="-18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echipament,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către</w:t>
            </w:r>
            <w:r w:rsidRPr="00744FDC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toți</w:t>
            </w:r>
            <w:r w:rsidRPr="00744FDC">
              <w:rPr>
                <w:rFonts w:ascii="Arial" w:hAnsi="Arial" w:cs="Arial"/>
                <w:color w:val="003399"/>
                <w:spacing w:val="-18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partenerii,</w:t>
            </w:r>
            <w:r w:rsidRPr="00744FDC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în</w:t>
            </w:r>
            <w:r w:rsidRPr="00744FDC">
              <w:rPr>
                <w:rFonts w:ascii="Arial" w:hAnsi="Arial" w:cs="Arial"/>
                <w:color w:val="003399"/>
                <w:spacing w:val="-19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vederea implementării</w:t>
            </w:r>
            <w:r w:rsidRPr="00744FDC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corespunzătoare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a</w:t>
            </w:r>
            <w:r w:rsidRPr="00744FDC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activităților</w:t>
            </w:r>
            <w:r w:rsidRPr="00744FDC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din</w:t>
            </w:r>
            <w:r w:rsidRPr="00744FDC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proiect;</w:t>
            </w:r>
          </w:p>
          <w:p w14:paraId="6A1D046A" w14:textId="77777777" w:rsidR="00722F9D" w:rsidRPr="00744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</w:tabs>
              <w:spacing w:line="263" w:lineRule="exact"/>
              <w:ind w:left="854" w:hanging="235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10"/>
              </w:rPr>
              <w:t>Elaborarea</w:t>
            </w:r>
            <w:r w:rsidRPr="00744FDC">
              <w:rPr>
                <w:rFonts w:ascii="Arial" w:hAnsi="Arial" w:cs="Arial"/>
                <w:color w:val="003399"/>
                <w:spacing w:val="5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a</w:t>
            </w:r>
            <w:r w:rsidRPr="00744FDC">
              <w:rPr>
                <w:rFonts w:ascii="Arial" w:hAnsi="Arial" w:cs="Arial"/>
                <w:color w:val="003399"/>
                <w:spacing w:val="5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două</w:t>
            </w:r>
            <w:r w:rsidRPr="00744FDC">
              <w:rPr>
                <w:rFonts w:ascii="Arial" w:hAnsi="Arial" w:cs="Arial"/>
                <w:color w:val="003399"/>
                <w:spacing w:val="5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documente</w:t>
            </w:r>
            <w:r w:rsidRPr="00744FDC">
              <w:rPr>
                <w:rFonts w:ascii="Arial" w:hAnsi="Arial" w:cs="Arial"/>
                <w:color w:val="003399"/>
                <w:spacing w:val="56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strategice</w:t>
            </w:r>
            <w:r w:rsidRPr="00744FDC">
              <w:rPr>
                <w:rFonts w:ascii="Arial" w:hAnsi="Arial" w:cs="Arial"/>
                <w:color w:val="003399"/>
                <w:spacing w:val="53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și</w:t>
            </w:r>
            <w:r w:rsidRPr="00744FDC">
              <w:rPr>
                <w:rFonts w:ascii="Arial" w:hAnsi="Arial" w:cs="Arial"/>
                <w:color w:val="003399"/>
                <w:spacing w:val="5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anume</w:t>
            </w:r>
            <w:r w:rsidRPr="00744FDC">
              <w:rPr>
                <w:rFonts w:ascii="Arial" w:hAnsi="Arial" w:cs="Arial"/>
                <w:color w:val="003399"/>
                <w:spacing w:val="56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>strategia</w:t>
            </w:r>
          </w:p>
          <w:p w14:paraId="763F452D" w14:textId="77777777" w:rsidR="00722F9D" w:rsidRPr="00744FDC" w:rsidRDefault="00000000">
            <w:pPr>
              <w:pStyle w:val="TableParagraph"/>
              <w:spacing w:line="300" w:lineRule="atLeast"/>
              <w:ind w:left="619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10"/>
              </w:rPr>
              <w:t>județului</w:t>
            </w:r>
            <w:r w:rsidRPr="00744FDC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proofErr w:type="spellStart"/>
            <w:r w:rsidRPr="00744FDC">
              <w:rPr>
                <w:rFonts w:ascii="Arial" w:hAnsi="Arial" w:cs="Arial"/>
                <w:color w:val="003399"/>
                <w:w w:val="110"/>
              </w:rPr>
              <w:t>Békés</w:t>
            </w:r>
            <w:proofErr w:type="spellEnd"/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privind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piața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muncii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și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o</w:t>
            </w:r>
            <w:r w:rsidRPr="00744FDC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colecție a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celor mai</w:t>
            </w:r>
            <w:r w:rsidRPr="00744FDC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bune practici</w:t>
            </w:r>
            <w:r w:rsidRPr="00744FDC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antreprenoriale;</w:t>
            </w:r>
          </w:p>
        </w:tc>
      </w:tr>
    </w:tbl>
    <w:p w14:paraId="6401355B" w14:textId="77777777" w:rsidR="00722F9D" w:rsidRDefault="00722F9D">
      <w:pPr>
        <w:pStyle w:val="TableParagraph"/>
        <w:spacing w:line="300" w:lineRule="atLeast"/>
        <w:sectPr w:rsidR="00722F9D">
          <w:headerReference w:type="default" r:id="rId7"/>
          <w:footerReference w:type="default" r:id="rId8"/>
          <w:type w:val="continuous"/>
          <w:pgSz w:w="11910" w:h="16840"/>
          <w:pgMar w:top="2000" w:right="708" w:bottom="1340" w:left="1417" w:header="720" w:footer="1152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7734"/>
      </w:tblGrid>
      <w:tr w:rsidR="00722F9D" w14:paraId="081CEF0D" w14:textId="77777777" w:rsidTr="00750CB5">
        <w:trPr>
          <w:trHeight w:val="5127"/>
        </w:trPr>
        <w:tc>
          <w:tcPr>
            <w:tcW w:w="1922" w:type="dxa"/>
          </w:tcPr>
          <w:p w14:paraId="1D68CDC9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4" w:type="dxa"/>
          </w:tcPr>
          <w:p w14:paraId="58AB56CF" w14:textId="77777777" w:rsidR="00722F9D" w:rsidRPr="00744F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</w:tabs>
              <w:spacing w:before="12" w:line="271" w:lineRule="auto"/>
              <w:ind w:right="95" w:firstLine="0"/>
              <w:jc w:val="both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</w:rPr>
              <w:t>Organizarea</w:t>
            </w:r>
            <w:r w:rsidRPr="00744FDC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a 5</w:t>
            </w:r>
            <w:r w:rsidRPr="00744FDC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ateliere</w:t>
            </w:r>
            <w:r w:rsidRPr="00744FDC">
              <w:rPr>
                <w:rFonts w:ascii="Arial" w:hAnsi="Arial" w:cs="Arial"/>
                <w:color w:val="003399"/>
                <w:spacing w:val="37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și</w:t>
            </w:r>
            <w:r w:rsidRPr="00744FDC">
              <w:rPr>
                <w:rFonts w:ascii="Arial" w:hAnsi="Arial" w:cs="Arial"/>
                <w:color w:val="003399"/>
                <w:spacing w:val="3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sesiuni</w:t>
            </w:r>
            <w:r w:rsidRPr="00744FDC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37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lucru</w:t>
            </w:r>
            <w:r w:rsidRPr="00744FDC">
              <w:rPr>
                <w:rFonts w:ascii="Arial" w:hAnsi="Arial" w:cs="Arial"/>
                <w:color w:val="003399"/>
                <w:spacing w:val="34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pentru</w:t>
            </w:r>
            <w:r w:rsidRPr="00744FDC">
              <w:rPr>
                <w:rFonts w:ascii="Arial" w:hAnsi="Arial" w:cs="Arial"/>
                <w:color w:val="003399"/>
                <w:spacing w:val="37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>aproximativ</w:t>
            </w:r>
            <w:r w:rsidRPr="00744FDC">
              <w:rPr>
                <w:rFonts w:ascii="Arial" w:hAnsi="Arial" w:cs="Arial"/>
                <w:color w:val="003399"/>
                <w:spacing w:val="37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</w:rPr>
              <w:t xml:space="preserve">300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 persoane, care vor beneficia de expertiză și experiență în mentorat,</w:t>
            </w:r>
            <w:r w:rsidRPr="00744FDC">
              <w:rPr>
                <w:rFonts w:ascii="Arial" w:hAnsi="Arial" w:cs="Arial"/>
                <w:color w:val="003399"/>
                <w:spacing w:val="-1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precum</w:t>
            </w:r>
            <w:r w:rsidRPr="00744FDC">
              <w:rPr>
                <w:rFonts w:ascii="Arial" w:hAnsi="Arial" w:cs="Arial"/>
                <w:color w:val="003399"/>
                <w:spacing w:val="-15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și</w:t>
            </w:r>
            <w:r w:rsidRPr="00744FDC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servicii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consiliere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profesională;</w:t>
            </w:r>
          </w:p>
          <w:p w14:paraId="402E2548" w14:textId="26F9D464" w:rsidR="00722F9D" w:rsidRPr="00744F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spacing w:line="271" w:lineRule="auto"/>
              <w:ind w:right="93" w:firstLine="0"/>
              <w:jc w:val="both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</w:rPr>
              <w:t>Organizarea de cursuri de formare</w:t>
            </w:r>
            <w:r w:rsidR="005455FC">
              <w:rPr>
                <w:rFonts w:ascii="Arial" w:hAnsi="Arial" w:cs="Arial"/>
                <w:color w:val="003399"/>
              </w:rPr>
              <w:t xml:space="preserve"> cu implicarea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t</w:t>
            </w:r>
            <w:r w:rsidR="005455FC">
              <w:rPr>
                <w:rFonts w:ascii="Arial" w:hAnsi="Arial" w:cs="Arial"/>
                <w:color w:val="003399"/>
                <w:w w:val="110"/>
              </w:rPr>
              <w:t>uturor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parteneri</w:t>
            </w:r>
            <w:r w:rsidR="005455FC">
              <w:rPr>
                <w:rFonts w:ascii="Arial" w:hAnsi="Arial" w:cs="Arial"/>
                <w:color w:val="003399"/>
                <w:w w:val="110"/>
              </w:rPr>
              <w:t>lor</w:t>
            </w:r>
            <w:r w:rsidRPr="00744FDC">
              <w:rPr>
                <w:rFonts w:ascii="Arial" w:hAnsi="Arial" w:cs="Arial"/>
                <w:color w:val="003399"/>
                <w:spacing w:val="-18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în</w:t>
            </w:r>
            <w:r w:rsidRPr="00744FDC">
              <w:rPr>
                <w:rFonts w:ascii="Arial" w:hAnsi="Arial" w:cs="Arial"/>
                <w:color w:val="003399"/>
                <w:spacing w:val="-18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procesul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formare, pregătirea procesului de examinare și finalizarea cursurilor/grupurilor</w:t>
            </w:r>
            <w:r w:rsidRPr="00744FDC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formare</w:t>
            </w:r>
            <w:r w:rsidRPr="00744FDC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cu</w:t>
            </w:r>
            <w:r w:rsidRPr="00744FDC">
              <w:rPr>
                <w:rFonts w:ascii="Arial" w:hAnsi="Arial" w:cs="Arial"/>
                <w:color w:val="003399"/>
                <w:spacing w:val="-8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sesiunile</w:t>
            </w:r>
            <w:r w:rsidRPr="00744FDC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10"/>
              </w:rPr>
              <w:t>examen.</w:t>
            </w:r>
          </w:p>
          <w:p w14:paraId="45590C14" w14:textId="26E2EDB1" w:rsidR="00722F9D" w:rsidRPr="00744F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spacing w:line="263" w:lineRule="exact"/>
              <w:ind w:left="759" w:hanging="140"/>
              <w:jc w:val="both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05"/>
              </w:rPr>
              <w:t>Renovarea</w:t>
            </w:r>
            <w:r w:rsidRPr="00744FDC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și</w:t>
            </w:r>
            <w:r w:rsidRPr="00744FDC">
              <w:rPr>
                <w:rFonts w:ascii="Arial" w:hAnsi="Arial" w:cs="Arial"/>
                <w:color w:val="003399"/>
                <w:spacing w:val="-9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dotarea</w:t>
            </w:r>
            <w:r w:rsidRPr="00744FDC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clădirii</w:t>
            </w:r>
            <w:r w:rsidRPr="00744FDC">
              <w:rPr>
                <w:rFonts w:ascii="Arial" w:hAnsi="Arial" w:cs="Arial"/>
                <w:color w:val="003399"/>
                <w:spacing w:val="-1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CDDL</w:t>
            </w:r>
            <w:r w:rsidR="005455FC">
              <w:rPr>
                <w:rFonts w:ascii="Arial" w:hAnsi="Arial" w:cs="Arial"/>
                <w:color w:val="003399"/>
                <w:w w:val="105"/>
              </w:rPr>
              <w:t xml:space="preserve"> (</w:t>
            </w:r>
            <w:r w:rsidR="005455FC">
              <w:rPr>
                <w:rFonts w:ascii="Arial" w:hAnsi="Arial" w:cs="Arial"/>
                <w:color w:val="003399"/>
              </w:rPr>
              <w:t>C</w:t>
            </w:r>
            <w:r w:rsidR="005455FC" w:rsidRPr="00744FDC">
              <w:rPr>
                <w:rFonts w:ascii="Arial" w:hAnsi="Arial" w:cs="Arial"/>
                <w:color w:val="003399"/>
              </w:rPr>
              <w:t>entrul</w:t>
            </w:r>
            <w:r w:rsidR="005455FC" w:rsidRPr="00744FDC">
              <w:rPr>
                <w:rFonts w:ascii="Arial" w:hAnsi="Arial" w:cs="Arial"/>
                <w:color w:val="003399"/>
                <w:spacing w:val="-4"/>
              </w:rPr>
              <w:t xml:space="preserve"> </w:t>
            </w:r>
            <w:r w:rsidR="005455FC" w:rsidRPr="00744FDC">
              <w:rPr>
                <w:rFonts w:ascii="Arial" w:hAnsi="Arial" w:cs="Arial"/>
                <w:color w:val="003399"/>
              </w:rPr>
              <w:t>pentru</w:t>
            </w:r>
            <w:r w:rsidR="005455FC" w:rsidRPr="00744FDC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="005455FC">
              <w:rPr>
                <w:rFonts w:ascii="Arial" w:hAnsi="Arial" w:cs="Arial"/>
                <w:color w:val="003399"/>
              </w:rPr>
              <w:t>D</w:t>
            </w:r>
            <w:r w:rsidR="005455FC" w:rsidRPr="00744FDC">
              <w:rPr>
                <w:rFonts w:ascii="Arial" w:hAnsi="Arial" w:cs="Arial"/>
                <w:color w:val="003399"/>
              </w:rPr>
              <w:t>ezvoltare</w:t>
            </w:r>
            <w:r w:rsidR="005455FC" w:rsidRPr="00744FDC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="005455FC">
              <w:rPr>
                <w:rFonts w:ascii="Arial" w:hAnsi="Arial" w:cs="Arial"/>
                <w:color w:val="003399"/>
              </w:rPr>
              <w:t>D</w:t>
            </w:r>
            <w:r w:rsidR="005455FC" w:rsidRPr="00744FDC">
              <w:rPr>
                <w:rFonts w:ascii="Arial" w:hAnsi="Arial" w:cs="Arial"/>
                <w:color w:val="003399"/>
              </w:rPr>
              <w:t>urabilă</w:t>
            </w:r>
            <w:r w:rsidR="004F4DD6">
              <w:rPr>
                <w:rFonts w:ascii="Arial" w:hAnsi="Arial" w:cs="Arial"/>
                <w:color w:val="003399"/>
                <w:spacing w:val="-8"/>
              </w:rPr>
              <w:t xml:space="preserve"> Leș</w:t>
            </w:r>
            <w:r w:rsidRPr="00744FDC">
              <w:rPr>
                <w:rFonts w:ascii="Arial" w:hAnsi="Arial" w:cs="Arial"/>
                <w:color w:val="003399"/>
                <w:w w:val="105"/>
              </w:rPr>
              <w:t>,</w:t>
            </w:r>
            <w:r w:rsidRPr="00744FDC">
              <w:rPr>
                <w:rFonts w:ascii="Arial" w:hAnsi="Arial" w:cs="Arial"/>
                <w:color w:val="003399"/>
                <w:spacing w:val="-8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unde</w:t>
            </w:r>
            <w:r w:rsidRPr="00744FDC">
              <w:rPr>
                <w:rFonts w:ascii="Arial" w:hAnsi="Arial" w:cs="Arial"/>
                <w:color w:val="003399"/>
                <w:spacing w:val="-8"/>
                <w:w w:val="105"/>
              </w:rPr>
              <w:t xml:space="preserve"> </w:t>
            </w:r>
            <w:r w:rsidR="004F4DD6">
              <w:rPr>
                <w:rFonts w:ascii="Arial" w:hAnsi="Arial" w:cs="Arial"/>
                <w:color w:val="003399"/>
                <w:w w:val="105"/>
              </w:rPr>
              <w:t xml:space="preserve">au avut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loc</w:t>
            </w:r>
            <w:r w:rsidRPr="00744FDC">
              <w:rPr>
                <w:rFonts w:ascii="Arial" w:hAnsi="Arial" w:cs="Arial"/>
                <w:color w:val="003399"/>
                <w:spacing w:val="-8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activitățile.</w:t>
            </w:r>
          </w:p>
          <w:p w14:paraId="04313BB4" w14:textId="77777777" w:rsidR="00722F9D" w:rsidRPr="00744FDC" w:rsidRDefault="00722F9D">
            <w:pPr>
              <w:pStyle w:val="TableParagraph"/>
              <w:spacing w:before="103"/>
              <w:rPr>
                <w:rFonts w:ascii="Arial" w:hAnsi="Arial" w:cs="Arial"/>
              </w:rPr>
            </w:pPr>
          </w:p>
          <w:p w14:paraId="6FCC1319" w14:textId="77777777" w:rsidR="00722F9D" w:rsidRPr="00744FDC" w:rsidRDefault="00000000">
            <w:pPr>
              <w:pStyle w:val="TableParagraph"/>
              <w:spacing w:line="273" w:lineRule="auto"/>
              <w:ind w:left="108" w:right="94"/>
              <w:jc w:val="both"/>
              <w:rPr>
                <w:rFonts w:ascii="Arial" w:hAnsi="Arial" w:cs="Arial"/>
              </w:rPr>
            </w:pPr>
            <w:r w:rsidRPr="00744FDC">
              <w:rPr>
                <w:rFonts w:ascii="Arial" w:hAnsi="Arial" w:cs="Arial"/>
                <w:color w:val="003399"/>
                <w:w w:val="105"/>
              </w:rPr>
              <w:t>Indicatorul</w:t>
            </w:r>
            <w:r w:rsidRPr="00744FDC">
              <w:rPr>
                <w:rFonts w:ascii="Arial" w:hAnsi="Arial" w:cs="Arial"/>
                <w:color w:val="003399"/>
                <w:spacing w:val="-17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19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realizare</w:t>
            </w:r>
            <w:r w:rsidRPr="00744FDC">
              <w:rPr>
                <w:rFonts w:ascii="Arial" w:hAnsi="Arial" w:cs="Arial"/>
                <w:color w:val="003399"/>
                <w:spacing w:val="-18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(output)</w:t>
            </w:r>
            <w:r w:rsidRPr="00744FDC">
              <w:rPr>
                <w:rFonts w:ascii="Arial" w:hAnsi="Arial" w:cs="Arial"/>
                <w:color w:val="003399"/>
                <w:spacing w:val="-1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al</w:t>
            </w:r>
            <w:r w:rsidRPr="00744FDC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programului</w:t>
            </w:r>
            <w:r w:rsidRPr="00744FDC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este</w:t>
            </w:r>
            <w:r w:rsidRPr="00744FDC">
              <w:rPr>
                <w:rFonts w:ascii="Arial" w:hAnsi="Arial" w:cs="Arial"/>
                <w:color w:val="003399"/>
                <w:spacing w:val="-1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„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CO44</w:t>
            </w:r>
            <w:r w:rsidRPr="00744FDC">
              <w:rPr>
                <w:rFonts w:ascii="Arial" w:hAnsi="Arial" w:cs="Arial"/>
                <w:i/>
                <w:color w:val="003399"/>
                <w:spacing w:val="-1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Piața</w:t>
            </w:r>
            <w:r w:rsidRPr="00744FDC">
              <w:rPr>
                <w:rFonts w:ascii="Arial" w:hAnsi="Arial" w:cs="Arial"/>
                <w:i/>
                <w:color w:val="003399"/>
                <w:spacing w:val="-1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muncii</w:t>
            </w:r>
            <w:r w:rsidRPr="00744FDC">
              <w:rPr>
                <w:rFonts w:ascii="Arial" w:hAnsi="Arial" w:cs="Arial"/>
                <w:i/>
                <w:color w:val="003399"/>
                <w:spacing w:val="-9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și instruirea:</w:t>
            </w:r>
            <w:r w:rsidRPr="00744FDC">
              <w:rPr>
                <w:rFonts w:ascii="Arial" w:hAnsi="Arial" w:cs="Arial"/>
                <w:i/>
                <w:color w:val="003399"/>
                <w:spacing w:val="-1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numărul</w:t>
            </w:r>
            <w:r w:rsidRPr="00744FDC">
              <w:rPr>
                <w:rFonts w:ascii="Arial" w:hAnsi="Arial" w:cs="Arial"/>
                <w:i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de</w:t>
            </w:r>
            <w:r w:rsidRPr="00744FDC">
              <w:rPr>
                <w:rFonts w:ascii="Arial" w:hAnsi="Arial" w:cs="Arial"/>
                <w:i/>
                <w:color w:val="003399"/>
                <w:spacing w:val="-1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participanți</w:t>
            </w:r>
            <w:r w:rsidRPr="00744FDC">
              <w:rPr>
                <w:rFonts w:ascii="Arial" w:hAnsi="Arial" w:cs="Arial"/>
                <w:i/>
                <w:color w:val="003399"/>
                <w:spacing w:val="-1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la</w:t>
            </w:r>
            <w:r w:rsidRPr="00744FDC">
              <w:rPr>
                <w:rFonts w:ascii="Arial" w:hAnsi="Arial" w:cs="Arial"/>
                <w:i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inițiativele</w:t>
            </w:r>
            <w:r w:rsidRPr="00744FDC">
              <w:rPr>
                <w:rFonts w:ascii="Arial" w:hAnsi="Arial" w:cs="Arial"/>
                <w:i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comune</w:t>
            </w:r>
            <w:r w:rsidRPr="00744FDC">
              <w:rPr>
                <w:rFonts w:ascii="Arial" w:hAnsi="Arial" w:cs="Arial"/>
                <w:i/>
                <w:color w:val="003399"/>
                <w:spacing w:val="-1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de</w:t>
            </w:r>
            <w:r w:rsidRPr="00744FDC">
              <w:rPr>
                <w:rFonts w:ascii="Arial" w:hAnsi="Arial" w:cs="Arial"/>
                <w:i/>
                <w:color w:val="003399"/>
                <w:spacing w:val="-1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ocupare</w:t>
            </w:r>
            <w:r w:rsidRPr="00744FDC">
              <w:rPr>
                <w:rFonts w:ascii="Arial" w:hAnsi="Arial" w:cs="Arial"/>
                <w:i/>
                <w:color w:val="003399"/>
                <w:spacing w:val="-1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>a</w:t>
            </w:r>
            <w:r w:rsidRPr="00744FDC">
              <w:rPr>
                <w:rFonts w:ascii="Arial" w:hAnsi="Arial" w:cs="Arial"/>
                <w:i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w w:val="105"/>
              </w:rPr>
              <w:t xml:space="preserve">forței </w:t>
            </w:r>
            <w:r w:rsidRPr="00744FDC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de</w:t>
            </w:r>
            <w:r w:rsidRPr="00744FDC">
              <w:rPr>
                <w:rFonts w:ascii="Arial" w:hAnsi="Arial" w:cs="Arial"/>
                <w:i/>
                <w:color w:val="003399"/>
                <w:spacing w:val="-8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muncă</w:t>
            </w:r>
            <w:r w:rsidRPr="00744FDC">
              <w:rPr>
                <w:rFonts w:ascii="Arial" w:hAnsi="Arial" w:cs="Arial"/>
                <w:i/>
                <w:color w:val="003399"/>
                <w:spacing w:val="-7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locale</w:t>
            </w:r>
            <w:r w:rsidRPr="00744FDC">
              <w:rPr>
                <w:rFonts w:ascii="Arial" w:hAnsi="Arial" w:cs="Arial"/>
                <w:i/>
                <w:color w:val="003399"/>
                <w:spacing w:val="-8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și</w:t>
            </w:r>
            <w:r w:rsidRPr="00744FDC">
              <w:rPr>
                <w:rFonts w:ascii="Arial" w:hAnsi="Arial" w:cs="Arial"/>
                <w:i/>
                <w:color w:val="003399"/>
                <w:spacing w:val="-8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la</w:t>
            </w:r>
            <w:r w:rsidRPr="00744FDC">
              <w:rPr>
                <w:rFonts w:ascii="Arial" w:hAnsi="Arial" w:cs="Arial"/>
                <w:i/>
                <w:color w:val="003399"/>
                <w:spacing w:val="-7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formarea</w:t>
            </w:r>
            <w:r w:rsidRPr="00744FDC">
              <w:rPr>
                <w:rFonts w:ascii="Arial" w:hAnsi="Arial" w:cs="Arial"/>
                <w:i/>
                <w:color w:val="003399"/>
                <w:spacing w:val="-7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comună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”.</w:t>
            </w:r>
            <w:r w:rsidRPr="00744FDC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Prin</w:t>
            </w:r>
            <w:r w:rsidRPr="00744FDC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proiectul</w:t>
            </w:r>
            <w:r w:rsidRPr="00744FDC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ROHU</w:t>
            </w:r>
            <w:r w:rsidRPr="00744FDC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-</w:t>
            </w:r>
            <w:r w:rsidRPr="00744FDC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388,</w:t>
            </w:r>
            <w:r w:rsidRPr="00744FDC">
              <w:rPr>
                <w:rFonts w:ascii="Arial" w:hAnsi="Arial" w:cs="Arial"/>
                <w:color w:val="003399"/>
                <w:spacing w:val="-14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600</w:t>
            </w:r>
            <w:r w:rsidRPr="00744FDC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 xml:space="preserve">de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persoane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proofErr w:type="spellStart"/>
            <w:r w:rsidRPr="00744FDC">
              <w:rPr>
                <w:rFonts w:ascii="Arial" w:hAnsi="Arial" w:cs="Arial"/>
                <w:color w:val="003399"/>
                <w:w w:val="105"/>
              </w:rPr>
              <w:t>beneficiaza</w:t>
            </w:r>
            <w:proofErr w:type="spellEnd"/>
            <w:r w:rsidRPr="00744FDC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de inițiative comune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de angajare și</w:t>
            </w:r>
            <w:r w:rsidRPr="00744FDC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de formare.</w:t>
            </w:r>
            <w:r w:rsidRPr="00744FDC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300 de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persoane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absolvă</w:t>
            </w:r>
            <w:r w:rsidRPr="00744FDC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cursuri</w:t>
            </w:r>
            <w:r w:rsidRPr="00744FDC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de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formare</w:t>
            </w:r>
            <w:r w:rsidRPr="00744FDC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certificate,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în</w:t>
            </w:r>
            <w:r w:rsidRPr="00744FDC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2</w:t>
            </w:r>
            <w:r w:rsidRPr="00744FDC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discipline,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abilități antreprenoriale și competențe IT și 300 de persoane participă la ateliere specifice</w:t>
            </w:r>
            <w:r w:rsidRPr="00744FDC">
              <w:rPr>
                <w:rFonts w:ascii="Arial" w:hAnsi="Arial" w:cs="Arial"/>
                <w:color w:val="003399"/>
                <w:spacing w:val="18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dedicate,</w:t>
            </w:r>
            <w:r w:rsidRPr="00744FDC">
              <w:rPr>
                <w:rFonts w:ascii="Arial" w:hAnsi="Arial" w:cs="Arial"/>
                <w:color w:val="003399"/>
                <w:spacing w:val="18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cu</w:t>
            </w:r>
            <w:r w:rsidRPr="00744FDC">
              <w:rPr>
                <w:rFonts w:ascii="Arial" w:hAnsi="Arial" w:cs="Arial"/>
                <w:color w:val="003399"/>
                <w:spacing w:val="16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mentori</w:t>
            </w:r>
            <w:r w:rsidRPr="00744FDC">
              <w:rPr>
                <w:rFonts w:ascii="Arial" w:hAnsi="Arial" w:cs="Arial"/>
                <w:color w:val="003399"/>
                <w:spacing w:val="20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în</w:t>
            </w:r>
            <w:r w:rsidRPr="00744FDC">
              <w:rPr>
                <w:rFonts w:ascii="Arial" w:hAnsi="Arial" w:cs="Arial"/>
                <w:color w:val="003399"/>
                <w:spacing w:val="18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cele</w:t>
            </w:r>
            <w:r w:rsidRPr="00744FDC">
              <w:rPr>
                <w:rFonts w:ascii="Arial" w:hAnsi="Arial" w:cs="Arial"/>
                <w:color w:val="003399"/>
                <w:spacing w:val="15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mai</w:t>
            </w:r>
            <w:r w:rsidRPr="00744FDC">
              <w:rPr>
                <w:rFonts w:ascii="Arial" w:hAnsi="Arial" w:cs="Arial"/>
                <w:color w:val="003399"/>
                <w:spacing w:val="19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bune</w:t>
            </w:r>
            <w:r w:rsidRPr="00744FDC">
              <w:rPr>
                <w:rFonts w:ascii="Arial" w:hAnsi="Arial" w:cs="Arial"/>
                <w:color w:val="003399"/>
                <w:spacing w:val="21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w w:val="105"/>
              </w:rPr>
              <w:t>practici</w:t>
            </w:r>
            <w:r w:rsidRPr="00744FDC">
              <w:rPr>
                <w:rFonts w:ascii="Arial" w:hAnsi="Arial" w:cs="Arial"/>
                <w:color w:val="003399"/>
                <w:spacing w:val="19"/>
                <w:w w:val="105"/>
              </w:rPr>
              <w:t xml:space="preserve"> </w:t>
            </w:r>
            <w:r w:rsidRPr="00744FDC">
              <w:rPr>
                <w:rFonts w:ascii="Arial" w:hAnsi="Arial" w:cs="Arial"/>
                <w:color w:val="003399"/>
                <w:spacing w:val="-2"/>
                <w:w w:val="105"/>
              </w:rPr>
              <w:t>antreprenoriale,</w:t>
            </w:r>
          </w:p>
          <w:p w14:paraId="03059475" w14:textId="77777777" w:rsidR="00722F9D" w:rsidRDefault="00000000">
            <w:pPr>
              <w:pStyle w:val="TableParagraph"/>
              <w:spacing w:line="257" w:lineRule="exact"/>
              <w:ind w:left="108"/>
              <w:jc w:val="both"/>
            </w:pPr>
            <w:r w:rsidRPr="00744FDC">
              <w:rPr>
                <w:rFonts w:ascii="Arial" w:hAnsi="Arial" w:cs="Arial"/>
                <w:color w:val="003399"/>
                <w:w w:val="105"/>
              </w:rPr>
              <w:t xml:space="preserve">instrumente, </w:t>
            </w:r>
            <w:r w:rsidRPr="00744FDC">
              <w:rPr>
                <w:rFonts w:ascii="Arial" w:hAnsi="Arial" w:cs="Arial"/>
                <w:color w:val="003399"/>
                <w:spacing w:val="-4"/>
                <w:w w:val="105"/>
              </w:rPr>
              <w:t>taxe.</w:t>
            </w:r>
          </w:p>
        </w:tc>
      </w:tr>
      <w:tr w:rsidR="00722F9D" w14:paraId="1667DCF7" w14:textId="77777777">
        <w:trPr>
          <w:trHeight w:val="2997"/>
        </w:trPr>
        <w:tc>
          <w:tcPr>
            <w:tcW w:w="1922" w:type="dxa"/>
          </w:tcPr>
          <w:p w14:paraId="590B6F16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26B173A7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00AEA1F7" w14:textId="77777777" w:rsidR="00722F9D" w:rsidRDefault="00722F9D">
            <w:pPr>
              <w:pStyle w:val="TableParagraph"/>
              <w:rPr>
                <w:rFonts w:ascii="Times New Roman"/>
              </w:rPr>
            </w:pPr>
          </w:p>
          <w:p w14:paraId="46884178" w14:textId="77777777" w:rsidR="00722F9D" w:rsidRDefault="00722F9D">
            <w:pPr>
              <w:pStyle w:val="TableParagraph"/>
              <w:spacing w:before="60"/>
              <w:rPr>
                <w:rFonts w:ascii="Times New Roman"/>
              </w:rPr>
            </w:pPr>
          </w:p>
          <w:p w14:paraId="1A937A67" w14:textId="77777777" w:rsidR="004F4DD6" w:rsidRDefault="004F4DD6">
            <w:pPr>
              <w:pStyle w:val="TableParagraph"/>
              <w:spacing w:before="1" w:line="247" w:lineRule="auto"/>
              <w:ind w:left="410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670DFE53" w14:textId="77777777" w:rsidR="004F4DD6" w:rsidRDefault="004F4DD6">
            <w:pPr>
              <w:pStyle w:val="TableParagraph"/>
              <w:spacing w:before="1" w:line="247" w:lineRule="auto"/>
              <w:ind w:left="410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79E51974" w14:textId="77777777" w:rsidR="004F4DD6" w:rsidRDefault="004F4DD6">
            <w:pPr>
              <w:pStyle w:val="TableParagraph"/>
              <w:spacing w:before="1" w:line="247" w:lineRule="auto"/>
              <w:ind w:left="410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749298E8" w14:textId="77777777" w:rsidR="004F4DD6" w:rsidRDefault="004F4DD6">
            <w:pPr>
              <w:pStyle w:val="TableParagraph"/>
              <w:spacing w:before="1" w:line="247" w:lineRule="auto"/>
              <w:ind w:left="410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39846E02" w14:textId="77777777" w:rsidR="004F4DD6" w:rsidRDefault="004F4DD6">
            <w:pPr>
              <w:pStyle w:val="TableParagraph"/>
              <w:spacing w:before="1" w:line="247" w:lineRule="auto"/>
              <w:ind w:left="410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74447009" w14:textId="3700ECAD" w:rsidR="00722F9D" w:rsidRDefault="00000000">
            <w:pPr>
              <w:pStyle w:val="TableParagraph"/>
              <w:spacing w:before="1" w:line="247" w:lineRule="auto"/>
              <w:ind w:left="410" w:firstLine="24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Rezultate principale</w:t>
            </w:r>
          </w:p>
        </w:tc>
        <w:tc>
          <w:tcPr>
            <w:tcW w:w="7734" w:type="dxa"/>
          </w:tcPr>
          <w:p w14:paraId="18F9BDCC" w14:textId="58EF80D8" w:rsidR="004F4DD6" w:rsidRDefault="004F4DD6" w:rsidP="004F4DD6">
            <w:pPr>
              <w:pStyle w:val="TableParagraph"/>
              <w:ind w:left="466"/>
              <w:rPr>
                <w:rFonts w:ascii="Arial" w:hAnsi="Arial" w:cs="Arial"/>
                <w:color w:val="003399"/>
                <w:w w:val="110"/>
              </w:rPr>
            </w:pPr>
            <w:r w:rsidRPr="004F4DD6">
              <w:rPr>
                <w:rFonts w:ascii="Arial Black" w:hAnsi="Arial Black"/>
                <w:b/>
                <w:bCs/>
                <w:color w:val="003399"/>
                <w:spacing w:val="-6"/>
              </w:rPr>
              <w:t>L</w:t>
            </w:r>
            <w:r w:rsidRPr="004F4DD6">
              <w:rPr>
                <w:rFonts w:ascii="Arial Black" w:hAnsi="Arial Black"/>
                <w:b/>
                <w:bCs/>
                <w:color w:val="003399"/>
                <w:spacing w:val="-6"/>
              </w:rPr>
              <w:t>ivrabile:</w:t>
            </w:r>
            <w:r w:rsidRPr="004F4DD6">
              <w:rPr>
                <w:color w:val="003399"/>
                <w:lang w:val="it-CH"/>
              </w:rPr>
              <w:br/>
              <w:t xml:space="preserve">• </w:t>
            </w:r>
            <w:r w:rsidRPr="004F4DD6">
              <w:rPr>
                <w:rFonts w:ascii="Arial" w:hAnsi="Arial" w:cs="Arial"/>
                <w:color w:val="003399"/>
                <w:w w:val="110"/>
              </w:rPr>
              <w:t>A fost elaborat un document strategic privind piața muncii în Zona Metropolitană Oradea.</w:t>
            </w:r>
            <w:r w:rsidRPr="004F4DD6">
              <w:rPr>
                <w:rFonts w:ascii="Arial" w:hAnsi="Arial" w:cs="Arial"/>
                <w:color w:val="003399"/>
                <w:w w:val="110"/>
              </w:rPr>
              <w:br/>
              <w:t xml:space="preserve">• Au fost elaborate două documente strategice: Strategia județului Békés privind piața muncii și o </w:t>
            </w:r>
            <w:r>
              <w:rPr>
                <w:rFonts w:ascii="Arial" w:hAnsi="Arial" w:cs="Arial"/>
                <w:color w:val="003399"/>
                <w:w w:val="110"/>
              </w:rPr>
              <w:t>c</w:t>
            </w:r>
            <w:r w:rsidRPr="004F4DD6">
              <w:rPr>
                <w:rFonts w:ascii="Arial" w:hAnsi="Arial" w:cs="Arial"/>
                <w:color w:val="003399"/>
                <w:w w:val="110"/>
              </w:rPr>
              <w:t>olecție de bune practici antreprenoriale.</w:t>
            </w:r>
            <w:r w:rsidRPr="004F4DD6">
              <w:rPr>
                <w:rFonts w:ascii="Arial" w:hAnsi="Arial" w:cs="Arial"/>
                <w:color w:val="003399"/>
                <w:w w:val="110"/>
              </w:rPr>
              <w:br/>
              <w:t>• Au fost organizate 5 workshop-uri pentru aproximativ 270 de participanți, care au beneficiat de expertiză și experiență în mentorat, precum și de servicii de consiliere vocațională.</w:t>
            </w:r>
            <w:r w:rsidRPr="004F4DD6">
              <w:rPr>
                <w:rFonts w:ascii="Arial" w:hAnsi="Arial" w:cs="Arial"/>
                <w:color w:val="003399"/>
                <w:w w:val="110"/>
              </w:rPr>
              <w:br/>
              <w:t>• Au fost furnizate cursuri de formare pentru 314 participanți, aceștia fiind pregătiți pentru procesul de examinare, iar grupele de formare au fost finalizate prin sesiuni de examen.</w:t>
            </w:r>
            <w:r w:rsidRPr="004F4DD6">
              <w:rPr>
                <w:rFonts w:ascii="Arial" w:hAnsi="Arial" w:cs="Arial"/>
                <w:color w:val="003399"/>
                <w:w w:val="110"/>
              </w:rPr>
              <w:br/>
              <w:t>• A fost renovată clădirea CDDL (Centrul pentru Dezvoltare Durabilă Leș), unde s-au desfășurat activitățile proiectului.</w:t>
            </w:r>
            <w:r w:rsidRPr="004F4DD6">
              <w:rPr>
                <w:rFonts w:ascii="Arial" w:hAnsi="Arial" w:cs="Arial"/>
                <w:color w:val="003399"/>
                <w:w w:val="110"/>
              </w:rPr>
              <w:br/>
              <w:t>• A fost reabilitat și dotat parterul clădirii situate pe strada Cazaban nr. 47, Oradea (248,73 mp), care a devenit Departamentul Metropolitan pentru Educație.</w:t>
            </w:r>
          </w:p>
          <w:p w14:paraId="06553774" w14:textId="77777777" w:rsidR="004F4DD6" w:rsidRPr="004F4DD6" w:rsidRDefault="004F4DD6" w:rsidP="004F4DD6">
            <w:pPr>
              <w:pStyle w:val="TableParagraph"/>
              <w:ind w:left="466"/>
              <w:rPr>
                <w:rFonts w:ascii="Arial" w:hAnsi="Arial" w:cs="Arial"/>
                <w:color w:val="003399"/>
                <w:w w:val="110"/>
              </w:rPr>
            </w:pPr>
          </w:p>
          <w:p w14:paraId="3FF30A02" w14:textId="58F6E245" w:rsidR="004F4DD6" w:rsidRPr="004F4DD6" w:rsidRDefault="004F4DD6" w:rsidP="004F4DD6">
            <w:pPr>
              <w:pStyle w:val="TableParagraph"/>
              <w:ind w:left="466" w:hanging="358"/>
              <w:rPr>
                <w:rFonts w:ascii="Arial" w:hAnsi="Arial" w:cs="Arial"/>
                <w:color w:val="003399"/>
                <w:w w:val="110"/>
              </w:rPr>
            </w:pPr>
            <w:r w:rsidRPr="004F4DD6">
              <w:rPr>
                <w:rFonts w:ascii="Arial Black" w:hAnsi="Arial Black"/>
                <w:b/>
                <w:bCs/>
                <w:color w:val="003399"/>
                <w:spacing w:val="-6"/>
              </w:rPr>
              <w:t>Rezultate:</w:t>
            </w:r>
            <w:r w:rsidRPr="004F4DD6">
              <w:rPr>
                <w:color w:val="003399"/>
                <w:lang w:val="it-CH"/>
              </w:rPr>
              <w:br/>
              <w:t xml:space="preserve">• </w:t>
            </w:r>
            <w:r w:rsidRPr="004F4DD6">
              <w:rPr>
                <w:rFonts w:ascii="Arial" w:hAnsi="Arial" w:cs="Arial"/>
                <w:color w:val="003399"/>
                <w:w w:val="110"/>
              </w:rPr>
              <w:t xml:space="preserve">587 de persoane și-au crescut potențialul de ocupare după </w:t>
            </w:r>
            <w:r>
              <w:rPr>
                <w:rFonts w:ascii="Arial" w:hAnsi="Arial" w:cs="Arial"/>
                <w:color w:val="003399"/>
                <w:w w:val="110"/>
              </w:rPr>
              <w:t>a</w:t>
            </w:r>
            <w:r w:rsidRPr="004F4DD6">
              <w:rPr>
                <w:rFonts w:ascii="Arial" w:hAnsi="Arial" w:cs="Arial"/>
                <w:color w:val="003399"/>
                <w:w w:val="110"/>
              </w:rPr>
              <w:t>bsolvirea cursurilor de formare certificate în două domenii</w:t>
            </w:r>
            <w:r>
              <w:rPr>
                <w:rFonts w:ascii="Arial" w:hAnsi="Arial" w:cs="Arial"/>
                <w:color w:val="003399"/>
                <w:w w:val="110"/>
              </w:rPr>
              <w:t>:</w:t>
            </w:r>
            <w:r w:rsidRPr="004F4DD6">
              <w:rPr>
                <w:rFonts w:ascii="Arial" w:hAnsi="Arial" w:cs="Arial"/>
                <w:color w:val="003399"/>
                <w:w w:val="110"/>
              </w:rPr>
              <w:t xml:space="preserve"> competențe antreprenoriale și competențe I</w:t>
            </w:r>
            <w:r>
              <w:rPr>
                <w:rFonts w:ascii="Arial" w:hAnsi="Arial" w:cs="Arial"/>
                <w:color w:val="003399"/>
                <w:w w:val="110"/>
              </w:rPr>
              <w:t>T</w:t>
            </w:r>
            <w:r w:rsidRPr="004F4DD6">
              <w:rPr>
                <w:rFonts w:ascii="Arial" w:hAnsi="Arial" w:cs="Arial"/>
                <w:color w:val="003399"/>
                <w:w w:val="110"/>
              </w:rPr>
              <w:t xml:space="preserve"> și</w:t>
            </w:r>
            <w:r>
              <w:rPr>
                <w:rFonts w:ascii="Arial" w:hAnsi="Arial" w:cs="Arial"/>
                <w:color w:val="003399"/>
                <w:w w:val="110"/>
              </w:rPr>
              <w:t xml:space="preserve"> ca urmare a</w:t>
            </w:r>
            <w:r w:rsidRPr="004F4DD6">
              <w:rPr>
                <w:rFonts w:ascii="Arial" w:hAnsi="Arial" w:cs="Arial"/>
                <w:color w:val="003399"/>
                <w:w w:val="110"/>
              </w:rPr>
              <w:t xml:space="preserve"> particip</w:t>
            </w:r>
            <w:r>
              <w:rPr>
                <w:rFonts w:ascii="Arial" w:hAnsi="Arial" w:cs="Arial"/>
                <w:color w:val="003399"/>
                <w:w w:val="110"/>
              </w:rPr>
              <w:t>ării</w:t>
            </w:r>
            <w:r w:rsidRPr="004F4DD6">
              <w:rPr>
                <w:rFonts w:ascii="Arial" w:hAnsi="Arial" w:cs="Arial"/>
                <w:color w:val="003399"/>
                <w:w w:val="110"/>
              </w:rPr>
              <w:t xml:space="preserve"> la workshop-uri dedicate, susținute de mentori</w:t>
            </w:r>
            <w:r>
              <w:rPr>
                <w:rFonts w:ascii="Arial" w:hAnsi="Arial" w:cs="Arial"/>
                <w:color w:val="003399"/>
                <w:w w:val="110"/>
              </w:rPr>
              <w:t>,</w:t>
            </w:r>
            <w:r w:rsidRPr="004F4DD6">
              <w:rPr>
                <w:rFonts w:ascii="Arial" w:hAnsi="Arial" w:cs="Arial"/>
                <w:color w:val="003399"/>
                <w:w w:val="110"/>
              </w:rPr>
              <w:t xml:space="preserve"> în domeniul bunelor practici și instrumentelor antreprenoriale.</w:t>
            </w:r>
            <w:r w:rsidRPr="004F4DD6">
              <w:rPr>
                <w:rFonts w:ascii="Arial" w:hAnsi="Arial" w:cs="Arial"/>
                <w:color w:val="003399"/>
                <w:w w:val="110"/>
              </w:rPr>
              <w:br/>
              <w:t>• A fost înființat și dotat un centru de dezvoltare durabilă în zona rurală a Zonei Metropolitane Oradea, respectiv în satul Leș</w:t>
            </w:r>
            <w:r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r w:rsidRPr="004F4DD6">
              <w:rPr>
                <w:rFonts w:ascii="Arial" w:hAnsi="Arial" w:cs="Arial"/>
                <w:color w:val="003399"/>
                <w:w w:val="110"/>
              </w:rPr>
              <w:t>comuna Nojorid.</w:t>
            </w:r>
            <w:r w:rsidRPr="004F4DD6">
              <w:rPr>
                <w:rFonts w:ascii="Arial" w:hAnsi="Arial" w:cs="Arial"/>
                <w:color w:val="003399"/>
                <w:w w:val="110"/>
              </w:rPr>
              <w:br/>
              <w:t>• Departamentul Metropolitan pentru Educație a fost înființat în Oradea prin reabilitarea și dotarea parterului clădirii de pe strada Cazaban nr. 47 (248,73 mp).</w:t>
            </w:r>
          </w:p>
          <w:p w14:paraId="12910F63" w14:textId="77777777" w:rsidR="00744FDC" w:rsidRDefault="00744FDC" w:rsidP="004F4DD6">
            <w:pPr>
              <w:pStyle w:val="TableParagraph"/>
              <w:ind w:left="466" w:hanging="358"/>
              <w:jc w:val="both"/>
              <w:rPr>
                <w:color w:val="003399"/>
              </w:rPr>
            </w:pPr>
          </w:p>
          <w:p w14:paraId="4EDE3B24" w14:textId="5682F8A6" w:rsidR="00750CB5" w:rsidRPr="00750CB5" w:rsidRDefault="00750CB5" w:rsidP="00750CB5">
            <w:pPr>
              <w:pStyle w:val="TableParagraph"/>
              <w:ind w:left="108"/>
              <w:jc w:val="both"/>
              <w:rPr>
                <w:color w:val="003399"/>
                <w:lang w:val="it-CH"/>
              </w:rPr>
            </w:pPr>
            <w:r w:rsidRPr="00750CB5">
              <w:rPr>
                <w:rFonts w:ascii="Arial Black" w:hAnsi="Arial Black"/>
                <w:b/>
                <w:bCs/>
                <w:color w:val="003399"/>
                <w:spacing w:val="-6"/>
              </w:rPr>
              <w:t>I</w:t>
            </w:r>
            <w:r w:rsidRPr="00750CB5">
              <w:rPr>
                <w:rFonts w:ascii="Arial Black" w:hAnsi="Arial Black"/>
                <w:b/>
                <w:bCs/>
                <w:color w:val="003399"/>
                <w:spacing w:val="-6"/>
              </w:rPr>
              <w:t>ndicatori:</w:t>
            </w:r>
            <w:r w:rsidRPr="00750CB5">
              <w:rPr>
                <w:color w:val="003399"/>
                <w:lang w:val="it-CH"/>
              </w:rPr>
              <w:br/>
            </w:r>
            <w:r w:rsidRPr="00F50858">
              <w:rPr>
                <w:rFonts w:ascii="Arial" w:hAnsi="Arial" w:cs="Arial"/>
                <w:color w:val="003399"/>
              </w:rPr>
              <w:lastRenderedPageBreak/>
              <w:t xml:space="preserve">Indicatorul de realizare (output) al programului </w:t>
            </w:r>
            <w:r>
              <w:rPr>
                <w:rFonts w:ascii="Arial" w:hAnsi="Arial" w:cs="Arial"/>
                <w:color w:val="003399"/>
              </w:rPr>
              <w:t>a fost</w:t>
            </w:r>
            <w:r w:rsidRPr="00F50858">
              <w:rPr>
                <w:rFonts w:ascii="Arial" w:hAnsi="Arial" w:cs="Arial"/>
                <w:color w:val="003399"/>
              </w:rPr>
              <w:t xml:space="preserve"> „</w:t>
            </w:r>
            <w:r w:rsidRPr="00F50858">
              <w:rPr>
                <w:rFonts w:ascii="Arial" w:hAnsi="Arial" w:cs="Arial"/>
                <w:i/>
                <w:color w:val="003399"/>
              </w:rPr>
              <w:t>CO44 Piața muncii și formarea profesională: numărul de participanți la inițiativele comune de ocupare a forței de muncă locale și la formarea comună</w:t>
            </w:r>
            <w:r w:rsidRPr="00F50858">
              <w:rPr>
                <w:rFonts w:ascii="Arial" w:hAnsi="Arial" w:cs="Arial"/>
                <w:color w:val="003399"/>
              </w:rPr>
              <w:t>”.</w:t>
            </w:r>
          </w:p>
          <w:p w14:paraId="3E8FC42C" w14:textId="77777777" w:rsidR="00750CB5" w:rsidRPr="00750CB5" w:rsidRDefault="00750CB5" w:rsidP="00750CB5">
            <w:pPr>
              <w:pStyle w:val="TableParagraph"/>
              <w:ind w:left="108"/>
              <w:jc w:val="both"/>
              <w:rPr>
                <w:color w:val="003399"/>
                <w:lang w:val="it-CH"/>
              </w:rPr>
            </w:pPr>
            <w:r w:rsidRPr="00750CB5">
              <w:rPr>
                <w:color w:val="003399"/>
                <w:lang w:val="it-CH"/>
              </w:rPr>
              <w:t xml:space="preserve">Prin proiectul ROHU-388, </w:t>
            </w:r>
            <w:r w:rsidRPr="00750CB5">
              <w:rPr>
                <w:b/>
                <w:bCs/>
                <w:color w:val="003399"/>
                <w:lang w:val="it-CH"/>
              </w:rPr>
              <w:t>587 de persoane</w:t>
            </w:r>
            <w:r w:rsidRPr="00750CB5">
              <w:rPr>
                <w:color w:val="003399"/>
                <w:lang w:val="it-CH"/>
              </w:rPr>
              <w:t xml:space="preserve"> au beneficiat de inițiativele comune de ocupare și de programele de formare sprijinite.</w:t>
            </w:r>
          </w:p>
          <w:p w14:paraId="768052C8" w14:textId="77777777" w:rsidR="00744FDC" w:rsidRDefault="00744FDC">
            <w:pPr>
              <w:pStyle w:val="TableParagraph"/>
              <w:ind w:left="108"/>
              <w:jc w:val="both"/>
              <w:rPr>
                <w:color w:val="003399"/>
              </w:rPr>
            </w:pPr>
          </w:p>
          <w:p w14:paraId="3EF5ADF4" w14:textId="4F512C00" w:rsidR="00722F9D" w:rsidRDefault="00000000">
            <w:pPr>
              <w:pStyle w:val="TableParagraph"/>
              <w:ind w:left="108"/>
              <w:jc w:val="both"/>
              <w:rPr>
                <w:color w:val="003399"/>
                <w:spacing w:val="-2"/>
              </w:rPr>
            </w:pPr>
            <w:r w:rsidRPr="00750CB5">
              <w:rPr>
                <w:b/>
                <w:bCs/>
                <w:color w:val="003399"/>
              </w:rPr>
              <w:t>Website:</w:t>
            </w:r>
            <w:r>
              <w:rPr>
                <w:color w:val="003399"/>
                <w:spacing w:val="11"/>
              </w:rPr>
              <w:t xml:space="preserve"> </w:t>
            </w:r>
            <w:hyperlink r:id="rId9" w:history="1">
              <w:r w:rsidR="00750CB5" w:rsidRPr="007153AC">
                <w:rPr>
                  <w:rStyle w:val="Hyperlink"/>
                  <w:spacing w:val="-2"/>
                </w:rPr>
                <w:t>https://cddlrohu.eu/</w:t>
              </w:r>
            </w:hyperlink>
          </w:p>
          <w:p w14:paraId="18F5526D" w14:textId="3E7A57D6" w:rsidR="00750CB5" w:rsidRDefault="00750CB5">
            <w:pPr>
              <w:pStyle w:val="TableParagraph"/>
              <w:ind w:left="108"/>
              <w:jc w:val="both"/>
            </w:pPr>
            <w:hyperlink r:id="rId10"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https://bmva.hu/interreg-v-a-romania-magyarorszag-program-8-b-</w:t>
              </w:r>
            </w:hyperlink>
            <w:r w:rsidRPr="00041A68">
              <w:rPr>
                <w:rFonts w:ascii="Arial" w:hAnsi="Arial" w:cs="Arial"/>
                <w:color w:val="0462C1"/>
                <w:spacing w:val="-2"/>
                <w:w w:val="105"/>
              </w:rPr>
              <w:t xml:space="preserve"> </w:t>
            </w:r>
            <w:hyperlink r:id="rId11"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beruhazasi-prioritas-foglalkoztatas-novelese-vallalkozoi-kompetenciak-</w:t>
              </w:r>
            </w:hyperlink>
            <w:r w:rsidRPr="00041A68">
              <w:rPr>
                <w:rFonts w:ascii="Arial" w:hAnsi="Arial" w:cs="Arial"/>
                <w:color w:val="0462C1"/>
                <w:spacing w:val="-2"/>
                <w:w w:val="105"/>
              </w:rPr>
              <w:t xml:space="preserve"> </w:t>
            </w:r>
            <w:hyperlink r:id="rId12">
              <w:proofErr w:type="spellStart"/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segitesevel</w:t>
              </w:r>
              <w:proofErr w:type="spellEnd"/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/</w:t>
              </w:r>
            </w:hyperlink>
          </w:p>
        </w:tc>
      </w:tr>
    </w:tbl>
    <w:p w14:paraId="2994C081" w14:textId="77777777" w:rsidR="00DB7D18" w:rsidRDefault="00DB7D18"/>
    <w:sectPr w:rsidR="00DB7D18">
      <w:type w:val="continuous"/>
      <w:pgSz w:w="11910" w:h="16840"/>
      <w:pgMar w:top="2000" w:right="708" w:bottom="1340" w:left="1417" w:header="72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2B2A" w14:textId="77777777" w:rsidR="00594549" w:rsidRDefault="00594549">
      <w:r>
        <w:separator/>
      </w:r>
    </w:p>
  </w:endnote>
  <w:endnote w:type="continuationSeparator" w:id="0">
    <w:p w14:paraId="1D00CB05" w14:textId="77777777" w:rsidR="00594549" w:rsidRDefault="0059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2E87" w14:textId="77777777" w:rsidR="00722F9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28A615B4" wp14:editId="069B73DC">
              <wp:simplePos x="0" y="0"/>
              <wp:positionH relativeFrom="page">
                <wp:posOffset>876604</wp:posOffset>
              </wp:positionH>
              <wp:positionV relativeFrom="page">
                <wp:posOffset>9821367</wp:posOffset>
              </wp:positionV>
              <wp:extent cx="2295525" cy="3181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807BD" w14:textId="77777777" w:rsidR="00722F9D" w:rsidRDefault="00000000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  <w:p w14:paraId="1CBDBB07" w14:textId="77777777" w:rsidR="00722F9D" w:rsidRDefault="00000000">
                          <w:pPr>
                            <w:spacing w:line="219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615B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9pt;margin-top:773.35pt;width:180.75pt;height:25.0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lYlAEAABsDAAAOAAAAZHJzL2Uyb0RvYy54bWysUsGO0zAQvSPxD5bv1G1WRUvUdAWsQEgr&#10;QFr4ANexm4jYY2bcJv17xm7aIrghLuOxPX7z3htvHiY/iKNF6iE0crVYSmGDgbYP+0Z+//bh1b0U&#10;lHRo9QDBNvJkST5sX77YjLG2FXQwtBYFgwSqx9jILqVYK0Wms17TAqINfOkAvU68xb1qUY+M7gdV&#10;LZev1QjYRgRjifj08XwptwXfOWvSF+fIJjE0krmlErHEXY5qu9H1HnXsejPT0P/Awus+cNMr1KNO&#10;Whyw/wvK9waBwKWFAa/Aud7YooHVrJZ/qHnudLRFC5tD8WoT/T9Y8/n4HL+iSNM7mHiARQTFJzA/&#10;iL1RY6R6rsmeUk1cnYVODn1eWYLgh+zt6eqnnZIwfFhVb9brai2F4bu71f3qbp0NV7fXESl9tOBF&#10;ThqJPK/CQB+fKJ1LLyUzmXP/zCRNu4lLcrqD9sQiRp5jI+nnQaOVYvgU2Kg89EuCl2R3STAN76F8&#10;jawlwNtDAteXzjfcuTNPoHCff0se8e/7UnX709tfAAAA//8DAFBLAwQUAAYACAAAACEAnbVymuEA&#10;AAANAQAADwAAAGRycy9kb3ducmV2LnhtbEyPQU+DQBCF7yb+h82YeLOL2iIgS9MYPZmYUjx4XGAK&#10;m7KzyG5b/PdOT3qbN/Py5nv5eraDOOHkjSMF94sIBFLjWkOdgs/q7S4B4YOmVg+OUMEPelgX11e5&#10;zlp3phJPu9AJDiGfaQV9CGMmpW96tNov3IjEt72brA4sp062kz5zuB3kQxTF0mpD/KHXI7702Bx2&#10;R6tg80Xlq/n+qLflvjRVlUb0Hh+Uur2ZN88gAs7hzwwXfEaHgplqd6TWi4H1Y8JdAg+rZfwEgi3L&#10;NF2BqC+rNE5AFrn836L4BQAA//8DAFBLAQItABQABgAIAAAAIQC2gziS/gAAAOEBAAATAAAAAAAA&#10;AAAAAAAAAAAAAABbQ29udGVudF9UeXBlc10ueG1sUEsBAi0AFAAGAAgAAAAhADj9If/WAAAAlAEA&#10;AAsAAAAAAAAAAAAAAAAALwEAAF9yZWxzLy5yZWxzUEsBAi0AFAAGAAgAAAAhAKQQqViUAQAAGwMA&#10;AA4AAAAAAAAAAAAAAAAALgIAAGRycy9lMm9Eb2MueG1sUEsBAi0AFAAGAAgAAAAhAJ21cprhAAAA&#10;DQEAAA8AAAAAAAAAAAAAAAAA7gMAAGRycy9kb3ducmV2LnhtbFBLBQYAAAAABAAEAPMAAAD8BAAA&#10;AAA=&#10;" filled="f" stroked="f">
              <v:textbox inset="0,0,0,0">
                <w:txbxContent>
                  <w:p w14:paraId="6A2807BD" w14:textId="77777777" w:rsidR="00722F9D" w:rsidRDefault="00000000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  <w:p w14:paraId="1CBDBB07" w14:textId="77777777" w:rsidR="00722F9D" w:rsidRDefault="00000000">
                    <w:pPr>
                      <w:spacing w:line="219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4B86DC1" wp14:editId="02574CC0">
              <wp:simplePos x="0" y="0"/>
              <wp:positionH relativeFrom="page">
                <wp:posOffset>5354192</wp:posOffset>
              </wp:positionH>
              <wp:positionV relativeFrom="page">
                <wp:posOffset>9830510</wp:posOffset>
              </wp:positionV>
              <wp:extent cx="130683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30989" w14:textId="77777777" w:rsidR="00722F9D" w:rsidRDefault="00722F9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B86DC1" id="Textbox 10" o:spid="_x0000_s1027" type="#_x0000_t202" style="position:absolute;margin-left:421.6pt;margin-top:774.05pt;width:102.9pt;height:13.0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36P3&#10;zOIAAAAOAQAADwAAAGRycy9kb3ducmV2LnhtbEyPwU7DMBBE70j8g7VI3KjTEEqaxqkqBCckRBoO&#10;PTrxNrEar0PstuHvcU5w3Jmn2Zl8O5meXXB02pKA5SIChtRYpakV8FW9PaTAnJekZG8JBfygg21x&#10;e5PLTNkrlXjZ+5aFEHKZFNB5P2Scu6ZDI93CDkjBO9rRSB/OseVqlNcQbnoeR9GKG6kpfOjkgC8d&#10;Nqf92QjYHah81d8f9Wd5LHVVrSN6X52EuL+bdhtgHif/B8NcP1SHInSq7ZmUY72ANHmMAxqMpyRd&#10;ApuRKFmHffWsPScx8CLn/2cUvwA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Dfo/fM&#10;4gAAAA4BAAAPAAAAAAAAAAAAAAAAAPEDAABkcnMvZG93bnJldi54bWxQSwUGAAAAAAQABADzAAAA&#10;AAUAAAAA&#10;" filled="f" stroked="f">
              <v:textbox inset="0,0,0,0">
                <w:txbxContent>
                  <w:p w14:paraId="22230989" w14:textId="77777777" w:rsidR="00722F9D" w:rsidRDefault="00722F9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56AC" w14:textId="77777777" w:rsidR="00594549" w:rsidRDefault="00594549">
      <w:r>
        <w:separator/>
      </w:r>
    </w:p>
  </w:footnote>
  <w:footnote w:type="continuationSeparator" w:id="0">
    <w:p w14:paraId="4848A679" w14:textId="77777777" w:rsidR="00594549" w:rsidRDefault="0059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A4F7" w14:textId="77777777" w:rsidR="00722F9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2336" behindDoc="1" locked="0" layoutInCell="1" allowOverlap="1" wp14:anchorId="22DE3978" wp14:editId="424F74C7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8B779A" id="Group 1" o:spid="_x0000_s1026" style="position:absolute;margin-left:255.7pt;margin-top:36pt;width:33.55pt;height:22.4pt;z-index:-15814144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ED6TQMAACcIAAAOAAAAZHJzL2Uyb0RvYy54bWykVdtu2zgQfV9g/4Hg&#10;eyNf5GwixC6Cpg0CFG2wTdFnmqIkIhTJkrTl/H1nSNH2xr1mHywPxSF55vDM0dXrXa/IVjgvjV7S&#10;6dmEEqG5qaVul/Tzw7tXF5T4wHTNlNFiSZ+Ep69Xf/91NdhKzExnVC0cgU20rwa7pF0ItioKzzvR&#10;M39mrNAw2RjXswBD1xa1YwPs3qtiNpmcF4NxtXWGC+/h7U2apKu4f9MIHj42jReBqCUFbCE+XXyu&#10;8VmsrljVOmY7yUcY7AUoeiY1HLrf6oYFRjZOnmzVS+6MN00446YvTNNILmINUM108qyaW2c2NtbS&#10;VkNr9zQBtc94evG2/MP21tlP9t4l9BC+N/zRAy/FYNvqeB7H7SF517geF0ERZBcZfdozKnaBcHhZ&#10;zs4nFyUlHKZmF2V5MTLOO7iWk1W8e/vTdQWr0qER2h7KYEE7/kCP/3/0fOqYFZF1j+XfOyJrQE+J&#10;Zj0o+HYUywy1g0dDDvI3jvxI5cvZ2VfJKr7x4VaYSDPbvvchybXOEetyxHc6hw5Ej3JXUe6BEpC7&#10;owTkvk5ytyzgOrw7DMlwuKduf00425uteDAxL+BllbPFZXlJSb5nQHpIUfo4FXrtKCvP5X8bt0s5&#10;IIvJYorIYLuckP9T4tG5f5Yd1Xa0LVfGi3QSVh6P3LMBecd8e6Nk/U4qhfV7167fKEe2DH1kXr69&#10;zoiP0kCVvkr3j9Ha1E8gngH0sqT+64Y5QYm60yBPdKIcuBysc+CCemOiX0XqnQ8Puy/MWWIhXNIA&#10;zfXBZJWyKgsD8GNCysWV2lxvgmkkqiZiS4jGAXTM6spKXsFvdBaITlrn1w4Mq8IGa0su3v/WHj1z&#10;jxv7CkwQ+JdrqWR4ioYOjYeg9PZecjQlHBy6cJ678K5nrSBzlE3OwHys9GT5WkmbLxLjESi0xTMX&#10;/U6tyaFvDN/0Qof0yXFCAWajfSeth/aqRL8WYBHurp6C1cHnLoBPWCd1SA3ngxOBg9xY1YCg/oUG&#10;TSLcT0TQB5xYwg+MZDpZTM7BUaG75vPLRWSAVdlvZ9PFYvrP6LfTcjYvx8bKdoQKQUcZtYReAYyf&#10;iCiZTkSVcMQQYEXxxK8RRP/53B2PY9bh+776BgAA//8DAFBLAwQKAAAAAAAAACEAC9jTYLgFAAC4&#10;BQAAFAAAAGRycy9tZWRpYS9pbWFnZTEucG5niVBORw0KGgoAAAANSUhEUgAAAC0AAAAtCAYAAAA6&#10;GuKaAAAABmJLR0QA/wD/AP+gvaeTAAAACXBIWXMAAA7EAAAOxAGVKw4bAAAFWElEQVRYhe1Za2wU&#10;VRT+Zna33bbbYpuCJTy2EFgtYKAoYEIEU35I0CgNFQz1gdHExGCIER8Q+CNaUTGGSIw/fJJiQIqg&#10;IYQfQgAx4ZFaDOVVEVrez5aZ7b5m5t7PH0t3224XOtntrhq/5CR3cs6995s7555z5x6QxICI0TBv&#10;oMZWSCLtoJGDTm8bPC0+KIX+dA+v2icUzE+qk63lCNY0IDhzL3ilDIGq3QjWNEC2licfL5Rnn4Pd&#10;zxP+8C2K66VJ9eJsOfVRZ6iB1EedoThbntRWBvIZrltml0P/VpqWE+woBjuKYW58BtYP86PPelGC&#10;rTLsIuAvhGP2TiBQAGX4hcTx9CKwoxjWtrkwNy2IjU3Tlb6VlpaD4dVvU3MZ1EBqIP1jW2gdfijB&#10;1jo2juYvs0iC5t4ZtI5XJNo0Tqa/4nhsLE0VDK18l9Jw9YePTdd4f3lsInFuREpRQN4soaYKaiBD&#10;Sz9Ov3t0QRyaCveXL8M5bwvEb9Nt9e0Na+9MOOfsgHv98xBHJtnq2/+VESrFn2OibanQOuVLaaWt&#10;k/dRSiW2eWUkp799+47TtJxQnFZKK5kOJOHRt3sYn70GCseAk7oTSAXG2iVJdL3dQCr0j22huWdm&#10;Sp8/VbGOTKRedplSqMmjh/R7GKytpzboVjRCuEP0jztG69CUzJJtnEz/xCPU8oJRHkUag8+tp+y4&#10;J5F012YLVP8YNS7UKa4Nzsoqy1uDqBXq1EAGajbHNuxt6enTiiohz49AztI1UAZfB68NyYT7JkC2&#10;eaGWXUHuB8sgT49J0Pd8w2AezQPTom29kFbTpOz4c9MkSr0w2m4e3901yIE6mg4w7B9N/wH4l5Mm&#10;FdBfmEUuyUG9CLScXY9x0rJ5Aswt87JC6m4wf34S4sDDXY9OyDYvIBwwv3sBssUH54x9AADF2wbF&#10;IbJGlMIB+cdEgArM+mehetug5IWA3Aho7p9OffRfsXOyXnKTxuaarIS63mJsf5x66fX4j4fvFK3f&#10;K2/HxYNTY4rIN4uyTra7RL5+McbNOjg1Hqcjq1aCYTdUXwvEvhnI++qlrLlFb4QWfQvHI7+CN0oB&#10;04XcFe9F30a0jYy9Waq/UekWcbks3r465P+MmEn8h0jLNm+GefSNJDz6Jh1+ZzXkjdIBJXQ3MFCA&#10;8JK1famccaNOD8xNCwDLCeunpxAp0uF4sBGOKYfhqGzKGFnRVAlxeArkiQpY25+A8fmrgMuEq6YB&#10;SnFHlGv38GLuqqJ+75VoMFckQytWUZrOjIY4aToZWrGKmiKjGXrIVZo7H+tuk9gpsHADNadJraCT&#10;MpiXldgsg3nUCjqpuQwGFmzsre/p0xQOIJgPz5nRyF1eB2t3VcbcojusXbOQu3QNPOdGAsIBht3d&#10;1T2TC40cQJWxWx0G86HkBzNKuPe8lCpg5EBxh7vU9jMiO4pjGyItBNtLoJS02+liP7kY6xZDXhhu&#10;u19fkOdHIPLp63a7Oe9uAoCRXMjmCQAAc2s1GMmFq3orUBCA4/6TdieFPD0G1AbB3FoNa/PTEHO3&#10;AQDUihP9csd+72ijvpaaxx8/kE9uvON1753uAkWrl53T98crAe4QI1+80vsmKZnYC0XhumXxSkCr&#10;N3nIEir9vlOUIXdym/bieCXgzY/s8LBZCWiqRP7uKuQsr4O1Y07iZ28tR2jxOoRqN0C2+BBa+D1C&#10;i9f1WZKzds5GzhufIH/PoxBHH7DFo/8BX6g9SnG3D+SJbnFgGvWhl6LZbOilrl+kRBfpdrkp24tT&#10;rwSkAkoVnSPPQR12EfLyUHhay6GoMr1zpDsFW0cn0KivjW7eTfNpNY9P9xx/A3R8o7hGnXkSAAAA&#10;AElFTkSuQmCCUEsDBBQABgAIAAAAIQDsR0WC4AAAAAoBAAAPAAAAZHJzL2Rvd25yZXYueG1sTI9B&#10;S8NAEIXvgv9hGcGb3Ww1bUizKaWopyLYCtLbNpkmodnZkN0m6b93POlxmI/3vpetJ9uKAXvfONKg&#10;ZhEIpMKVDVUavg5vTwkIHwyVpnWEGm7oYZ3f32UmLd1InzjsQyU4hHxqNNQhdKmUvqjRGj9zHRL/&#10;zq63JvDZV7LszcjhtpXzKFpIaxrihtp0uK2xuOyvVsP7aMbNs3oddpfz9nY8xB/fO4VaPz5MmxWI&#10;gFP4g+FXn9UhZ6eTu1LpRashVuqFUQ3LOW9iIF4mMYgTk2qRgMwz+X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AED6TQMAACcIAAAOAAAAAAAAAAAAAAAA&#10;ADoCAABkcnMvZTJvRG9jLnhtbFBLAQItAAoAAAAAAAAAIQAL2NNguAUAALgFAAAUAAAAAAAAAAAA&#10;AAAAALMFAABkcnMvbWVkaWEvaW1hZ2UxLnBuZ1BLAQItABQABgAIAAAAIQDsR0WC4AAAAAoBAAAP&#10;AAAAAAAAAAAAAAAAAJ0LAABkcnMvZG93bnJldi54bWxQSwECLQAUAAYACAAAACEAqiYOvrwAAAAh&#10;AQAAGQAAAAAAAAAAAAAAAACqDAAAZHJzL19yZWxzL2Uyb0RvYy54bWwucmVsc1BLBQYAAAAABgAG&#10;AHwBAACd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2848" behindDoc="1" locked="0" layoutInCell="1" allowOverlap="1" wp14:anchorId="7D3FDB5E" wp14:editId="15CFA6A1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5A381D2B" wp14:editId="35C3DAAE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3872" behindDoc="1" locked="0" layoutInCell="1" allowOverlap="1" wp14:anchorId="35A919CE" wp14:editId="334FD073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17FC92BD" wp14:editId="4F9610A9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4B09FF7B" wp14:editId="599AF496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235"/>
    <w:multiLevelType w:val="hybridMultilevel"/>
    <w:tmpl w:val="427031CA"/>
    <w:lvl w:ilvl="0" w:tplc="599404EE">
      <w:numFmt w:val="bullet"/>
      <w:lvlText w:val="•"/>
      <w:lvlJc w:val="left"/>
      <w:pPr>
        <w:ind w:left="619" w:hanging="173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ro-RO" w:eastAsia="en-US" w:bidi="ar-SA"/>
      </w:rPr>
    </w:lvl>
    <w:lvl w:ilvl="1" w:tplc="61EAA292">
      <w:numFmt w:val="bullet"/>
      <w:lvlText w:val="•"/>
      <w:lvlJc w:val="left"/>
      <w:pPr>
        <w:ind w:left="1330" w:hanging="173"/>
      </w:pPr>
      <w:rPr>
        <w:rFonts w:hint="default"/>
        <w:lang w:val="ro-RO" w:eastAsia="en-US" w:bidi="ar-SA"/>
      </w:rPr>
    </w:lvl>
    <w:lvl w:ilvl="2" w:tplc="26F62B36">
      <w:numFmt w:val="bullet"/>
      <w:lvlText w:val="•"/>
      <w:lvlJc w:val="left"/>
      <w:pPr>
        <w:ind w:left="2040" w:hanging="173"/>
      </w:pPr>
      <w:rPr>
        <w:rFonts w:hint="default"/>
        <w:lang w:val="ro-RO" w:eastAsia="en-US" w:bidi="ar-SA"/>
      </w:rPr>
    </w:lvl>
    <w:lvl w:ilvl="3" w:tplc="0F08E922">
      <w:numFmt w:val="bullet"/>
      <w:lvlText w:val="•"/>
      <w:lvlJc w:val="left"/>
      <w:pPr>
        <w:ind w:left="2751" w:hanging="173"/>
      </w:pPr>
      <w:rPr>
        <w:rFonts w:hint="default"/>
        <w:lang w:val="ro-RO" w:eastAsia="en-US" w:bidi="ar-SA"/>
      </w:rPr>
    </w:lvl>
    <w:lvl w:ilvl="4" w:tplc="5CA24E92">
      <w:numFmt w:val="bullet"/>
      <w:lvlText w:val="•"/>
      <w:lvlJc w:val="left"/>
      <w:pPr>
        <w:ind w:left="3461" w:hanging="173"/>
      </w:pPr>
      <w:rPr>
        <w:rFonts w:hint="default"/>
        <w:lang w:val="ro-RO" w:eastAsia="en-US" w:bidi="ar-SA"/>
      </w:rPr>
    </w:lvl>
    <w:lvl w:ilvl="5" w:tplc="9D3C8A5E">
      <w:numFmt w:val="bullet"/>
      <w:lvlText w:val="•"/>
      <w:lvlJc w:val="left"/>
      <w:pPr>
        <w:ind w:left="4172" w:hanging="173"/>
      </w:pPr>
      <w:rPr>
        <w:rFonts w:hint="default"/>
        <w:lang w:val="ro-RO" w:eastAsia="en-US" w:bidi="ar-SA"/>
      </w:rPr>
    </w:lvl>
    <w:lvl w:ilvl="6" w:tplc="A92811EE">
      <w:numFmt w:val="bullet"/>
      <w:lvlText w:val="•"/>
      <w:lvlJc w:val="left"/>
      <w:pPr>
        <w:ind w:left="4882" w:hanging="173"/>
      </w:pPr>
      <w:rPr>
        <w:rFonts w:hint="default"/>
        <w:lang w:val="ro-RO" w:eastAsia="en-US" w:bidi="ar-SA"/>
      </w:rPr>
    </w:lvl>
    <w:lvl w:ilvl="7" w:tplc="492C7176">
      <w:numFmt w:val="bullet"/>
      <w:lvlText w:val="•"/>
      <w:lvlJc w:val="left"/>
      <w:pPr>
        <w:ind w:left="5592" w:hanging="173"/>
      </w:pPr>
      <w:rPr>
        <w:rFonts w:hint="default"/>
        <w:lang w:val="ro-RO" w:eastAsia="en-US" w:bidi="ar-SA"/>
      </w:rPr>
    </w:lvl>
    <w:lvl w:ilvl="8" w:tplc="4ED0E608">
      <w:numFmt w:val="bullet"/>
      <w:lvlText w:val="•"/>
      <w:lvlJc w:val="left"/>
      <w:pPr>
        <w:ind w:left="6303" w:hanging="173"/>
      </w:pPr>
      <w:rPr>
        <w:rFonts w:hint="default"/>
        <w:lang w:val="ro-RO" w:eastAsia="en-US" w:bidi="ar-SA"/>
      </w:rPr>
    </w:lvl>
  </w:abstractNum>
  <w:abstractNum w:abstractNumId="1" w15:restartNumberingAfterBreak="0">
    <w:nsid w:val="2A925195"/>
    <w:multiLevelType w:val="hybridMultilevel"/>
    <w:tmpl w:val="1400A6F4"/>
    <w:lvl w:ilvl="0" w:tplc="65947CD6">
      <w:numFmt w:val="bullet"/>
      <w:lvlText w:val="•"/>
      <w:lvlJc w:val="left"/>
      <w:pPr>
        <w:ind w:left="619" w:hanging="146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ro-RO" w:eastAsia="en-US" w:bidi="ar-SA"/>
      </w:rPr>
    </w:lvl>
    <w:lvl w:ilvl="1" w:tplc="7C26601C">
      <w:numFmt w:val="bullet"/>
      <w:lvlText w:val="•"/>
      <w:lvlJc w:val="left"/>
      <w:pPr>
        <w:ind w:left="1330" w:hanging="146"/>
      </w:pPr>
      <w:rPr>
        <w:rFonts w:hint="default"/>
        <w:lang w:val="ro-RO" w:eastAsia="en-US" w:bidi="ar-SA"/>
      </w:rPr>
    </w:lvl>
    <w:lvl w:ilvl="2" w:tplc="79AA155E">
      <w:numFmt w:val="bullet"/>
      <w:lvlText w:val="•"/>
      <w:lvlJc w:val="left"/>
      <w:pPr>
        <w:ind w:left="2040" w:hanging="146"/>
      </w:pPr>
      <w:rPr>
        <w:rFonts w:hint="default"/>
        <w:lang w:val="ro-RO" w:eastAsia="en-US" w:bidi="ar-SA"/>
      </w:rPr>
    </w:lvl>
    <w:lvl w:ilvl="3" w:tplc="373EACB4">
      <w:numFmt w:val="bullet"/>
      <w:lvlText w:val="•"/>
      <w:lvlJc w:val="left"/>
      <w:pPr>
        <w:ind w:left="2751" w:hanging="146"/>
      </w:pPr>
      <w:rPr>
        <w:rFonts w:hint="default"/>
        <w:lang w:val="ro-RO" w:eastAsia="en-US" w:bidi="ar-SA"/>
      </w:rPr>
    </w:lvl>
    <w:lvl w:ilvl="4" w:tplc="F6D4DCB8">
      <w:numFmt w:val="bullet"/>
      <w:lvlText w:val="•"/>
      <w:lvlJc w:val="left"/>
      <w:pPr>
        <w:ind w:left="3461" w:hanging="146"/>
      </w:pPr>
      <w:rPr>
        <w:rFonts w:hint="default"/>
        <w:lang w:val="ro-RO" w:eastAsia="en-US" w:bidi="ar-SA"/>
      </w:rPr>
    </w:lvl>
    <w:lvl w:ilvl="5" w:tplc="0202757A">
      <w:numFmt w:val="bullet"/>
      <w:lvlText w:val="•"/>
      <w:lvlJc w:val="left"/>
      <w:pPr>
        <w:ind w:left="4172" w:hanging="146"/>
      </w:pPr>
      <w:rPr>
        <w:rFonts w:hint="default"/>
        <w:lang w:val="ro-RO" w:eastAsia="en-US" w:bidi="ar-SA"/>
      </w:rPr>
    </w:lvl>
    <w:lvl w:ilvl="6" w:tplc="423C877C">
      <w:numFmt w:val="bullet"/>
      <w:lvlText w:val="•"/>
      <w:lvlJc w:val="left"/>
      <w:pPr>
        <w:ind w:left="4882" w:hanging="146"/>
      </w:pPr>
      <w:rPr>
        <w:rFonts w:hint="default"/>
        <w:lang w:val="ro-RO" w:eastAsia="en-US" w:bidi="ar-SA"/>
      </w:rPr>
    </w:lvl>
    <w:lvl w:ilvl="7" w:tplc="13F01CB2">
      <w:numFmt w:val="bullet"/>
      <w:lvlText w:val="•"/>
      <w:lvlJc w:val="left"/>
      <w:pPr>
        <w:ind w:left="5592" w:hanging="146"/>
      </w:pPr>
      <w:rPr>
        <w:rFonts w:hint="default"/>
        <w:lang w:val="ro-RO" w:eastAsia="en-US" w:bidi="ar-SA"/>
      </w:rPr>
    </w:lvl>
    <w:lvl w:ilvl="8" w:tplc="372C21EA">
      <w:numFmt w:val="bullet"/>
      <w:lvlText w:val="•"/>
      <w:lvlJc w:val="left"/>
      <w:pPr>
        <w:ind w:left="6303" w:hanging="146"/>
      </w:pPr>
      <w:rPr>
        <w:rFonts w:hint="default"/>
        <w:lang w:val="ro-RO" w:eastAsia="en-US" w:bidi="ar-SA"/>
      </w:rPr>
    </w:lvl>
  </w:abstractNum>
  <w:num w:numId="1" w16cid:durableId="2140609515">
    <w:abstractNumId w:val="1"/>
  </w:num>
  <w:num w:numId="2" w16cid:durableId="196576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9D"/>
    <w:rsid w:val="004F4DD6"/>
    <w:rsid w:val="005455FC"/>
    <w:rsid w:val="00594549"/>
    <w:rsid w:val="00722F9D"/>
    <w:rsid w:val="00744FDC"/>
    <w:rsid w:val="00750CB5"/>
    <w:rsid w:val="007F43E4"/>
    <w:rsid w:val="00857858"/>
    <w:rsid w:val="00DB7D18"/>
    <w:rsid w:val="00F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7748"/>
  <w15:docId w15:val="{8F68C507-B5BB-430C-9538-E1D08171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0C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mva.hu/interreg-v-a-romania-magyarorszag-program-8-b-beruhazasi-prioritas-foglalkoztatas-novelese-vallalkozoi-kompetenciak-segitese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mva.hu/interreg-v-a-romania-magyarorszag-program-8-b-beruhazasi-prioritas-foglalkoztatas-novelese-vallalkozoi-kompetenciak-segiteseve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mva.hu/interreg-v-a-romania-magyarorszag-program-8-b-beruhazasi-prioritas-foglalkoztatas-novelese-vallalkozoi-kompetenciak-segitesev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dlrohu.e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4</cp:revision>
  <dcterms:created xsi:type="dcterms:W3CDTF">2026-02-16T13:21:00Z</dcterms:created>
  <dcterms:modified xsi:type="dcterms:W3CDTF">2026-02-17T13:48:00Z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2013</vt:lpwstr>
  </property>
</Properties>
</file>