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6101" w14:textId="77777777" w:rsidR="00F44525" w:rsidRPr="00005007" w:rsidRDefault="00F44525">
      <w:pPr>
        <w:pStyle w:val="BodyText"/>
        <w:spacing w:before="177"/>
        <w:rPr>
          <w:rFonts w:asciiTheme="minorBidi" w:hAnsiTheme="minorBidi" w:cstheme="minorBidi"/>
          <w:lang w:val="hu-HU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F44525" w:rsidRPr="00005007" w14:paraId="3BE636C5" w14:textId="77777777">
        <w:trPr>
          <w:trHeight w:val="410"/>
        </w:trPr>
        <w:tc>
          <w:tcPr>
            <w:tcW w:w="9740" w:type="dxa"/>
            <w:gridSpan w:val="2"/>
            <w:shd w:val="clear" w:color="auto" w:fill="2E5395"/>
          </w:tcPr>
          <w:p w14:paraId="34625867" w14:textId="32F7D9EC" w:rsidR="00F44525" w:rsidRPr="00005007" w:rsidRDefault="000E3E04">
            <w:pPr>
              <w:pStyle w:val="TableParagraph"/>
              <w:spacing w:line="275" w:lineRule="exact"/>
              <w:ind w:left="223"/>
              <w:rPr>
                <w:rFonts w:asciiTheme="minorBidi" w:hAnsiTheme="minorBidi" w:cstheme="minorBidi"/>
                <w:sz w:val="20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FFFFFF"/>
                <w:w w:val="90"/>
                <w:sz w:val="20"/>
                <w:lang w:val="hu-HU"/>
              </w:rPr>
              <w:t>2</w:t>
            </w:r>
            <w:r w:rsidR="00DF79E9" w:rsidRPr="00005007">
              <w:rPr>
                <w:rFonts w:asciiTheme="minorBidi" w:hAnsiTheme="minorBidi" w:cstheme="minorBidi"/>
                <w:color w:val="FFFFFF"/>
                <w:w w:val="90"/>
                <w:sz w:val="20"/>
                <w:lang w:val="hu-HU"/>
              </w:rPr>
              <w:t>.</w:t>
            </w:r>
            <w:r w:rsidRPr="00005007">
              <w:rPr>
                <w:rFonts w:asciiTheme="minorBidi" w:hAnsiTheme="minorBidi" w:cstheme="minorBidi"/>
                <w:color w:val="FFFFFF"/>
                <w:spacing w:val="19"/>
                <w:position w:val="7"/>
                <w:sz w:val="13"/>
                <w:lang w:val="hu-HU"/>
              </w:rPr>
              <w:t xml:space="preserve"> </w:t>
            </w:r>
            <w:r w:rsidR="00DF79E9" w:rsidRPr="00005007">
              <w:rPr>
                <w:rFonts w:asciiTheme="minorBidi" w:hAnsiTheme="minorBidi" w:cstheme="minorBidi"/>
                <w:color w:val="FFFFFF"/>
                <w:w w:val="90"/>
                <w:sz w:val="20"/>
                <w:lang w:val="hu-HU"/>
              </w:rPr>
              <w:t>Nyílt felhívás</w:t>
            </w:r>
            <w:r w:rsidRPr="00005007">
              <w:rPr>
                <w:rFonts w:asciiTheme="minorBidi" w:hAnsiTheme="minorBidi" w:cstheme="minorBidi"/>
                <w:color w:val="FFFFFF"/>
                <w:w w:val="90"/>
                <w:sz w:val="20"/>
                <w:lang w:val="hu-HU"/>
              </w:rPr>
              <w:t>-</w:t>
            </w:r>
            <w:r w:rsidRPr="00005007">
              <w:rPr>
                <w:rFonts w:asciiTheme="minorBidi" w:hAnsiTheme="minorBidi" w:cstheme="minorBidi"/>
                <w:color w:val="FFFFFF"/>
                <w:spacing w:val="-3"/>
                <w:sz w:val="20"/>
                <w:lang w:val="hu-HU"/>
              </w:rPr>
              <w:t xml:space="preserve"> </w:t>
            </w:r>
            <w:r w:rsidRPr="00005007">
              <w:rPr>
                <w:rFonts w:asciiTheme="minorBidi" w:hAnsiTheme="minorBidi" w:cstheme="minorBidi"/>
                <w:color w:val="FFFFFF"/>
                <w:w w:val="90"/>
                <w:sz w:val="20"/>
                <w:lang w:val="hu-HU"/>
              </w:rPr>
              <w:t>Norm</w:t>
            </w:r>
            <w:r w:rsidR="00DF79E9" w:rsidRPr="00005007">
              <w:rPr>
                <w:rFonts w:asciiTheme="minorBidi" w:hAnsiTheme="minorBidi" w:cstheme="minorBidi"/>
                <w:color w:val="FFFFFF"/>
                <w:w w:val="90"/>
                <w:sz w:val="20"/>
                <w:lang w:val="hu-HU"/>
              </w:rPr>
              <w:t>á</w:t>
            </w:r>
            <w:r w:rsidRPr="00005007">
              <w:rPr>
                <w:rFonts w:asciiTheme="minorBidi" w:hAnsiTheme="minorBidi" w:cstheme="minorBidi"/>
                <w:color w:val="FFFFFF"/>
                <w:w w:val="90"/>
                <w:sz w:val="20"/>
                <w:lang w:val="hu-HU"/>
              </w:rPr>
              <w:t>l</w:t>
            </w:r>
            <w:r w:rsidRPr="00005007">
              <w:rPr>
                <w:rFonts w:asciiTheme="minorBidi" w:hAnsiTheme="minorBidi" w:cstheme="minorBidi"/>
                <w:color w:val="FFFFFF"/>
                <w:spacing w:val="-4"/>
                <w:sz w:val="20"/>
                <w:lang w:val="hu-HU"/>
              </w:rPr>
              <w:t xml:space="preserve"> </w:t>
            </w:r>
            <w:r w:rsidR="00DF79E9" w:rsidRPr="00005007">
              <w:rPr>
                <w:rFonts w:asciiTheme="minorBidi" w:hAnsiTheme="minorBidi" w:cstheme="minorBidi"/>
                <w:color w:val="FFFFFF"/>
                <w:spacing w:val="-2"/>
                <w:w w:val="90"/>
                <w:sz w:val="20"/>
                <w:lang w:val="hu-HU"/>
              </w:rPr>
              <w:t>projektek</w:t>
            </w:r>
          </w:p>
        </w:tc>
      </w:tr>
      <w:tr w:rsidR="00F44525" w:rsidRPr="00005007" w14:paraId="78523580" w14:textId="77777777">
        <w:trPr>
          <w:trHeight w:val="465"/>
        </w:trPr>
        <w:tc>
          <w:tcPr>
            <w:tcW w:w="2263" w:type="dxa"/>
          </w:tcPr>
          <w:p w14:paraId="09CFE4C2" w14:textId="6C7730EB" w:rsidR="00F44525" w:rsidRPr="00005007" w:rsidRDefault="000E3E04">
            <w:pPr>
              <w:pStyle w:val="TableParagraph"/>
              <w:spacing w:line="301" w:lineRule="exact"/>
              <w:ind w:left="13"/>
              <w:jc w:val="center"/>
              <w:rPr>
                <w:rFonts w:asciiTheme="minorBidi" w:hAnsiTheme="minorBidi" w:cstheme="minorBidi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spacing w:val="-2"/>
                <w:w w:val="90"/>
                <w:lang w:val="hu-HU"/>
              </w:rPr>
              <w:t>Proje</w:t>
            </w:r>
            <w:r w:rsidR="00DF79E9" w:rsidRPr="00005007">
              <w:rPr>
                <w:rFonts w:asciiTheme="minorBidi" w:hAnsiTheme="minorBidi" w:cstheme="minorBidi"/>
                <w:color w:val="003399"/>
                <w:spacing w:val="-2"/>
                <w:w w:val="90"/>
                <w:lang w:val="hu-HU"/>
              </w:rPr>
              <w:t>k</w:t>
            </w:r>
            <w:r w:rsidRPr="00005007">
              <w:rPr>
                <w:rFonts w:asciiTheme="minorBidi" w:hAnsiTheme="minorBidi" w:cstheme="minorBidi"/>
                <w:color w:val="003399"/>
                <w:spacing w:val="-2"/>
                <w:w w:val="90"/>
                <w:lang w:val="hu-HU"/>
              </w:rPr>
              <w:t>t</w:t>
            </w:r>
            <w:r w:rsidRPr="00005007">
              <w:rPr>
                <w:rFonts w:asciiTheme="minorBidi" w:hAnsiTheme="minorBidi" w:cstheme="minorBidi"/>
                <w:color w:val="003399"/>
                <w:spacing w:val="-5"/>
                <w:lang w:val="hu-HU"/>
              </w:rPr>
              <w:t xml:space="preserve"> </w:t>
            </w:r>
            <w:r w:rsidR="00DF79E9" w:rsidRPr="00005007">
              <w:rPr>
                <w:rFonts w:asciiTheme="minorBidi" w:hAnsiTheme="minorBidi" w:cstheme="minorBidi"/>
                <w:color w:val="003399"/>
                <w:spacing w:val="-4"/>
                <w:lang w:val="hu-HU"/>
              </w:rPr>
              <w:t>kód</w:t>
            </w:r>
          </w:p>
        </w:tc>
        <w:tc>
          <w:tcPr>
            <w:tcW w:w="7477" w:type="dxa"/>
          </w:tcPr>
          <w:p w14:paraId="07879B01" w14:textId="77777777" w:rsidR="00F44525" w:rsidRPr="00005007" w:rsidRDefault="000E3E04">
            <w:pPr>
              <w:pStyle w:val="TableParagraph"/>
              <w:spacing w:line="301" w:lineRule="exact"/>
              <w:rPr>
                <w:rFonts w:asciiTheme="minorBidi" w:hAnsiTheme="minorBidi" w:cstheme="minorBidi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90"/>
                <w:lang w:val="hu-HU"/>
              </w:rPr>
              <w:t>ROHU-</w:t>
            </w:r>
            <w:r w:rsidRPr="00005007">
              <w:rPr>
                <w:rFonts w:asciiTheme="minorBidi" w:hAnsiTheme="minorBidi" w:cstheme="minorBidi"/>
                <w:color w:val="003399"/>
                <w:spacing w:val="-5"/>
                <w:lang w:val="hu-HU"/>
              </w:rPr>
              <w:t>271</w:t>
            </w:r>
          </w:p>
        </w:tc>
      </w:tr>
      <w:tr w:rsidR="00F44525" w:rsidRPr="00005007" w14:paraId="66AABEA0" w14:textId="77777777">
        <w:trPr>
          <w:trHeight w:val="1033"/>
        </w:trPr>
        <w:tc>
          <w:tcPr>
            <w:tcW w:w="2263" w:type="dxa"/>
          </w:tcPr>
          <w:p w14:paraId="04DB5BED" w14:textId="64D9A991" w:rsidR="00F44525" w:rsidRPr="00005007" w:rsidRDefault="000E3E04">
            <w:pPr>
              <w:pStyle w:val="TableParagraph"/>
              <w:spacing w:line="303" w:lineRule="exact"/>
              <w:ind w:left="13" w:right="3"/>
              <w:jc w:val="center"/>
              <w:rPr>
                <w:rFonts w:asciiTheme="minorBidi" w:hAnsiTheme="minorBidi" w:cstheme="minorBidi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spacing w:val="-2"/>
                <w:w w:val="90"/>
                <w:lang w:val="hu-HU"/>
              </w:rPr>
              <w:t>Proje</w:t>
            </w:r>
            <w:r w:rsidR="00DF79E9" w:rsidRPr="00005007">
              <w:rPr>
                <w:rFonts w:asciiTheme="minorBidi" w:hAnsiTheme="minorBidi" w:cstheme="minorBidi"/>
                <w:color w:val="003399"/>
                <w:spacing w:val="-2"/>
                <w:w w:val="90"/>
                <w:lang w:val="hu-HU"/>
              </w:rPr>
              <w:t>k</w:t>
            </w:r>
            <w:r w:rsidRPr="00005007">
              <w:rPr>
                <w:rFonts w:asciiTheme="minorBidi" w:hAnsiTheme="minorBidi" w:cstheme="minorBidi"/>
                <w:color w:val="003399"/>
                <w:spacing w:val="-2"/>
                <w:w w:val="90"/>
                <w:lang w:val="hu-HU"/>
              </w:rPr>
              <w:t>t</w:t>
            </w:r>
            <w:r w:rsidRPr="00005007">
              <w:rPr>
                <w:rFonts w:asciiTheme="minorBidi" w:hAnsiTheme="minorBidi" w:cstheme="minorBidi"/>
                <w:color w:val="003399"/>
                <w:spacing w:val="-5"/>
                <w:lang w:val="hu-HU"/>
              </w:rPr>
              <w:t xml:space="preserve"> </w:t>
            </w:r>
            <w:r w:rsidR="00DF79E9" w:rsidRPr="00005007">
              <w:rPr>
                <w:rFonts w:asciiTheme="minorBidi" w:hAnsiTheme="minorBidi" w:cstheme="minorBidi"/>
                <w:color w:val="003399"/>
                <w:spacing w:val="-2"/>
                <w:lang w:val="hu-HU"/>
              </w:rPr>
              <w:t>cím</w:t>
            </w:r>
          </w:p>
        </w:tc>
        <w:tc>
          <w:tcPr>
            <w:tcW w:w="7477" w:type="dxa"/>
          </w:tcPr>
          <w:p w14:paraId="6E624047" w14:textId="77777777" w:rsidR="00F44525" w:rsidRPr="00005007" w:rsidRDefault="000E3E04">
            <w:pPr>
              <w:pStyle w:val="TableParagraph"/>
              <w:spacing w:line="301" w:lineRule="exact"/>
              <w:rPr>
                <w:rFonts w:asciiTheme="minorBidi" w:hAnsiTheme="minorBidi" w:cstheme="minorBidi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spacing w:val="-4"/>
                <w:w w:val="95"/>
                <w:lang w:val="hu-HU"/>
              </w:rPr>
              <w:t>SCTH</w:t>
            </w:r>
          </w:p>
          <w:p w14:paraId="4A48D1F0" w14:textId="5CDD676D" w:rsidR="00F44525" w:rsidRPr="00005007" w:rsidRDefault="00DF79E9">
            <w:pPr>
              <w:pStyle w:val="TableParagraph"/>
              <w:spacing w:before="2" w:line="344" w:lineRule="exact"/>
              <w:rPr>
                <w:rFonts w:asciiTheme="minorBidi" w:hAnsiTheme="minorBidi" w:cstheme="minorBidi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A kisebbségi kérdés a ROHU határon átnyúló térségben: Szlovák kultúra, hagyomány és történelem határok nélkül</w:t>
            </w:r>
          </w:p>
        </w:tc>
      </w:tr>
      <w:tr w:rsidR="00F44525" w:rsidRPr="00005007" w14:paraId="4A1FEB5C" w14:textId="77777777">
        <w:trPr>
          <w:trHeight w:val="808"/>
        </w:trPr>
        <w:tc>
          <w:tcPr>
            <w:tcW w:w="2263" w:type="dxa"/>
          </w:tcPr>
          <w:p w14:paraId="3F5FE32E" w14:textId="3EAA5C70" w:rsidR="00F44525" w:rsidRPr="00005007" w:rsidRDefault="00DF79E9">
            <w:pPr>
              <w:pStyle w:val="TableParagraph"/>
              <w:spacing w:line="301" w:lineRule="exact"/>
              <w:ind w:left="13" w:right="2"/>
              <w:jc w:val="center"/>
              <w:rPr>
                <w:rFonts w:asciiTheme="minorBidi" w:hAnsiTheme="minorBidi" w:cstheme="minorBidi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90"/>
                <w:lang w:val="hu-HU"/>
              </w:rPr>
              <w:t>Prioritási</w:t>
            </w:r>
            <w:r w:rsidR="000E3E04" w:rsidRPr="00005007">
              <w:rPr>
                <w:rFonts w:asciiTheme="minorBidi" w:hAnsiTheme="minorBidi" w:cstheme="minorBidi"/>
                <w:color w:val="003399"/>
                <w:spacing w:val="14"/>
                <w:lang w:val="hu-HU"/>
              </w:rPr>
              <w:t xml:space="preserve"> </w:t>
            </w:r>
            <w:r w:rsidRPr="00005007">
              <w:rPr>
                <w:rFonts w:asciiTheme="minorBidi" w:hAnsiTheme="minorBidi" w:cstheme="minorBidi"/>
                <w:color w:val="003399"/>
                <w:spacing w:val="-4"/>
                <w:w w:val="95"/>
                <w:lang w:val="hu-HU"/>
              </w:rPr>
              <w:t>tengely</w:t>
            </w:r>
          </w:p>
        </w:tc>
        <w:tc>
          <w:tcPr>
            <w:tcW w:w="7477" w:type="dxa"/>
          </w:tcPr>
          <w:p w14:paraId="5C9B3A7E" w14:textId="4CBB2151" w:rsidR="00F44525" w:rsidRPr="00005007" w:rsidRDefault="000E3E04" w:rsidP="001C3883">
            <w:pPr>
              <w:pStyle w:val="TableParagraph"/>
              <w:spacing w:before="2" w:line="344" w:lineRule="exact"/>
              <w:rPr>
                <w:rFonts w:asciiTheme="minorBidi" w:hAnsiTheme="minorBidi" w:cstheme="minorBidi"/>
                <w:color w:val="003399"/>
                <w:w w:val="105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6 – </w:t>
            </w:r>
            <w:r w:rsidR="00DF79E9"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Intézmények és polgárok közötti határon átnyúló együttműködés ösztönzése (Intézményi és közösségi együttműködés)</w:t>
            </w:r>
          </w:p>
        </w:tc>
      </w:tr>
      <w:tr w:rsidR="00F44525" w:rsidRPr="00005007" w14:paraId="132E482B" w14:textId="77777777">
        <w:trPr>
          <w:trHeight w:val="809"/>
        </w:trPr>
        <w:tc>
          <w:tcPr>
            <w:tcW w:w="2263" w:type="dxa"/>
          </w:tcPr>
          <w:p w14:paraId="4594FE5D" w14:textId="549F4ED5" w:rsidR="00F44525" w:rsidRPr="00005007" w:rsidRDefault="00DF79E9">
            <w:pPr>
              <w:pStyle w:val="TableParagraph"/>
              <w:spacing w:line="266" w:lineRule="auto"/>
              <w:ind w:left="714" w:hanging="216"/>
              <w:rPr>
                <w:rFonts w:asciiTheme="minorBidi" w:hAnsiTheme="minorBidi" w:cstheme="minorBidi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spacing w:val="-2"/>
                <w:w w:val="90"/>
                <w:lang w:val="hu-HU"/>
              </w:rPr>
              <w:t>Beruházási</w:t>
            </w:r>
            <w:r w:rsidR="000E3E04" w:rsidRPr="00005007">
              <w:rPr>
                <w:rFonts w:asciiTheme="minorBidi" w:hAnsiTheme="minorBidi" w:cstheme="minorBidi"/>
                <w:color w:val="003399"/>
                <w:spacing w:val="-2"/>
                <w:w w:val="90"/>
                <w:lang w:val="hu-HU"/>
              </w:rPr>
              <w:t xml:space="preserve"> </w:t>
            </w:r>
            <w:r w:rsidRPr="00005007">
              <w:rPr>
                <w:rFonts w:asciiTheme="minorBidi" w:hAnsiTheme="minorBidi" w:cstheme="minorBidi"/>
                <w:color w:val="003399"/>
                <w:spacing w:val="-2"/>
                <w:lang w:val="hu-HU"/>
              </w:rPr>
              <w:t>prioritás</w:t>
            </w:r>
          </w:p>
        </w:tc>
        <w:tc>
          <w:tcPr>
            <w:tcW w:w="7477" w:type="dxa"/>
          </w:tcPr>
          <w:p w14:paraId="7FEF1CBC" w14:textId="25F735FE" w:rsidR="00F44525" w:rsidRPr="00005007" w:rsidRDefault="000E3E04" w:rsidP="001C3883">
            <w:pPr>
              <w:pStyle w:val="TableParagraph"/>
              <w:spacing w:before="2" w:line="344" w:lineRule="exact"/>
              <w:rPr>
                <w:rFonts w:asciiTheme="minorBidi" w:hAnsiTheme="minorBidi" w:cstheme="minorBidi"/>
                <w:color w:val="003399"/>
                <w:w w:val="105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11/b - </w:t>
            </w:r>
            <w:r w:rsidR="00DF79E9"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A jogi és közigazgatási együttműködés, valamint a polgárok és intézmények közötti kapcsolatok előmozdítása (ETC-CB)</w:t>
            </w:r>
          </w:p>
        </w:tc>
      </w:tr>
      <w:tr w:rsidR="00F44525" w:rsidRPr="00005007" w14:paraId="7C0313C9" w14:textId="77777777">
        <w:trPr>
          <w:trHeight w:val="810"/>
        </w:trPr>
        <w:tc>
          <w:tcPr>
            <w:tcW w:w="2263" w:type="dxa"/>
          </w:tcPr>
          <w:p w14:paraId="71935470" w14:textId="17F88A50" w:rsidR="00F44525" w:rsidRPr="00005007" w:rsidRDefault="00DF79E9">
            <w:pPr>
              <w:pStyle w:val="TableParagraph"/>
              <w:spacing w:line="266" w:lineRule="auto"/>
              <w:ind w:left="774" w:hanging="538"/>
              <w:rPr>
                <w:rFonts w:asciiTheme="minorBidi" w:hAnsiTheme="minorBidi" w:cstheme="minorBidi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spacing w:val="-10"/>
                <w:lang w:val="hu-HU"/>
              </w:rPr>
              <w:t>Megvalósítási</w:t>
            </w:r>
            <w:r w:rsidR="000E3E04" w:rsidRPr="00005007">
              <w:rPr>
                <w:rFonts w:asciiTheme="minorBidi" w:hAnsiTheme="minorBidi" w:cstheme="minorBidi"/>
                <w:color w:val="003399"/>
                <w:spacing w:val="-10"/>
                <w:lang w:val="hu-HU"/>
              </w:rPr>
              <w:t xml:space="preserve"> </w:t>
            </w:r>
            <w:r w:rsidRPr="00005007">
              <w:rPr>
                <w:rFonts w:asciiTheme="minorBidi" w:hAnsiTheme="minorBidi" w:cstheme="minorBidi"/>
                <w:color w:val="003399"/>
                <w:spacing w:val="-2"/>
                <w:lang w:val="hu-HU"/>
              </w:rPr>
              <w:t>időtartam</w:t>
            </w:r>
          </w:p>
        </w:tc>
        <w:tc>
          <w:tcPr>
            <w:tcW w:w="7477" w:type="dxa"/>
          </w:tcPr>
          <w:p w14:paraId="3C1B3D15" w14:textId="7D4CA9BD" w:rsidR="00F44525" w:rsidRPr="00005007" w:rsidRDefault="000E3E04" w:rsidP="001C3883">
            <w:pPr>
              <w:pStyle w:val="TableParagraph"/>
              <w:spacing w:before="2" w:line="344" w:lineRule="exact"/>
              <w:rPr>
                <w:rFonts w:asciiTheme="minorBidi" w:hAnsiTheme="minorBidi" w:cstheme="minorBidi"/>
                <w:color w:val="003399"/>
                <w:w w:val="105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12 </w:t>
            </w:r>
            <w:r w:rsidR="00DF79E9"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hónap</w:t>
            </w: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 (2018</w:t>
            </w:r>
            <w:r w:rsidR="00DF79E9"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. December 1.</w:t>
            </w: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 –2019</w:t>
            </w:r>
            <w:r w:rsidR="00DF79E9"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. </w:t>
            </w:r>
            <w:proofErr w:type="gramStart"/>
            <w:r w:rsidR="00DF79E9"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November</w:t>
            </w:r>
            <w:proofErr w:type="gramEnd"/>
            <w:r w:rsidR="00DF79E9"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 30.</w:t>
            </w: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)</w:t>
            </w:r>
          </w:p>
        </w:tc>
      </w:tr>
      <w:tr w:rsidR="00F44525" w:rsidRPr="00005007" w14:paraId="6655429A" w14:textId="77777777">
        <w:trPr>
          <w:trHeight w:val="1153"/>
        </w:trPr>
        <w:tc>
          <w:tcPr>
            <w:tcW w:w="2263" w:type="dxa"/>
          </w:tcPr>
          <w:p w14:paraId="1D1AF8F6" w14:textId="77777777" w:rsidR="00F44525" w:rsidRPr="00005007" w:rsidRDefault="00F44525">
            <w:pPr>
              <w:pStyle w:val="TableParagraph"/>
              <w:spacing w:before="80"/>
              <w:ind w:left="0"/>
              <w:rPr>
                <w:rFonts w:asciiTheme="minorBidi" w:hAnsiTheme="minorBidi" w:cstheme="minorBidi"/>
                <w:lang w:val="hu-HU"/>
              </w:rPr>
            </w:pPr>
          </w:p>
          <w:p w14:paraId="2ECDC16C" w14:textId="54775C18" w:rsidR="00F44525" w:rsidRPr="00005007" w:rsidRDefault="00DF79E9">
            <w:pPr>
              <w:pStyle w:val="TableParagraph"/>
              <w:ind w:left="13" w:right="5"/>
              <w:jc w:val="center"/>
              <w:rPr>
                <w:rFonts w:asciiTheme="minorBidi" w:hAnsiTheme="minorBidi" w:cstheme="minorBidi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spacing w:val="-2"/>
                <w:lang w:val="hu-HU"/>
              </w:rPr>
              <w:t>Célkitűzés</w:t>
            </w:r>
          </w:p>
        </w:tc>
        <w:tc>
          <w:tcPr>
            <w:tcW w:w="7477" w:type="dxa"/>
          </w:tcPr>
          <w:p w14:paraId="26820DB9" w14:textId="11EC31CD" w:rsidR="00F44525" w:rsidRPr="00005007" w:rsidRDefault="00DF79E9" w:rsidP="001C3883">
            <w:pPr>
              <w:pStyle w:val="TableParagraph"/>
              <w:spacing w:before="2" w:line="344" w:lineRule="exact"/>
              <w:jc w:val="both"/>
              <w:rPr>
                <w:rFonts w:asciiTheme="minorBidi" w:hAnsiTheme="minorBidi" w:cstheme="minorBidi"/>
                <w:color w:val="003399"/>
                <w:w w:val="105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A projekt fő célkitűzése a szlovák közösség hagyományainak, kultúrájának és történelmének népszerűsítése volt a határon átnyúló együttműködés keretében.</w:t>
            </w:r>
          </w:p>
        </w:tc>
      </w:tr>
      <w:tr w:rsidR="00F44525" w:rsidRPr="00005007" w14:paraId="7942F228" w14:textId="77777777" w:rsidTr="001C3883">
        <w:trPr>
          <w:trHeight w:val="730"/>
        </w:trPr>
        <w:tc>
          <w:tcPr>
            <w:tcW w:w="2263" w:type="dxa"/>
            <w:vMerge w:val="restart"/>
          </w:tcPr>
          <w:p w14:paraId="6FE90A53" w14:textId="77777777" w:rsidR="00F44525" w:rsidRPr="00005007" w:rsidRDefault="00F44525">
            <w:pPr>
              <w:pStyle w:val="TableParagraph"/>
              <w:ind w:left="0"/>
              <w:rPr>
                <w:rFonts w:asciiTheme="minorBidi" w:hAnsiTheme="minorBidi" w:cstheme="minorBidi"/>
                <w:lang w:val="hu-HU"/>
              </w:rPr>
            </w:pPr>
          </w:p>
          <w:p w14:paraId="5A3E0012" w14:textId="77777777" w:rsidR="00F44525" w:rsidRPr="00005007" w:rsidRDefault="00F44525">
            <w:pPr>
              <w:pStyle w:val="TableParagraph"/>
              <w:spacing w:before="199"/>
              <w:ind w:left="0"/>
              <w:rPr>
                <w:rFonts w:asciiTheme="minorBidi" w:hAnsiTheme="minorBidi" w:cstheme="minorBidi"/>
                <w:lang w:val="hu-HU"/>
              </w:rPr>
            </w:pPr>
          </w:p>
          <w:p w14:paraId="17959E5D" w14:textId="3A207734" w:rsidR="00F44525" w:rsidRPr="00005007" w:rsidRDefault="00DF79E9">
            <w:pPr>
              <w:pStyle w:val="TableParagraph"/>
              <w:ind w:left="479"/>
              <w:rPr>
                <w:rFonts w:asciiTheme="minorBidi" w:hAnsiTheme="minorBidi" w:cstheme="minorBidi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spacing w:val="-2"/>
                <w:lang w:val="hu-HU"/>
              </w:rPr>
              <w:t>Partnerség</w:t>
            </w:r>
          </w:p>
        </w:tc>
        <w:tc>
          <w:tcPr>
            <w:tcW w:w="7477" w:type="dxa"/>
          </w:tcPr>
          <w:p w14:paraId="61E917DF" w14:textId="3A8093F7" w:rsidR="00F44525" w:rsidRPr="00005007" w:rsidRDefault="00DF79E9">
            <w:pPr>
              <w:pStyle w:val="TableParagraph"/>
              <w:spacing w:line="301" w:lineRule="exact"/>
              <w:rPr>
                <w:rFonts w:asciiTheme="minorBidi" w:hAnsiTheme="minorBidi" w:cstheme="minorBidi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85"/>
                <w:lang w:val="hu-HU"/>
              </w:rPr>
              <w:t>Vezető</w:t>
            </w:r>
            <w:r w:rsidR="000E3E04" w:rsidRPr="00005007">
              <w:rPr>
                <w:rFonts w:asciiTheme="minorBidi" w:hAnsiTheme="minorBidi" w:cstheme="minorBidi"/>
                <w:color w:val="003399"/>
                <w:spacing w:val="7"/>
                <w:lang w:val="hu-HU"/>
              </w:rPr>
              <w:t xml:space="preserve"> </w:t>
            </w:r>
            <w:r w:rsidRPr="00005007">
              <w:rPr>
                <w:rFonts w:asciiTheme="minorBidi" w:hAnsiTheme="minorBidi" w:cstheme="minorBidi"/>
                <w:color w:val="003399"/>
                <w:spacing w:val="-2"/>
                <w:lang w:val="hu-HU"/>
              </w:rPr>
              <w:t>kedvezményezett</w:t>
            </w:r>
            <w:r w:rsidR="000E3E04" w:rsidRPr="00005007">
              <w:rPr>
                <w:rFonts w:asciiTheme="minorBidi" w:hAnsiTheme="minorBidi" w:cstheme="minorBidi"/>
                <w:color w:val="003399"/>
                <w:spacing w:val="-2"/>
                <w:lang w:val="hu-HU"/>
              </w:rPr>
              <w:t>:</w:t>
            </w:r>
          </w:p>
          <w:p w14:paraId="4645A7CB" w14:textId="06EC8F27" w:rsidR="00F44525" w:rsidRPr="00005007" w:rsidRDefault="00DF79E9" w:rsidP="001C3883">
            <w:pPr>
              <w:pStyle w:val="TableParagraph"/>
              <w:spacing w:before="2" w:line="344" w:lineRule="exact"/>
              <w:rPr>
                <w:rFonts w:asciiTheme="minorBidi" w:hAnsiTheme="minorBidi" w:cstheme="minorBidi"/>
                <w:lang w:val="hu-HU"/>
              </w:rPr>
            </w:pPr>
            <w:proofErr w:type="spellStart"/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Sinteu</w:t>
            </w:r>
            <w:proofErr w:type="spellEnd"/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 Község Önkormányzata (Románia)</w:t>
            </w:r>
          </w:p>
        </w:tc>
      </w:tr>
      <w:tr w:rsidR="00F44525" w:rsidRPr="00005007" w14:paraId="75FF27F2" w14:textId="77777777" w:rsidTr="001C3883">
        <w:trPr>
          <w:trHeight w:val="694"/>
        </w:trPr>
        <w:tc>
          <w:tcPr>
            <w:tcW w:w="2263" w:type="dxa"/>
            <w:vMerge/>
            <w:tcBorders>
              <w:top w:val="nil"/>
            </w:tcBorders>
          </w:tcPr>
          <w:p w14:paraId="1850D973" w14:textId="77777777" w:rsidR="00F44525" w:rsidRPr="00005007" w:rsidRDefault="00F44525">
            <w:pPr>
              <w:rPr>
                <w:rFonts w:asciiTheme="minorBidi" w:hAnsiTheme="minorBidi" w:cstheme="minorBidi"/>
                <w:sz w:val="2"/>
                <w:szCs w:val="2"/>
                <w:lang w:val="hu-HU"/>
              </w:rPr>
            </w:pPr>
          </w:p>
        </w:tc>
        <w:tc>
          <w:tcPr>
            <w:tcW w:w="7477" w:type="dxa"/>
          </w:tcPr>
          <w:p w14:paraId="70B2E06C" w14:textId="2F47EF0B" w:rsidR="00F44525" w:rsidRPr="00005007" w:rsidRDefault="000E3E04" w:rsidP="008D6755">
            <w:pPr>
              <w:pStyle w:val="TableParagraph"/>
              <w:spacing w:line="301" w:lineRule="exact"/>
              <w:rPr>
                <w:rFonts w:asciiTheme="minorBidi" w:hAnsiTheme="minorBidi" w:cstheme="minorBidi"/>
                <w:color w:val="003399"/>
                <w:w w:val="85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85"/>
                <w:lang w:val="hu-HU"/>
              </w:rPr>
              <w:t>Proje</w:t>
            </w:r>
            <w:r w:rsidR="00DF79E9" w:rsidRPr="00005007">
              <w:rPr>
                <w:rFonts w:asciiTheme="minorBidi" w:hAnsiTheme="minorBidi" w:cstheme="minorBidi"/>
                <w:color w:val="003399"/>
                <w:w w:val="85"/>
                <w:lang w:val="hu-HU"/>
              </w:rPr>
              <w:t>k</w:t>
            </w:r>
            <w:r w:rsidRPr="00005007">
              <w:rPr>
                <w:rFonts w:asciiTheme="minorBidi" w:hAnsiTheme="minorBidi" w:cstheme="minorBidi"/>
                <w:color w:val="003399"/>
                <w:w w:val="85"/>
                <w:lang w:val="hu-HU"/>
              </w:rPr>
              <w:t xml:space="preserve">t </w:t>
            </w:r>
            <w:r w:rsidR="00DF79E9" w:rsidRPr="00005007">
              <w:rPr>
                <w:rFonts w:asciiTheme="minorBidi" w:hAnsiTheme="minorBidi" w:cstheme="minorBidi"/>
                <w:color w:val="003399"/>
                <w:w w:val="85"/>
                <w:lang w:val="hu-HU"/>
              </w:rPr>
              <w:t>partner</w:t>
            </w:r>
            <w:r w:rsidRPr="00005007">
              <w:rPr>
                <w:rFonts w:asciiTheme="minorBidi" w:hAnsiTheme="minorBidi" w:cstheme="minorBidi"/>
                <w:color w:val="003399"/>
                <w:w w:val="85"/>
                <w:lang w:val="hu-HU"/>
              </w:rPr>
              <w:t>:</w:t>
            </w:r>
          </w:p>
          <w:p w14:paraId="195892A9" w14:textId="16C91B80" w:rsidR="00F44525" w:rsidRPr="00005007" w:rsidRDefault="00DF79E9" w:rsidP="001C3883">
            <w:pPr>
              <w:pStyle w:val="TableParagraph"/>
              <w:spacing w:before="2" w:line="344" w:lineRule="exact"/>
              <w:rPr>
                <w:rFonts w:asciiTheme="minorBidi" w:hAnsiTheme="minorBidi" w:cstheme="minorBidi"/>
                <w:color w:val="003399"/>
                <w:w w:val="105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PP2: Csabai Szlovákok Szervezete (Magyarország)</w:t>
            </w:r>
          </w:p>
        </w:tc>
      </w:tr>
      <w:tr w:rsidR="00F44525" w:rsidRPr="00005007" w14:paraId="4439F2D4" w14:textId="77777777" w:rsidTr="001C3883">
        <w:trPr>
          <w:trHeight w:val="1090"/>
        </w:trPr>
        <w:tc>
          <w:tcPr>
            <w:tcW w:w="2263" w:type="dxa"/>
          </w:tcPr>
          <w:p w14:paraId="58AC64DA" w14:textId="14AAC953" w:rsidR="00F44525" w:rsidRPr="00005007" w:rsidRDefault="00DF79E9">
            <w:pPr>
              <w:pStyle w:val="TableParagraph"/>
              <w:spacing w:line="303" w:lineRule="exact"/>
              <w:ind w:left="13" w:right="6"/>
              <w:jc w:val="center"/>
              <w:rPr>
                <w:rFonts w:asciiTheme="minorBidi" w:hAnsiTheme="minorBidi" w:cstheme="minorBidi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85"/>
                <w:lang w:val="hu-HU"/>
              </w:rPr>
              <w:t>Teljes</w:t>
            </w:r>
            <w:r w:rsidR="000E3E04" w:rsidRPr="00005007">
              <w:rPr>
                <w:rFonts w:asciiTheme="minorBidi" w:hAnsiTheme="minorBidi" w:cstheme="minorBidi"/>
                <w:color w:val="003399"/>
                <w:spacing w:val="-3"/>
                <w:w w:val="85"/>
                <w:lang w:val="hu-HU"/>
              </w:rPr>
              <w:t xml:space="preserve"> </w:t>
            </w:r>
            <w:r w:rsidRPr="00005007">
              <w:rPr>
                <w:rFonts w:asciiTheme="minorBidi" w:hAnsiTheme="minorBidi" w:cstheme="minorBidi"/>
                <w:color w:val="003399"/>
                <w:spacing w:val="-2"/>
                <w:w w:val="95"/>
                <w:lang w:val="hu-HU"/>
              </w:rPr>
              <w:t>költségvetés</w:t>
            </w:r>
          </w:p>
        </w:tc>
        <w:tc>
          <w:tcPr>
            <w:tcW w:w="7477" w:type="dxa"/>
          </w:tcPr>
          <w:p w14:paraId="071C973E" w14:textId="77777777" w:rsidR="00DF79E9" w:rsidRPr="00005007" w:rsidRDefault="00DF79E9" w:rsidP="00DF79E9">
            <w:pPr>
              <w:pStyle w:val="TableParagraph"/>
              <w:spacing w:before="2" w:line="344" w:lineRule="exact"/>
              <w:rPr>
                <w:rFonts w:asciiTheme="minorBidi" w:hAnsiTheme="minorBidi" w:cstheme="minorBidi"/>
                <w:color w:val="003399"/>
                <w:w w:val="105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71 500,00 €, amelyből az ERDF (Európai Regionális Fejlesztési Alap) részaránya: 60 775,00 €</w:t>
            </w:r>
          </w:p>
          <w:p w14:paraId="10947C33" w14:textId="77777777" w:rsidR="00DF79E9" w:rsidRPr="00005007" w:rsidRDefault="00DF79E9" w:rsidP="00DF79E9">
            <w:pPr>
              <w:pStyle w:val="TableParagraph"/>
              <w:spacing w:before="2" w:line="344" w:lineRule="exact"/>
              <w:rPr>
                <w:rFonts w:asciiTheme="minorBidi" w:hAnsiTheme="minorBidi" w:cstheme="minorBidi"/>
                <w:color w:val="003399"/>
                <w:w w:val="105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A projekten belül igazolt összes elszámolható kiadás: 69 803,51 €</w:t>
            </w:r>
          </w:p>
          <w:p w14:paraId="0984BC56" w14:textId="66213DE0" w:rsidR="00F44525" w:rsidRPr="00005007" w:rsidRDefault="00DF79E9" w:rsidP="00DF79E9">
            <w:pPr>
              <w:pStyle w:val="TableParagraph"/>
              <w:spacing w:before="2" w:line="344" w:lineRule="exact"/>
              <w:rPr>
                <w:rFonts w:asciiTheme="minorBidi" w:hAnsiTheme="minorBidi" w:cstheme="minorBidi"/>
                <w:b/>
                <w:bCs/>
                <w:color w:val="003399"/>
                <w:w w:val="105"/>
                <w:lang w:val="hu-HU"/>
              </w:rPr>
            </w:pPr>
            <w:r w:rsidRPr="00005007">
              <w:rPr>
                <w:rFonts w:asciiTheme="minorBidi" w:hAnsiTheme="minorBidi" w:cstheme="minorBidi"/>
                <w:b/>
                <w:bCs/>
                <w:color w:val="003399"/>
                <w:w w:val="105"/>
                <w:lang w:val="hu-HU"/>
              </w:rPr>
              <w:t>Költségvetés felhasználás: 97,63%</w:t>
            </w:r>
          </w:p>
        </w:tc>
      </w:tr>
      <w:tr w:rsidR="00F44525" w:rsidRPr="00005007" w14:paraId="7C46676A" w14:textId="77777777">
        <w:trPr>
          <w:trHeight w:val="3300"/>
        </w:trPr>
        <w:tc>
          <w:tcPr>
            <w:tcW w:w="2263" w:type="dxa"/>
          </w:tcPr>
          <w:p w14:paraId="7E2582B5" w14:textId="77777777" w:rsidR="00F44525" w:rsidRPr="00005007" w:rsidRDefault="00F44525">
            <w:pPr>
              <w:pStyle w:val="TableParagraph"/>
              <w:ind w:left="0"/>
              <w:rPr>
                <w:rFonts w:asciiTheme="minorBidi" w:hAnsiTheme="minorBidi" w:cstheme="minorBidi"/>
                <w:lang w:val="hu-HU"/>
              </w:rPr>
            </w:pPr>
          </w:p>
          <w:p w14:paraId="001455D7" w14:textId="77777777" w:rsidR="00F44525" w:rsidRPr="00005007" w:rsidRDefault="00F44525">
            <w:pPr>
              <w:pStyle w:val="TableParagraph"/>
              <w:ind w:left="0"/>
              <w:rPr>
                <w:rFonts w:asciiTheme="minorBidi" w:hAnsiTheme="minorBidi" w:cstheme="minorBidi"/>
                <w:lang w:val="hu-HU"/>
              </w:rPr>
            </w:pPr>
          </w:p>
          <w:p w14:paraId="272DC4CA" w14:textId="77777777" w:rsidR="00F44525" w:rsidRPr="00005007" w:rsidRDefault="00F44525">
            <w:pPr>
              <w:pStyle w:val="TableParagraph"/>
              <w:ind w:left="0"/>
              <w:rPr>
                <w:rFonts w:asciiTheme="minorBidi" w:hAnsiTheme="minorBidi" w:cstheme="minorBidi"/>
                <w:lang w:val="hu-HU"/>
              </w:rPr>
            </w:pPr>
          </w:p>
          <w:p w14:paraId="21E34F41" w14:textId="77777777" w:rsidR="00F44525" w:rsidRPr="00005007" w:rsidRDefault="00F44525">
            <w:pPr>
              <w:pStyle w:val="TableParagraph"/>
              <w:ind w:left="0"/>
              <w:rPr>
                <w:rFonts w:asciiTheme="minorBidi" w:hAnsiTheme="minorBidi" w:cstheme="minorBidi"/>
                <w:lang w:val="hu-HU"/>
              </w:rPr>
            </w:pPr>
          </w:p>
          <w:p w14:paraId="286437DF" w14:textId="77777777" w:rsidR="00F44525" w:rsidRPr="00005007" w:rsidRDefault="00F44525">
            <w:pPr>
              <w:pStyle w:val="TableParagraph"/>
              <w:spacing w:before="118"/>
              <w:ind w:left="0"/>
              <w:rPr>
                <w:rFonts w:asciiTheme="minorBidi" w:hAnsiTheme="minorBidi" w:cstheme="minorBidi"/>
                <w:lang w:val="hu-HU"/>
              </w:rPr>
            </w:pPr>
          </w:p>
          <w:p w14:paraId="27C035E3" w14:textId="02B2559C" w:rsidR="00F44525" w:rsidRPr="00005007" w:rsidRDefault="00DF79E9">
            <w:pPr>
              <w:pStyle w:val="TableParagraph"/>
              <w:ind w:left="13" w:right="4"/>
              <w:jc w:val="center"/>
              <w:rPr>
                <w:rFonts w:asciiTheme="minorBidi" w:hAnsiTheme="minorBidi" w:cstheme="minorBidi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spacing w:val="-2"/>
                <w:lang w:val="hu-HU"/>
              </w:rPr>
              <w:t>Összefoglalás</w:t>
            </w:r>
          </w:p>
        </w:tc>
        <w:tc>
          <w:tcPr>
            <w:tcW w:w="7477" w:type="dxa"/>
          </w:tcPr>
          <w:p w14:paraId="15FB9D95" w14:textId="49CE789A" w:rsidR="00F44525" w:rsidRPr="00005007" w:rsidRDefault="00C05245" w:rsidP="001C3883">
            <w:pPr>
              <w:pStyle w:val="TableParagraph"/>
              <w:spacing w:before="2" w:line="344" w:lineRule="exact"/>
              <w:rPr>
                <w:rFonts w:asciiTheme="minorBidi" w:hAnsiTheme="minorBidi" w:cstheme="minorBidi"/>
                <w:color w:val="003399"/>
                <w:w w:val="105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A ROHU-271 projekt célja a határon átnyúló kulturális örökség megőrzésének és identitásának erősítése volt, ösztönözve ezzel a turizmushoz, kulturális tevékenységekhez, szórakoztatáshoz, szolgáltatásokhoz és kereskedelemhez kapcsolódó gazdasági tevékenységek bővülését, megerősítését és diverzifikálását </w:t>
            </w:r>
            <w:proofErr w:type="spellStart"/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Șinteu</w:t>
            </w:r>
            <w:proofErr w:type="spellEnd"/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 (RO) és Békéscsaba (HU) térségében.</w:t>
            </w:r>
          </w:p>
          <w:p w14:paraId="35E963E4" w14:textId="77777777" w:rsidR="00C05245" w:rsidRPr="00005007" w:rsidRDefault="00C05245" w:rsidP="001C3883">
            <w:pPr>
              <w:pStyle w:val="TableParagraph"/>
              <w:spacing w:before="2" w:line="344" w:lineRule="exact"/>
              <w:rPr>
                <w:rFonts w:asciiTheme="minorBidi" w:hAnsiTheme="minorBidi" w:cstheme="minorBidi"/>
                <w:color w:val="003399"/>
                <w:w w:val="105"/>
                <w:lang w:val="hu-HU"/>
              </w:rPr>
            </w:pPr>
          </w:p>
          <w:p w14:paraId="6F274260" w14:textId="77777777" w:rsidR="00C05245" w:rsidRPr="00005007" w:rsidRDefault="00C05245" w:rsidP="00C05245">
            <w:pPr>
              <w:pStyle w:val="TableParagraph"/>
              <w:spacing w:before="2" w:line="344" w:lineRule="exact"/>
              <w:rPr>
                <w:rFonts w:asciiTheme="minorBidi" w:hAnsiTheme="minorBidi" w:cstheme="minorBidi"/>
                <w:color w:val="003399"/>
                <w:w w:val="105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A projekt keretében megvalósított főbb tevékenységek a következők voltak:</w:t>
            </w:r>
          </w:p>
          <w:p w14:paraId="54A94199" w14:textId="04DC714E" w:rsidR="00F44525" w:rsidRPr="00005007" w:rsidRDefault="00C05245" w:rsidP="00C05245">
            <w:pPr>
              <w:pStyle w:val="TableParagraph"/>
              <w:numPr>
                <w:ilvl w:val="0"/>
                <w:numId w:val="4"/>
              </w:numPr>
              <w:spacing w:before="2" w:line="344" w:lineRule="exact"/>
              <w:rPr>
                <w:rFonts w:asciiTheme="minorBidi" w:hAnsiTheme="minorBidi" w:cstheme="minorBidi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Két határon átnyúló workshop szervezése „A szlovák kisebbségi kérdés” témakörében, </w:t>
            </w:r>
            <w:proofErr w:type="spellStart"/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Sinteu</w:t>
            </w:r>
            <w:proofErr w:type="spellEnd"/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 (RO) és Békéscsaba (HU) helyszíneken;</w:t>
            </w:r>
          </w:p>
        </w:tc>
      </w:tr>
    </w:tbl>
    <w:p w14:paraId="33FA4FBC" w14:textId="77777777" w:rsidR="00F44525" w:rsidRPr="00005007" w:rsidRDefault="00F44525">
      <w:pPr>
        <w:pStyle w:val="TableParagraph"/>
        <w:spacing w:line="340" w:lineRule="atLeast"/>
        <w:rPr>
          <w:rFonts w:asciiTheme="minorBidi" w:hAnsiTheme="minorBidi" w:cstheme="minorBidi"/>
          <w:lang w:val="hu-HU"/>
        </w:rPr>
        <w:sectPr w:rsidR="00F44525" w:rsidRPr="00005007">
          <w:headerReference w:type="default" r:id="rId7"/>
          <w:footerReference w:type="default" r:id="rId8"/>
          <w:type w:val="continuous"/>
          <w:pgSz w:w="11910" w:h="16840"/>
          <w:pgMar w:top="2140" w:right="708" w:bottom="1240" w:left="1417" w:header="990" w:footer="1057" w:gutter="0"/>
          <w:pgNumType w:start="1"/>
          <w:cols w:space="720"/>
        </w:sectPr>
      </w:pPr>
    </w:p>
    <w:p w14:paraId="24D1AD73" w14:textId="77777777" w:rsidR="00F44525" w:rsidRPr="00005007" w:rsidRDefault="00F44525">
      <w:pPr>
        <w:pStyle w:val="BodyText"/>
        <w:spacing w:before="61"/>
        <w:rPr>
          <w:rFonts w:asciiTheme="minorBidi" w:hAnsiTheme="minorBidi" w:cstheme="minorBidi"/>
          <w:lang w:val="hu-HU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F44525" w:rsidRPr="00005007" w14:paraId="4A589BA2" w14:textId="77777777" w:rsidTr="008D6755">
        <w:trPr>
          <w:trHeight w:val="5455"/>
        </w:trPr>
        <w:tc>
          <w:tcPr>
            <w:tcW w:w="2263" w:type="dxa"/>
          </w:tcPr>
          <w:p w14:paraId="1E4F7C18" w14:textId="77777777" w:rsidR="00F44525" w:rsidRPr="00005007" w:rsidRDefault="00F44525">
            <w:pPr>
              <w:pStyle w:val="TableParagraph"/>
              <w:ind w:left="0"/>
              <w:rPr>
                <w:rFonts w:asciiTheme="minorBidi" w:hAnsiTheme="minorBidi" w:cstheme="minorBidi"/>
                <w:lang w:val="hu-HU"/>
              </w:rPr>
            </w:pPr>
          </w:p>
          <w:p w14:paraId="5E6F5777" w14:textId="77777777" w:rsidR="00BF0A3F" w:rsidRPr="00005007" w:rsidRDefault="00BF0A3F">
            <w:pPr>
              <w:pStyle w:val="TableParagraph"/>
              <w:ind w:left="0"/>
              <w:rPr>
                <w:rFonts w:asciiTheme="minorBidi" w:hAnsiTheme="minorBidi" w:cstheme="minorBidi"/>
                <w:lang w:val="hu-HU"/>
              </w:rPr>
            </w:pPr>
          </w:p>
          <w:p w14:paraId="49813069" w14:textId="77777777" w:rsidR="00BF0A3F" w:rsidRPr="00005007" w:rsidRDefault="00BF0A3F">
            <w:pPr>
              <w:pStyle w:val="TableParagraph"/>
              <w:ind w:left="0"/>
              <w:rPr>
                <w:rFonts w:asciiTheme="minorBidi" w:hAnsiTheme="minorBidi" w:cstheme="minorBidi"/>
                <w:lang w:val="hu-HU"/>
              </w:rPr>
            </w:pPr>
          </w:p>
          <w:p w14:paraId="1B51D20C" w14:textId="77777777" w:rsidR="00BF0A3F" w:rsidRPr="00005007" w:rsidRDefault="00BF0A3F">
            <w:pPr>
              <w:pStyle w:val="TableParagraph"/>
              <w:ind w:left="0"/>
              <w:rPr>
                <w:rFonts w:asciiTheme="minorBidi" w:hAnsiTheme="minorBidi" w:cstheme="minorBidi"/>
                <w:lang w:val="hu-HU"/>
              </w:rPr>
            </w:pPr>
          </w:p>
          <w:p w14:paraId="20EBD8E6" w14:textId="77777777" w:rsidR="00BF0A3F" w:rsidRPr="00005007" w:rsidRDefault="00BF0A3F">
            <w:pPr>
              <w:pStyle w:val="TableParagraph"/>
              <w:ind w:left="0"/>
              <w:rPr>
                <w:rFonts w:asciiTheme="minorBidi" w:hAnsiTheme="minorBidi" w:cstheme="minorBidi"/>
                <w:lang w:val="hu-HU"/>
              </w:rPr>
            </w:pPr>
          </w:p>
          <w:p w14:paraId="1BC6F51D" w14:textId="77777777" w:rsidR="00BF0A3F" w:rsidRPr="00005007" w:rsidRDefault="00BF0A3F">
            <w:pPr>
              <w:pStyle w:val="TableParagraph"/>
              <w:ind w:left="0"/>
              <w:rPr>
                <w:rFonts w:asciiTheme="minorBidi" w:hAnsiTheme="minorBidi" w:cstheme="minorBidi"/>
                <w:lang w:val="hu-HU"/>
              </w:rPr>
            </w:pPr>
          </w:p>
          <w:p w14:paraId="78AA54E4" w14:textId="77777777" w:rsidR="00BF0A3F" w:rsidRPr="00005007" w:rsidRDefault="00BF0A3F">
            <w:pPr>
              <w:pStyle w:val="TableParagraph"/>
              <w:ind w:left="0"/>
              <w:rPr>
                <w:rFonts w:asciiTheme="minorBidi" w:hAnsiTheme="minorBidi" w:cstheme="minorBidi"/>
                <w:lang w:val="hu-HU"/>
              </w:rPr>
            </w:pPr>
          </w:p>
          <w:p w14:paraId="1AF7D990" w14:textId="159EA500" w:rsidR="00BF0A3F" w:rsidRPr="00005007" w:rsidRDefault="00C05245" w:rsidP="00BF0A3F">
            <w:pPr>
              <w:pStyle w:val="TableParagraph"/>
              <w:ind w:left="0"/>
              <w:jc w:val="center"/>
              <w:rPr>
                <w:rFonts w:asciiTheme="minorBidi" w:hAnsiTheme="minorBidi" w:cstheme="minorBidi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spacing w:val="-2"/>
                <w:lang w:val="hu-HU"/>
              </w:rPr>
              <w:t>Összefoglalás</w:t>
            </w:r>
          </w:p>
        </w:tc>
        <w:tc>
          <w:tcPr>
            <w:tcW w:w="7477" w:type="dxa"/>
          </w:tcPr>
          <w:p w14:paraId="565177E8" w14:textId="77777777" w:rsidR="00C05245" w:rsidRPr="00005007" w:rsidRDefault="00C05245" w:rsidP="00C05245">
            <w:pPr>
              <w:pStyle w:val="TableParagraph"/>
              <w:numPr>
                <w:ilvl w:val="0"/>
                <w:numId w:val="4"/>
              </w:numPr>
              <w:spacing w:before="2" w:line="344" w:lineRule="exact"/>
              <w:rPr>
                <w:rFonts w:asciiTheme="minorBidi" w:hAnsiTheme="minorBidi" w:cstheme="minorBidi"/>
                <w:color w:val="003399"/>
                <w:w w:val="105"/>
                <w:lang w:val="hu-HU"/>
              </w:rPr>
            </w:pPr>
            <w:r w:rsidRPr="00005007">
              <w:rPr>
                <w:rFonts w:asciiTheme="minorBidi" w:hAnsiTheme="minorBidi" w:cstheme="minorBidi"/>
                <w:b/>
                <w:bCs/>
                <w:color w:val="003399"/>
                <w:w w:val="105"/>
                <w:lang w:val="hu-HU"/>
              </w:rPr>
              <w:t xml:space="preserve">„Élő Szlovák Múzeum: A szlovák kultúra és hagyományok </w:t>
            </w:r>
            <w:proofErr w:type="spellStart"/>
            <w:r w:rsidRPr="00005007">
              <w:rPr>
                <w:rFonts w:asciiTheme="minorBidi" w:hAnsiTheme="minorBidi" w:cstheme="minorBidi"/>
                <w:b/>
                <w:bCs/>
                <w:color w:val="003399"/>
                <w:w w:val="105"/>
                <w:lang w:val="hu-HU"/>
              </w:rPr>
              <w:t>múzeuma</w:t>
            </w:r>
            <w:proofErr w:type="spellEnd"/>
            <w:r w:rsidRPr="00005007">
              <w:rPr>
                <w:rFonts w:asciiTheme="minorBidi" w:hAnsiTheme="minorBidi" w:cstheme="minorBidi"/>
                <w:b/>
                <w:bCs/>
                <w:color w:val="003399"/>
                <w:w w:val="105"/>
                <w:lang w:val="hu-HU"/>
              </w:rPr>
              <w:t>”</w:t>
            </w: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 elnevezésű rendezvény megszervezése </w:t>
            </w:r>
            <w:proofErr w:type="spellStart"/>
            <w:r w:rsidRPr="00005007">
              <w:rPr>
                <w:rFonts w:asciiTheme="minorBidi" w:hAnsiTheme="minorBidi" w:cstheme="minorBidi"/>
                <w:b/>
                <w:bCs/>
                <w:color w:val="003399"/>
                <w:w w:val="105"/>
                <w:lang w:val="hu-HU"/>
              </w:rPr>
              <w:t>Șinteu</w:t>
            </w:r>
            <w:proofErr w:type="spellEnd"/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 és </w:t>
            </w:r>
            <w:r w:rsidRPr="00005007">
              <w:rPr>
                <w:rFonts w:asciiTheme="minorBidi" w:hAnsiTheme="minorBidi" w:cstheme="minorBidi"/>
                <w:b/>
                <w:bCs/>
                <w:color w:val="003399"/>
                <w:w w:val="105"/>
                <w:lang w:val="hu-HU"/>
              </w:rPr>
              <w:t>Békéscsaba</w:t>
            </w: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 településeken. Az esemény keretében összegyűjtötték és bemutatták a határon átnyúló terület szlovák közösségeit és szervezeteit, betekintést nyújtva a szlovákok múltbéli és jelenlegi életmódjába, történelmébe, hagyományaiba, népi kultúrájába és gasztronómiájába.</w:t>
            </w:r>
          </w:p>
          <w:p w14:paraId="422D1A37" w14:textId="77777777" w:rsidR="00C05245" w:rsidRPr="00005007" w:rsidRDefault="00C05245" w:rsidP="00C05245">
            <w:pPr>
              <w:pStyle w:val="TableParagraph"/>
              <w:numPr>
                <w:ilvl w:val="0"/>
                <w:numId w:val="4"/>
              </w:numPr>
              <w:spacing w:before="2" w:line="344" w:lineRule="exact"/>
              <w:rPr>
                <w:rFonts w:asciiTheme="minorBidi" w:hAnsiTheme="minorBidi" w:cstheme="minorBidi"/>
                <w:color w:val="003399"/>
                <w:w w:val="105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A rendezvényszervezéshez szükséges </w:t>
            </w:r>
            <w:r w:rsidRPr="00005007">
              <w:rPr>
                <w:rFonts w:asciiTheme="minorBidi" w:hAnsiTheme="minorBidi" w:cstheme="minorBidi"/>
                <w:b/>
                <w:bCs/>
                <w:color w:val="003399"/>
                <w:w w:val="105"/>
                <w:lang w:val="hu-HU"/>
              </w:rPr>
              <w:t>eszközök beszerzése</w:t>
            </w: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 mindkét partner részéről: </w:t>
            </w:r>
            <w:proofErr w:type="spellStart"/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rendezvénysátrak</w:t>
            </w:r>
            <w:proofErr w:type="spellEnd"/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, faházak, valamint kültéri bútorok (padok és asztalok) vásárlása.</w:t>
            </w:r>
          </w:p>
          <w:p w14:paraId="057250B6" w14:textId="77777777" w:rsidR="00C05245" w:rsidRPr="00005007" w:rsidRDefault="00C05245" w:rsidP="00C05245">
            <w:pPr>
              <w:pStyle w:val="TableParagraph"/>
              <w:numPr>
                <w:ilvl w:val="0"/>
                <w:numId w:val="4"/>
              </w:numPr>
              <w:spacing w:before="2" w:line="344" w:lineRule="exact"/>
              <w:rPr>
                <w:rFonts w:asciiTheme="minorBidi" w:hAnsiTheme="minorBidi" w:cstheme="minorBidi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Egy </w:t>
            </w:r>
            <w:r w:rsidRPr="00005007">
              <w:rPr>
                <w:rFonts w:asciiTheme="minorBidi" w:hAnsiTheme="minorBidi" w:cstheme="minorBidi"/>
                <w:b/>
                <w:bCs/>
                <w:color w:val="003399"/>
                <w:w w:val="105"/>
                <w:lang w:val="hu-HU"/>
              </w:rPr>
              <w:t>online közösségi hálózat fejlesztése</w:t>
            </w: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 (weboldal formájában), amely összefogja azokat a szervezeteket, intézményeket, szereplőket és csoportokat, amelyek közös érdeke a szlovák kultúra és hagyományok népszerűsítése és megőrzése.</w:t>
            </w:r>
          </w:p>
          <w:p w14:paraId="3BC687E8" w14:textId="04ECD439" w:rsidR="00F44525" w:rsidRPr="00005007" w:rsidRDefault="00C05245" w:rsidP="00C05245">
            <w:pPr>
              <w:pStyle w:val="TableParagraph"/>
              <w:spacing w:before="2" w:line="344" w:lineRule="exact"/>
              <w:rPr>
                <w:rFonts w:asciiTheme="minorBidi" w:hAnsiTheme="minorBidi" w:cstheme="minorBidi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A projekt 2019. november 30-án sikeresen lezárult. A projektben eltervezett összes tevékenység maradéktalanul, 100%-os arányban megvalósult.</w:t>
            </w:r>
          </w:p>
        </w:tc>
      </w:tr>
      <w:tr w:rsidR="00F44525" w:rsidRPr="00005007" w14:paraId="6B1814AB" w14:textId="77777777">
        <w:trPr>
          <w:trHeight w:val="3223"/>
        </w:trPr>
        <w:tc>
          <w:tcPr>
            <w:tcW w:w="2263" w:type="dxa"/>
          </w:tcPr>
          <w:p w14:paraId="44577336" w14:textId="77777777" w:rsidR="00F44525" w:rsidRPr="00005007" w:rsidRDefault="00F44525">
            <w:pPr>
              <w:pStyle w:val="TableParagraph"/>
              <w:ind w:left="0"/>
              <w:rPr>
                <w:rFonts w:asciiTheme="minorBidi" w:hAnsiTheme="minorBidi" w:cstheme="minorBidi"/>
                <w:lang w:val="hu-HU"/>
              </w:rPr>
            </w:pPr>
          </w:p>
          <w:p w14:paraId="69EBC4E4" w14:textId="77777777" w:rsidR="00F44525" w:rsidRPr="00005007" w:rsidRDefault="00F44525">
            <w:pPr>
              <w:pStyle w:val="TableParagraph"/>
              <w:ind w:left="0"/>
              <w:rPr>
                <w:rFonts w:asciiTheme="minorBidi" w:hAnsiTheme="minorBidi" w:cstheme="minorBidi"/>
                <w:lang w:val="hu-HU"/>
              </w:rPr>
            </w:pPr>
          </w:p>
          <w:p w14:paraId="14ED5CB6" w14:textId="77777777" w:rsidR="00F44525" w:rsidRPr="00005007" w:rsidRDefault="00F44525">
            <w:pPr>
              <w:pStyle w:val="TableParagraph"/>
              <w:ind w:left="0"/>
              <w:rPr>
                <w:rFonts w:asciiTheme="minorBidi" w:hAnsiTheme="minorBidi" w:cstheme="minorBidi"/>
                <w:lang w:val="hu-HU"/>
              </w:rPr>
            </w:pPr>
          </w:p>
          <w:p w14:paraId="710A6B96" w14:textId="77777777" w:rsidR="00F44525" w:rsidRPr="00005007" w:rsidRDefault="00F44525">
            <w:pPr>
              <w:pStyle w:val="TableParagraph"/>
              <w:ind w:left="0"/>
              <w:rPr>
                <w:rFonts w:asciiTheme="minorBidi" w:hAnsiTheme="minorBidi" w:cstheme="minorBidi"/>
                <w:lang w:val="hu-HU"/>
              </w:rPr>
            </w:pPr>
          </w:p>
          <w:p w14:paraId="37CE3F8C" w14:textId="77777777" w:rsidR="00F44525" w:rsidRPr="00005007" w:rsidRDefault="00F44525">
            <w:pPr>
              <w:pStyle w:val="TableParagraph"/>
              <w:spacing w:before="79"/>
              <w:ind w:left="0"/>
              <w:rPr>
                <w:rFonts w:asciiTheme="minorBidi" w:hAnsiTheme="minorBidi" w:cstheme="minorBidi"/>
                <w:lang w:val="hu-HU"/>
              </w:rPr>
            </w:pPr>
          </w:p>
          <w:p w14:paraId="4412D584" w14:textId="77777777" w:rsidR="00BF0A3F" w:rsidRPr="00005007" w:rsidRDefault="00BF0A3F" w:rsidP="001C3883">
            <w:pPr>
              <w:pStyle w:val="TableParagraph"/>
              <w:jc w:val="center"/>
              <w:rPr>
                <w:rFonts w:asciiTheme="minorBidi" w:hAnsiTheme="minorBidi" w:cstheme="minorBidi"/>
                <w:color w:val="003399"/>
                <w:spacing w:val="-7"/>
                <w:lang w:val="hu-HU"/>
              </w:rPr>
            </w:pPr>
          </w:p>
          <w:p w14:paraId="14B9431E" w14:textId="77777777" w:rsidR="00BF0A3F" w:rsidRPr="00005007" w:rsidRDefault="00BF0A3F" w:rsidP="001C3883">
            <w:pPr>
              <w:pStyle w:val="TableParagraph"/>
              <w:jc w:val="center"/>
              <w:rPr>
                <w:rFonts w:asciiTheme="minorBidi" w:hAnsiTheme="minorBidi" w:cstheme="minorBidi"/>
                <w:color w:val="003399"/>
                <w:spacing w:val="-7"/>
                <w:lang w:val="hu-HU"/>
              </w:rPr>
            </w:pPr>
          </w:p>
          <w:p w14:paraId="07681167" w14:textId="77777777" w:rsidR="00BF0A3F" w:rsidRPr="00005007" w:rsidRDefault="00BF0A3F" w:rsidP="001C3883">
            <w:pPr>
              <w:pStyle w:val="TableParagraph"/>
              <w:jc w:val="center"/>
              <w:rPr>
                <w:rFonts w:asciiTheme="minorBidi" w:hAnsiTheme="minorBidi" w:cstheme="minorBidi"/>
                <w:color w:val="003399"/>
                <w:spacing w:val="-7"/>
                <w:lang w:val="hu-HU"/>
              </w:rPr>
            </w:pPr>
          </w:p>
          <w:p w14:paraId="76FAA73F" w14:textId="77777777" w:rsidR="00BF0A3F" w:rsidRPr="00005007" w:rsidRDefault="00BF0A3F" w:rsidP="001C3883">
            <w:pPr>
              <w:pStyle w:val="TableParagraph"/>
              <w:jc w:val="center"/>
              <w:rPr>
                <w:rFonts w:asciiTheme="minorBidi" w:hAnsiTheme="minorBidi" w:cstheme="minorBidi"/>
                <w:color w:val="003399"/>
                <w:spacing w:val="-7"/>
                <w:lang w:val="hu-HU"/>
              </w:rPr>
            </w:pPr>
          </w:p>
          <w:p w14:paraId="7E68A09E" w14:textId="55D31D61" w:rsidR="00F44525" w:rsidRPr="00005007" w:rsidRDefault="00C05245" w:rsidP="001C3883">
            <w:pPr>
              <w:pStyle w:val="TableParagraph"/>
              <w:jc w:val="center"/>
              <w:rPr>
                <w:rFonts w:asciiTheme="minorBidi" w:hAnsiTheme="minorBidi" w:cstheme="minorBidi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spacing w:val="-7"/>
                <w:lang w:val="hu-HU"/>
              </w:rPr>
              <w:t>Fő</w:t>
            </w:r>
            <w:r w:rsidR="000E3E04" w:rsidRPr="00005007">
              <w:rPr>
                <w:rFonts w:asciiTheme="minorBidi" w:hAnsiTheme="minorBidi" w:cstheme="minorBidi"/>
                <w:color w:val="003399"/>
                <w:spacing w:val="-15"/>
                <w:lang w:val="hu-HU"/>
              </w:rPr>
              <w:t xml:space="preserve"> </w:t>
            </w:r>
            <w:r w:rsidRPr="00005007">
              <w:rPr>
                <w:rFonts w:asciiTheme="minorBidi" w:hAnsiTheme="minorBidi" w:cstheme="minorBidi"/>
                <w:color w:val="003399"/>
                <w:spacing w:val="-2"/>
                <w:lang w:val="hu-HU"/>
              </w:rPr>
              <w:t>eredmények</w:t>
            </w:r>
          </w:p>
        </w:tc>
        <w:tc>
          <w:tcPr>
            <w:tcW w:w="7477" w:type="dxa"/>
          </w:tcPr>
          <w:p w14:paraId="2FBFC2E4" w14:textId="742C82DB" w:rsidR="008D6755" w:rsidRPr="00005007" w:rsidRDefault="00C05245" w:rsidP="008D6755">
            <w:pPr>
              <w:pStyle w:val="TableParagraph"/>
              <w:rPr>
                <w:rFonts w:asciiTheme="minorBidi" w:hAnsiTheme="minorBidi" w:cstheme="minorBidi"/>
                <w:color w:val="003399"/>
                <w:spacing w:val="-7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spacing w:val="-7"/>
                <w:lang w:val="hu-HU"/>
              </w:rPr>
              <w:t>Eredmények</w:t>
            </w:r>
            <w:r w:rsidR="008D6755" w:rsidRPr="00005007">
              <w:rPr>
                <w:rFonts w:asciiTheme="minorBidi" w:hAnsiTheme="minorBidi" w:cstheme="minorBidi"/>
                <w:color w:val="003399"/>
                <w:spacing w:val="-7"/>
                <w:lang w:val="hu-HU"/>
              </w:rPr>
              <w:t>:</w:t>
            </w:r>
          </w:p>
          <w:p w14:paraId="6E606B1B" w14:textId="77777777" w:rsidR="00C05245" w:rsidRPr="00005007" w:rsidRDefault="00C05245" w:rsidP="00C05245">
            <w:pPr>
              <w:pStyle w:val="TableParagraph"/>
              <w:numPr>
                <w:ilvl w:val="0"/>
                <w:numId w:val="7"/>
              </w:numPr>
              <w:spacing w:before="2" w:line="344" w:lineRule="exact"/>
              <w:jc w:val="both"/>
              <w:rPr>
                <w:rFonts w:asciiTheme="minorBidi" w:hAnsiTheme="minorBidi" w:cstheme="minorBidi"/>
                <w:color w:val="003399"/>
                <w:w w:val="105"/>
                <w:lang w:val="hu-HU"/>
              </w:rPr>
            </w:pPr>
            <w:r w:rsidRPr="00005007">
              <w:rPr>
                <w:rFonts w:asciiTheme="minorBidi" w:hAnsiTheme="minorBidi" w:cstheme="minorBidi"/>
                <w:b/>
                <w:bCs/>
                <w:color w:val="003399"/>
                <w:w w:val="105"/>
                <w:lang w:val="hu-HU"/>
              </w:rPr>
              <w:t>Két workshop</w:t>
            </w: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 „A szlovák kisebbségi kérdés” témakörében, egy Romániában és egy Magyarországon.</w:t>
            </w:r>
          </w:p>
          <w:p w14:paraId="225B4AA3" w14:textId="77777777" w:rsidR="00C05245" w:rsidRPr="00005007" w:rsidRDefault="00C05245" w:rsidP="00C05245">
            <w:pPr>
              <w:pStyle w:val="TableParagraph"/>
              <w:numPr>
                <w:ilvl w:val="0"/>
                <w:numId w:val="7"/>
              </w:numPr>
              <w:spacing w:before="2" w:line="344" w:lineRule="exact"/>
              <w:jc w:val="both"/>
              <w:rPr>
                <w:rFonts w:asciiTheme="minorBidi" w:hAnsiTheme="minorBidi" w:cstheme="minorBidi"/>
                <w:color w:val="003399"/>
                <w:w w:val="105"/>
                <w:lang w:val="hu-HU"/>
              </w:rPr>
            </w:pPr>
            <w:r w:rsidRPr="00005007">
              <w:rPr>
                <w:rFonts w:asciiTheme="minorBidi" w:hAnsiTheme="minorBidi" w:cstheme="minorBidi"/>
                <w:b/>
                <w:bCs/>
                <w:color w:val="003399"/>
                <w:w w:val="105"/>
                <w:lang w:val="hu-HU"/>
              </w:rPr>
              <w:t>Két</w:t>
            </w: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 „Élő Szlovák Múzeum: A szlovák kultúra és hagyományok </w:t>
            </w:r>
            <w:proofErr w:type="spellStart"/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múzeuma</w:t>
            </w:r>
            <w:proofErr w:type="spellEnd"/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” elnevezésű </w:t>
            </w:r>
            <w:r w:rsidRPr="00005007">
              <w:rPr>
                <w:rFonts w:asciiTheme="minorBidi" w:hAnsiTheme="minorBidi" w:cstheme="minorBidi"/>
                <w:b/>
                <w:bCs/>
                <w:color w:val="003399"/>
                <w:w w:val="105"/>
                <w:lang w:val="hu-HU"/>
              </w:rPr>
              <w:t>rendezvény</w:t>
            </w: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, amely a határ menti terület szlovák közösségeiről és szervezeteiről gyűjtött és mutatott be információkat, beleértve a szlovákok múltbéli és jelenkori életmódját, történelmét, hagyományait, népi kultúráját és gasztronómiáját.</w:t>
            </w:r>
          </w:p>
          <w:p w14:paraId="11FA97B9" w14:textId="77777777" w:rsidR="00C05245" w:rsidRPr="00005007" w:rsidRDefault="00C05245" w:rsidP="00C05245">
            <w:pPr>
              <w:pStyle w:val="TableParagraph"/>
              <w:numPr>
                <w:ilvl w:val="0"/>
                <w:numId w:val="7"/>
              </w:numPr>
              <w:spacing w:before="2" w:line="344" w:lineRule="exact"/>
              <w:jc w:val="both"/>
              <w:rPr>
                <w:rFonts w:asciiTheme="minorBidi" w:hAnsiTheme="minorBidi" w:cstheme="minorBidi"/>
                <w:color w:val="003399"/>
                <w:w w:val="105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A rendezvényszervezéshez szükséges </w:t>
            </w:r>
            <w:r w:rsidRPr="00005007">
              <w:rPr>
                <w:rFonts w:asciiTheme="minorBidi" w:hAnsiTheme="minorBidi" w:cstheme="minorBidi"/>
                <w:b/>
                <w:bCs/>
                <w:color w:val="003399"/>
                <w:w w:val="105"/>
                <w:lang w:val="hu-HU"/>
              </w:rPr>
              <w:t>eszközök beszerzése</w:t>
            </w: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, beleértve </w:t>
            </w:r>
            <w:proofErr w:type="spellStart"/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sátrakat</w:t>
            </w:r>
            <w:proofErr w:type="spellEnd"/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, faházakat, kültéri bútorokat (padokat és asztalokat), valamint fotó- és </w:t>
            </w:r>
            <w:proofErr w:type="spellStart"/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audiotechnikai</w:t>
            </w:r>
            <w:proofErr w:type="spellEnd"/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 berendezéseket.</w:t>
            </w:r>
          </w:p>
          <w:p w14:paraId="331D6196" w14:textId="42252A38" w:rsidR="003010B7" w:rsidRPr="00005007" w:rsidRDefault="00C05245" w:rsidP="00C05245">
            <w:pPr>
              <w:pStyle w:val="TableParagraph"/>
              <w:numPr>
                <w:ilvl w:val="0"/>
                <w:numId w:val="7"/>
              </w:numPr>
              <w:spacing w:before="2" w:line="344" w:lineRule="exact"/>
              <w:jc w:val="both"/>
              <w:rPr>
                <w:rFonts w:asciiTheme="minorBidi" w:hAnsiTheme="minorBidi" w:cstheme="minorBidi"/>
                <w:color w:val="003399"/>
                <w:w w:val="105"/>
                <w:lang w:val="hu-HU"/>
              </w:rPr>
            </w:pPr>
            <w:r w:rsidRPr="00005007">
              <w:rPr>
                <w:rFonts w:asciiTheme="minorBidi" w:hAnsiTheme="minorBidi" w:cstheme="minorBidi"/>
                <w:b/>
                <w:bCs/>
                <w:color w:val="003399"/>
                <w:w w:val="105"/>
                <w:lang w:val="hu-HU"/>
              </w:rPr>
              <w:t>Közösségek, szervezetek, intézmények, szereplők és csoportok online hálózatának fejlesztése</w:t>
            </w: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 (egy weboldalon keresztül), amelyeket a szlovák kultúra és hagyományok népszerűsítése és megőrzése iránti közös érdek köt össze</w:t>
            </w:r>
            <w:r w:rsidRPr="00005007">
              <w:rPr>
                <w:rFonts w:asciiTheme="minorBidi" w:hAnsiTheme="minorBidi" w:cstheme="minorBidi"/>
                <w:b/>
                <w:bCs/>
                <w:color w:val="003399"/>
                <w:w w:val="105"/>
                <w:lang w:val="hu-HU"/>
              </w:rPr>
              <w:t xml:space="preserve">. </w:t>
            </w:r>
            <w:hyperlink r:id="rId9" w:tgtFrame="_new" w:history="1">
              <w:r w:rsidR="003010B7" w:rsidRPr="00005007">
                <w:rPr>
                  <w:rStyle w:val="Hyperlink"/>
                  <w:rFonts w:asciiTheme="minorBidi" w:hAnsiTheme="minorBidi" w:cstheme="minorBidi"/>
                  <w:w w:val="105"/>
                  <w:lang w:val="hu-HU"/>
                </w:rPr>
                <w:t>www.slovakok.hu</w:t>
              </w:r>
            </w:hyperlink>
          </w:p>
          <w:p w14:paraId="3FCAE3C4" w14:textId="77777777" w:rsidR="008D6755" w:rsidRPr="00005007" w:rsidRDefault="008D6755" w:rsidP="001C3883">
            <w:pPr>
              <w:pStyle w:val="TableParagraph"/>
              <w:spacing w:before="2" w:line="344" w:lineRule="exact"/>
              <w:rPr>
                <w:rFonts w:asciiTheme="minorBidi" w:hAnsiTheme="minorBidi" w:cstheme="minorBidi"/>
                <w:color w:val="003399"/>
                <w:w w:val="105"/>
                <w:lang w:val="hu-HU"/>
              </w:rPr>
            </w:pPr>
          </w:p>
          <w:p w14:paraId="10623575" w14:textId="3E982513" w:rsidR="008D6755" w:rsidRPr="00005007" w:rsidRDefault="00C05245" w:rsidP="008D6755">
            <w:pPr>
              <w:pStyle w:val="TableParagraph"/>
              <w:rPr>
                <w:rFonts w:asciiTheme="minorBidi" w:hAnsiTheme="minorBidi" w:cstheme="minorBidi"/>
                <w:color w:val="003399"/>
                <w:spacing w:val="-7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spacing w:val="-7"/>
                <w:lang w:val="hu-HU"/>
              </w:rPr>
              <w:t>Eredmények</w:t>
            </w:r>
            <w:r w:rsidR="008D6755" w:rsidRPr="00005007">
              <w:rPr>
                <w:rFonts w:asciiTheme="minorBidi" w:hAnsiTheme="minorBidi" w:cstheme="minorBidi"/>
                <w:color w:val="003399"/>
                <w:spacing w:val="-7"/>
                <w:lang w:val="hu-HU"/>
              </w:rPr>
              <w:t>:</w:t>
            </w:r>
          </w:p>
          <w:p w14:paraId="5184CB4B" w14:textId="175EDCF2" w:rsidR="003010B7" w:rsidRPr="00005007" w:rsidRDefault="003010B7" w:rsidP="003010B7">
            <w:pPr>
              <w:pStyle w:val="TableParagraph"/>
              <w:numPr>
                <w:ilvl w:val="0"/>
                <w:numId w:val="8"/>
              </w:numPr>
              <w:spacing w:before="2" w:line="344" w:lineRule="exact"/>
              <w:rPr>
                <w:rFonts w:asciiTheme="minorBidi" w:hAnsiTheme="minorBidi" w:cstheme="minorBidi"/>
                <w:color w:val="003399"/>
                <w:w w:val="105"/>
                <w:lang w:val="hu-HU"/>
              </w:rPr>
            </w:pPr>
            <w:r w:rsidRPr="00005007">
              <w:rPr>
                <w:rFonts w:asciiTheme="minorBidi" w:hAnsiTheme="minorBidi" w:cstheme="minorBidi"/>
                <w:b/>
                <w:bCs/>
                <w:color w:val="003399"/>
                <w:w w:val="105"/>
                <w:lang w:val="hu-HU"/>
              </w:rPr>
              <w:t xml:space="preserve"> </w:t>
            </w:r>
            <w:r w:rsidR="00C05245"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>A szlovák hagyományok, kultúra és közös történelem népszerűsítése a román–magyar határ menti, határon átnyúló együttműködés keretében.</w:t>
            </w:r>
          </w:p>
          <w:p w14:paraId="73D47F1F" w14:textId="2232694A" w:rsidR="003010B7" w:rsidRPr="00005007" w:rsidRDefault="00C05245" w:rsidP="00C05245">
            <w:pPr>
              <w:pStyle w:val="TableParagraph"/>
              <w:numPr>
                <w:ilvl w:val="0"/>
                <w:numId w:val="8"/>
              </w:numPr>
              <w:spacing w:before="2" w:line="344" w:lineRule="exact"/>
              <w:rPr>
                <w:rFonts w:asciiTheme="minorBidi" w:hAnsiTheme="minorBidi" w:cstheme="minorBidi"/>
                <w:color w:val="003399"/>
                <w:w w:val="105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lastRenderedPageBreak/>
              <w:t>A helyi vásárok és fesztiválok kulturális dimenziójának erősítése, növelve azok határon átnyúló hatását és befolyását, különös tekintettel a helyi és hagyományos termékekhez, valamint az előállítási folyamatokhoz kapcsolódó kulturális örökség megőrzésére.</w:t>
            </w:r>
          </w:p>
          <w:p w14:paraId="0B2B5607" w14:textId="77777777" w:rsidR="00C05245" w:rsidRPr="00005007" w:rsidRDefault="00C05245" w:rsidP="00C05245">
            <w:pPr>
              <w:pStyle w:val="TableParagraph"/>
              <w:spacing w:before="2" w:line="344" w:lineRule="exact"/>
              <w:ind w:left="467"/>
              <w:rPr>
                <w:rFonts w:asciiTheme="minorBidi" w:hAnsiTheme="minorBidi" w:cstheme="minorBidi"/>
                <w:color w:val="003399"/>
                <w:w w:val="105"/>
                <w:lang w:val="hu-HU"/>
              </w:rPr>
            </w:pPr>
          </w:p>
          <w:p w14:paraId="4013F133" w14:textId="36DDC7F2" w:rsidR="008D6755" w:rsidRPr="00005007" w:rsidRDefault="00C05245" w:rsidP="008D6755">
            <w:pPr>
              <w:pStyle w:val="TableParagraph"/>
              <w:rPr>
                <w:rFonts w:asciiTheme="minorBidi" w:hAnsiTheme="minorBidi" w:cstheme="minorBidi"/>
                <w:color w:val="003399"/>
                <w:spacing w:val="-7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spacing w:val="-7"/>
                <w:lang w:val="hu-HU"/>
              </w:rPr>
              <w:t>Indikátorok</w:t>
            </w:r>
            <w:r w:rsidR="008D6755" w:rsidRPr="00005007">
              <w:rPr>
                <w:rFonts w:asciiTheme="minorBidi" w:hAnsiTheme="minorBidi" w:cstheme="minorBidi"/>
                <w:color w:val="003399"/>
                <w:spacing w:val="-7"/>
                <w:lang w:val="hu-HU"/>
              </w:rPr>
              <w:t xml:space="preserve">: </w:t>
            </w:r>
          </w:p>
          <w:p w14:paraId="3DF13F59" w14:textId="1D86AD90" w:rsidR="00F44525" w:rsidRPr="00005007" w:rsidRDefault="00C05245" w:rsidP="001C3883">
            <w:pPr>
              <w:pStyle w:val="TableParagraph"/>
              <w:spacing w:before="2" w:line="344" w:lineRule="exact"/>
              <w:rPr>
                <w:rFonts w:asciiTheme="minorBidi" w:hAnsiTheme="minorBidi" w:cstheme="minorBidi"/>
                <w:lang w:val="hu-HU"/>
              </w:rPr>
            </w:pP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A program kimeneti indikátora a „11/b2 Határon átnyúló együttműködési kezdeményezésekben résztvevők száma”. A ROHU–271 projekten keresztül </w:t>
            </w:r>
            <w:r w:rsidRPr="00005007">
              <w:rPr>
                <w:rFonts w:asciiTheme="minorBidi" w:hAnsiTheme="minorBidi" w:cstheme="minorBidi"/>
                <w:b/>
                <w:bCs/>
                <w:color w:val="003399"/>
                <w:w w:val="105"/>
                <w:lang w:val="hu-HU"/>
              </w:rPr>
              <w:t>2467 fő</w:t>
            </w:r>
            <w:r w:rsidRPr="00005007">
              <w:rPr>
                <w:rFonts w:asciiTheme="minorBidi" w:hAnsiTheme="minorBidi" w:cstheme="minorBidi"/>
                <w:color w:val="003399"/>
                <w:w w:val="105"/>
                <w:lang w:val="hu-HU"/>
              </w:rPr>
              <w:t xml:space="preserve"> vett részt a szlovák kultúrának és hagyományoknak szentelt eseményeken, amelyeket a határ menti lakosság körében népszerűsítettek.</w:t>
            </w:r>
          </w:p>
        </w:tc>
      </w:tr>
    </w:tbl>
    <w:p w14:paraId="15DDCE13" w14:textId="77777777" w:rsidR="00320B07" w:rsidRPr="00005007" w:rsidRDefault="00320B07">
      <w:pPr>
        <w:rPr>
          <w:rFonts w:asciiTheme="minorBidi" w:hAnsiTheme="minorBidi" w:cstheme="minorBidi"/>
          <w:lang w:val="hu-HU"/>
        </w:rPr>
      </w:pPr>
    </w:p>
    <w:sectPr w:rsidR="00320B07" w:rsidRPr="00005007">
      <w:pgSz w:w="11910" w:h="16840"/>
      <w:pgMar w:top="2140" w:right="708" w:bottom="1240" w:left="1417" w:header="990" w:footer="10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9E565" w14:textId="77777777" w:rsidR="005548B1" w:rsidRDefault="005548B1">
      <w:r>
        <w:separator/>
      </w:r>
    </w:p>
  </w:endnote>
  <w:endnote w:type="continuationSeparator" w:id="0">
    <w:p w14:paraId="2E12407F" w14:textId="77777777" w:rsidR="005548B1" w:rsidRDefault="0055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A736" w14:textId="77777777" w:rsidR="00F44525" w:rsidRDefault="000E3E0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2BCD7906" wp14:editId="04A8A7D6">
              <wp:simplePos x="0" y="0"/>
              <wp:positionH relativeFrom="page">
                <wp:posOffset>902004</wp:posOffset>
              </wp:positionH>
              <wp:positionV relativeFrom="page">
                <wp:posOffset>9881237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3371A" w14:textId="77777777" w:rsidR="00F44525" w:rsidRDefault="000E3E04">
                          <w:pPr>
                            <w:pStyle w:val="BodyText"/>
                            <w:spacing w:before="48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D790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78.05pt;width:143.2pt;height:15.6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" filled="f" stroked="f">
              <v:textbox inset="0,0,0,0">
                <w:txbxContent>
                  <w:p w14:paraId="1A93371A" w14:textId="77777777" w:rsidR="00F44525" w:rsidRDefault="000E3E04">
                    <w:pPr>
                      <w:pStyle w:val="BodyText"/>
                      <w:spacing w:before="48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3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553B6940" wp14:editId="6341920B">
              <wp:simplePos x="0" y="0"/>
              <wp:positionH relativeFrom="page">
                <wp:posOffset>5325236</wp:posOffset>
              </wp:positionH>
              <wp:positionV relativeFrom="page">
                <wp:posOffset>9881237</wp:posOffset>
              </wp:positionV>
              <wp:extent cx="1333500" cy="1981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5CAF5B" w14:textId="77777777" w:rsidR="00F44525" w:rsidRDefault="00F44525">
                          <w:pPr>
                            <w:pStyle w:val="BodyText"/>
                            <w:spacing w:before="48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3B6940" id="Textbox 5" o:spid="_x0000_s1027" type="#_x0000_t202" style="position:absolute;margin-left:419.3pt;margin-top:778.05pt;width:105pt;height:15.6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XqlwEAACIDAAAOAAAAZHJzL2Uyb0RvYy54bWysUsGO0zAQvSPxD5bv1Gkr0BI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" filled="f" stroked="f">
              <v:textbox inset="0,0,0,0">
                <w:txbxContent>
                  <w:p w14:paraId="005CAF5B" w14:textId="77777777" w:rsidR="00F44525" w:rsidRDefault="00F44525">
                    <w:pPr>
                      <w:pStyle w:val="BodyText"/>
                      <w:spacing w:before="48"/>
                      <w:ind w:left="20"/>
                    </w:pPr>
                    <w:hyperlink r:id="rId2">
                      <w:r>
                        <w:rPr>
                          <w:color w:val="2D74B5"/>
                          <w:w w:val="10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658C8902" wp14:editId="5B7109D6">
              <wp:simplePos x="0" y="0"/>
              <wp:positionH relativeFrom="page">
                <wp:posOffset>3707003</wp:posOffset>
              </wp:positionH>
              <wp:positionV relativeFrom="page">
                <wp:posOffset>10078922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D41C73" w14:textId="77777777" w:rsidR="00F44525" w:rsidRDefault="000E3E0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8C8902" id="Textbox 6" o:spid="_x0000_s1028" type="#_x0000_t202" style="position:absolute;margin-left:291.9pt;margin-top:793.6pt;width:12.6pt;height:13.0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" filled="f" stroked="f">
              <v:textbox inset="0,0,0,0">
                <w:txbxContent>
                  <w:p w14:paraId="20D41C73" w14:textId="77777777" w:rsidR="00F44525" w:rsidRDefault="000E3E0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8BD8" w14:textId="77777777" w:rsidR="005548B1" w:rsidRDefault="005548B1">
      <w:r>
        <w:separator/>
      </w:r>
    </w:p>
  </w:footnote>
  <w:footnote w:type="continuationSeparator" w:id="0">
    <w:p w14:paraId="1267521A" w14:textId="77777777" w:rsidR="005548B1" w:rsidRDefault="00554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7551" w14:textId="77777777" w:rsidR="00F44525" w:rsidRDefault="000E3E04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97216" behindDoc="1" locked="0" layoutInCell="1" allowOverlap="1" wp14:anchorId="708A5288" wp14:editId="058D241F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7728" behindDoc="1" locked="0" layoutInCell="1" allowOverlap="1" wp14:anchorId="12AF5E5B" wp14:editId="6CC37929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8240" behindDoc="1" locked="0" layoutInCell="1" allowOverlap="1" wp14:anchorId="220C0B43" wp14:editId="4318DC6F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144"/>
    <w:multiLevelType w:val="hybridMultilevel"/>
    <w:tmpl w:val="31F05236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2EBB7DA7"/>
    <w:multiLevelType w:val="hybridMultilevel"/>
    <w:tmpl w:val="7562C2E6"/>
    <w:lvl w:ilvl="0" w:tplc="7B528F8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8DCC4B76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848C77DE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0B924988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7E2E1F9A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AE2E8DA8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CFC2C09E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E174E30C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D21038B0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B83B54"/>
    <w:multiLevelType w:val="hybridMultilevel"/>
    <w:tmpl w:val="88EE837E"/>
    <w:lvl w:ilvl="0" w:tplc="FCC0F56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A3D6B058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C6683AB8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14B6CD9C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6A141560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544EAD18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EBA493B4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E0829A82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FF2CCAD6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2ED6155"/>
    <w:multiLevelType w:val="hybridMultilevel"/>
    <w:tmpl w:val="73B45CA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6B350BDC"/>
    <w:multiLevelType w:val="hybridMultilevel"/>
    <w:tmpl w:val="48542C3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727F5132"/>
    <w:multiLevelType w:val="hybridMultilevel"/>
    <w:tmpl w:val="135AB9F6"/>
    <w:lvl w:ilvl="0" w:tplc="A9C45A4C">
      <w:start w:val="1"/>
      <w:numFmt w:val="decimal"/>
      <w:lvlText w:val="%1."/>
      <w:lvlJc w:val="left"/>
      <w:pPr>
        <w:ind w:left="46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7B9C5445"/>
    <w:multiLevelType w:val="hybridMultilevel"/>
    <w:tmpl w:val="4542740A"/>
    <w:lvl w:ilvl="0" w:tplc="F9C48D2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7DB84C04"/>
    <w:multiLevelType w:val="hybridMultilevel"/>
    <w:tmpl w:val="C136A92C"/>
    <w:lvl w:ilvl="0" w:tplc="A964F502">
      <w:numFmt w:val="bullet"/>
      <w:lvlText w:val="-"/>
      <w:lvlJc w:val="left"/>
      <w:pPr>
        <w:ind w:left="540" w:hanging="128"/>
      </w:pPr>
      <w:rPr>
        <w:rFonts w:ascii="Microsoft Sans Serif" w:eastAsia="Microsoft Sans Serif" w:hAnsi="Microsoft Sans Serif" w:cs="Microsoft Sans Serif" w:hint="default"/>
        <w:spacing w:val="0"/>
        <w:w w:val="96"/>
        <w:lang w:val="en-US" w:eastAsia="en-US" w:bidi="ar-SA"/>
      </w:rPr>
    </w:lvl>
    <w:lvl w:ilvl="1" w:tplc="0AE6611A">
      <w:numFmt w:val="bullet"/>
      <w:lvlText w:val="•"/>
      <w:lvlJc w:val="left"/>
      <w:pPr>
        <w:ind w:left="1232" w:hanging="128"/>
      </w:pPr>
      <w:rPr>
        <w:rFonts w:hint="default"/>
        <w:lang w:val="en-US" w:eastAsia="en-US" w:bidi="ar-SA"/>
      </w:rPr>
    </w:lvl>
    <w:lvl w:ilvl="2" w:tplc="B77CBF52">
      <w:numFmt w:val="bullet"/>
      <w:lvlText w:val="•"/>
      <w:lvlJc w:val="left"/>
      <w:pPr>
        <w:ind w:left="1925" w:hanging="128"/>
      </w:pPr>
      <w:rPr>
        <w:rFonts w:hint="default"/>
        <w:lang w:val="en-US" w:eastAsia="en-US" w:bidi="ar-SA"/>
      </w:rPr>
    </w:lvl>
    <w:lvl w:ilvl="3" w:tplc="536CD0EA">
      <w:numFmt w:val="bullet"/>
      <w:lvlText w:val="•"/>
      <w:lvlJc w:val="left"/>
      <w:pPr>
        <w:ind w:left="2618" w:hanging="128"/>
      </w:pPr>
      <w:rPr>
        <w:rFonts w:hint="default"/>
        <w:lang w:val="en-US" w:eastAsia="en-US" w:bidi="ar-SA"/>
      </w:rPr>
    </w:lvl>
    <w:lvl w:ilvl="4" w:tplc="47005256">
      <w:numFmt w:val="bullet"/>
      <w:lvlText w:val="•"/>
      <w:lvlJc w:val="left"/>
      <w:pPr>
        <w:ind w:left="3310" w:hanging="128"/>
      </w:pPr>
      <w:rPr>
        <w:rFonts w:hint="default"/>
        <w:lang w:val="en-US" w:eastAsia="en-US" w:bidi="ar-SA"/>
      </w:rPr>
    </w:lvl>
    <w:lvl w:ilvl="5" w:tplc="064A9BC6">
      <w:numFmt w:val="bullet"/>
      <w:lvlText w:val="•"/>
      <w:lvlJc w:val="left"/>
      <w:pPr>
        <w:ind w:left="4003" w:hanging="128"/>
      </w:pPr>
      <w:rPr>
        <w:rFonts w:hint="default"/>
        <w:lang w:val="en-US" w:eastAsia="en-US" w:bidi="ar-SA"/>
      </w:rPr>
    </w:lvl>
    <w:lvl w:ilvl="6" w:tplc="60D66412">
      <w:numFmt w:val="bullet"/>
      <w:lvlText w:val="•"/>
      <w:lvlJc w:val="left"/>
      <w:pPr>
        <w:ind w:left="4696" w:hanging="128"/>
      </w:pPr>
      <w:rPr>
        <w:rFonts w:hint="default"/>
        <w:lang w:val="en-US" w:eastAsia="en-US" w:bidi="ar-SA"/>
      </w:rPr>
    </w:lvl>
    <w:lvl w:ilvl="7" w:tplc="7E6C7CAA">
      <w:numFmt w:val="bullet"/>
      <w:lvlText w:val="•"/>
      <w:lvlJc w:val="left"/>
      <w:pPr>
        <w:ind w:left="5388" w:hanging="128"/>
      </w:pPr>
      <w:rPr>
        <w:rFonts w:hint="default"/>
        <w:lang w:val="en-US" w:eastAsia="en-US" w:bidi="ar-SA"/>
      </w:rPr>
    </w:lvl>
    <w:lvl w:ilvl="8" w:tplc="EDEE5978">
      <w:numFmt w:val="bullet"/>
      <w:lvlText w:val="•"/>
      <w:lvlJc w:val="left"/>
      <w:pPr>
        <w:ind w:left="6081" w:hanging="128"/>
      </w:pPr>
      <w:rPr>
        <w:rFonts w:hint="default"/>
        <w:lang w:val="en-US" w:eastAsia="en-US" w:bidi="ar-SA"/>
      </w:rPr>
    </w:lvl>
  </w:abstractNum>
  <w:num w:numId="1" w16cid:durableId="1774545025">
    <w:abstractNumId w:val="7"/>
  </w:num>
  <w:num w:numId="2" w16cid:durableId="835338345">
    <w:abstractNumId w:val="2"/>
  </w:num>
  <w:num w:numId="3" w16cid:durableId="497044030">
    <w:abstractNumId w:val="1"/>
  </w:num>
  <w:num w:numId="4" w16cid:durableId="507789408">
    <w:abstractNumId w:val="3"/>
  </w:num>
  <w:num w:numId="5" w16cid:durableId="902640151">
    <w:abstractNumId w:val="4"/>
  </w:num>
  <w:num w:numId="6" w16cid:durableId="901210275">
    <w:abstractNumId w:val="0"/>
  </w:num>
  <w:num w:numId="7" w16cid:durableId="377241703">
    <w:abstractNumId w:val="6"/>
  </w:num>
  <w:num w:numId="8" w16cid:durableId="644050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25"/>
    <w:rsid w:val="00005007"/>
    <w:rsid w:val="000E3E04"/>
    <w:rsid w:val="001876F0"/>
    <w:rsid w:val="001C3883"/>
    <w:rsid w:val="002161A6"/>
    <w:rsid w:val="003010B7"/>
    <w:rsid w:val="003029D0"/>
    <w:rsid w:val="00320B07"/>
    <w:rsid w:val="004A3DC7"/>
    <w:rsid w:val="005548B1"/>
    <w:rsid w:val="005802E6"/>
    <w:rsid w:val="00655543"/>
    <w:rsid w:val="008D6755"/>
    <w:rsid w:val="00BF0A3F"/>
    <w:rsid w:val="00C05245"/>
    <w:rsid w:val="00DF79E9"/>
    <w:rsid w:val="00F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5497A"/>
  <w15:docId w15:val="{2B5905E6-39DC-4AF6-956F-6BD0A372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3010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lovakok.h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Camerzan Orsolya</cp:lastModifiedBy>
  <cp:revision>3</cp:revision>
  <dcterms:created xsi:type="dcterms:W3CDTF">2026-03-17T12:28:00Z</dcterms:created>
  <dcterms:modified xsi:type="dcterms:W3CDTF">2026-03-20T11:14:00Z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39370d79-1179-4f5d-bb7a-58119f8a3794</vt:lpwstr>
  </property>
</Properties>
</file>