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911AF9" w:rsidRPr="00911AF9" w14:paraId="4C95CCB7" w14:textId="77777777">
        <w:trPr>
          <w:trHeight w:val="441"/>
        </w:trPr>
        <w:tc>
          <w:tcPr>
            <w:tcW w:w="9740" w:type="dxa"/>
            <w:gridSpan w:val="2"/>
            <w:shd w:val="clear" w:color="auto" w:fill="000099"/>
          </w:tcPr>
          <w:p w14:paraId="4EC0915F" w14:textId="77777777" w:rsidR="0077610B" w:rsidRPr="00911AF9" w:rsidRDefault="00000000" w:rsidP="00911AF9">
            <w:pPr>
              <w:pStyle w:val="TableParagraph"/>
              <w:spacing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3</w:t>
            </w:r>
            <w:r w:rsidRPr="00911AF9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  <w:vertAlign w:val="superscript"/>
              </w:rPr>
              <w:t>rd</w:t>
            </w:r>
            <w:r w:rsidRPr="00911AF9">
              <w:rPr>
                <w:rFonts w:ascii="Open Sans" w:hAnsi="Open Sans" w:cs="Open Sans"/>
                <w:color w:val="FFFFFF" w:themeColor="background1"/>
                <w:spacing w:val="54"/>
                <w:shd w:val="clear" w:color="auto" w:fill="00008A"/>
              </w:rPr>
              <w:t xml:space="preserve"> </w:t>
            </w:r>
            <w:r w:rsidRPr="00911AF9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Open</w:t>
            </w:r>
            <w:r w:rsidRPr="00911AF9">
              <w:rPr>
                <w:rFonts w:ascii="Open Sans" w:hAnsi="Open Sans" w:cs="Open Sans"/>
                <w:color w:val="FFFFFF" w:themeColor="background1"/>
                <w:spacing w:val="-5"/>
                <w:w w:val="90"/>
                <w:shd w:val="clear" w:color="auto" w:fill="00008A"/>
              </w:rPr>
              <w:t xml:space="preserve"> </w:t>
            </w:r>
            <w:r w:rsidRPr="00911AF9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Call</w:t>
            </w:r>
            <w:r w:rsidRPr="00911AF9">
              <w:rPr>
                <w:rFonts w:ascii="Open Sans" w:hAnsi="Open Sans" w:cs="Open Sans"/>
                <w:color w:val="FFFFFF" w:themeColor="background1"/>
                <w:spacing w:val="-3"/>
                <w:w w:val="90"/>
                <w:shd w:val="clear" w:color="auto" w:fill="00008A"/>
              </w:rPr>
              <w:t xml:space="preserve"> </w:t>
            </w:r>
            <w:r w:rsidRPr="00911AF9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for</w:t>
            </w:r>
            <w:r w:rsidRPr="00911AF9">
              <w:rPr>
                <w:rFonts w:ascii="Open Sans" w:hAnsi="Open Sans" w:cs="Open Sans"/>
                <w:color w:val="FFFFFF" w:themeColor="background1"/>
                <w:spacing w:val="-4"/>
                <w:w w:val="90"/>
                <w:shd w:val="clear" w:color="auto" w:fill="00008A"/>
              </w:rPr>
              <w:t xml:space="preserve"> </w:t>
            </w:r>
            <w:r w:rsidRPr="00911AF9">
              <w:rPr>
                <w:rFonts w:ascii="Open Sans" w:hAnsi="Open Sans" w:cs="Open Sans"/>
                <w:color w:val="FFFFFF" w:themeColor="background1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911AF9" w:rsidRPr="00911AF9" w14:paraId="2D2985B5" w14:textId="77777777">
        <w:trPr>
          <w:trHeight w:val="441"/>
        </w:trPr>
        <w:tc>
          <w:tcPr>
            <w:tcW w:w="2263" w:type="dxa"/>
          </w:tcPr>
          <w:p w14:paraId="29DB7534" w14:textId="77777777" w:rsidR="0077610B" w:rsidRPr="00A20F3D" w:rsidRDefault="00000000" w:rsidP="00911AF9">
            <w:pPr>
              <w:pStyle w:val="TableParagraph"/>
              <w:spacing w:line="276" w:lineRule="auto"/>
              <w:ind w:left="13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  <w:w w:val="90"/>
              </w:rPr>
              <w:t>Project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5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4"/>
              </w:rPr>
              <w:t>code</w:t>
            </w:r>
          </w:p>
        </w:tc>
        <w:tc>
          <w:tcPr>
            <w:tcW w:w="7477" w:type="dxa"/>
          </w:tcPr>
          <w:p w14:paraId="632C14DE" w14:textId="77777777" w:rsidR="0077610B" w:rsidRPr="00911AF9" w:rsidRDefault="00000000" w:rsidP="00911AF9">
            <w:pPr>
              <w:pStyle w:val="TableParagraph"/>
              <w:spacing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90"/>
              </w:rPr>
              <w:t>ROHU-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</w:rPr>
              <w:t>392</w:t>
            </w:r>
          </w:p>
        </w:tc>
      </w:tr>
      <w:tr w:rsidR="00911AF9" w:rsidRPr="00911AF9" w14:paraId="24100F58" w14:textId="77777777">
        <w:trPr>
          <w:trHeight w:val="899"/>
        </w:trPr>
        <w:tc>
          <w:tcPr>
            <w:tcW w:w="2263" w:type="dxa"/>
          </w:tcPr>
          <w:p w14:paraId="2CFB2A4D" w14:textId="77777777" w:rsidR="0077610B" w:rsidRPr="00A20F3D" w:rsidRDefault="00000000" w:rsidP="00911AF9">
            <w:pPr>
              <w:pStyle w:val="TableParagraph"/>
              <w:spacing w:line="276" w:lineRule="auto"/>
              <w:ind w:left="13" w:right="3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  <w:w w:val="90"/>
              </w:rPr>
              <w:t>Project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5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title</w:t>
            </w:r>
          </w:p>
        </w:tc>
        <w:tc>
          <w:tcPr>
            <w:tcW w:w="7477" w:type="dxa"/>
          </w:tcPr>
          <w:p w14:paraId="3A9292A1" w14:textId="77777777" w:rsidR="0077610B" w:rsidRPr="00911AF9" w:rsidRDefault="00000000" w:rsidP="00911AF9">
            <w:pPr>
              <w:pStyle w:val="TableParagraph"/>
              <w:spacing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IRMA</w:t>
            </w:r>
            <w:r w:rsidRPr="00911AF9">
              <w:rPr>
                <w:rFonts w:ascii="Open Sans" w:hAnsi="Open Sans" w:cs="Open Sans"/>
                <w:color w:val="1F497D" w:themeColor="text2"/>
                <w:spacing w:val="-18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-</w:t>
            </w:r>
            <w:r w:rsidRPr="00911AF9">
              <w:rPr>
                <w:rFonts w:ascii="Open Sans" w:hAnsi="Open Sans" w:cs="Open Sans"/>
                <w:color w:val="1F497D" w:themeColor="text2"/>
                <w:spacing w:val="-19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Integrated</w:t>
            </w:r>
            <w:r w:rsidRPr="00911AF9">
              <w:rPr>
                <w:rFonts w:ascii="Open Sans" w:hAnsi="Open Sans" w:cs="Open Sans"/>
                <w:color w:val="1F497D" w:themeColor="text2"/>
                <w:spacing w:val="-6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response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for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medical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assistance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in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the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cross-border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>region</w:t>
            </w:r>
          </w:p>
        </w:tc>
      </w:tr>
      <w:tr w:rsidR="00911AF9" w:rsidRPr="00911AF9" w14:paraId="73ECFF0B" w14:textId="77777777">
        <w:trPr>
          <w:trHeight w:val="808"/>
        </w:trPr>
        <w:tc>
          <w:tcPr>
            <w:tcW w:w="2263" w:type="dxa"/>
          </w:tcPr>
          <w:p w14:paraId="1729692E" w14:textId="77777777" w:rsidR="0077610B" w:rsidRPr="00A20F3D" w:rsidRDefault="00000000" w:rsidP="00911AF9">
            <w:pPr>
              <w:pStyle w:val="TableParagraph"/>
              <w:spacing w:line="276" w:lineRule="auto"/>
              <w:ind w:left="13" w:right="2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w w:val="90"/>
              </w:rPr>
              <w:t>Priority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14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2AB4C4C2" w14:textId="77777777" w:rsidR="0077610B" w:rsidRPr="00911AF9" w:rsidRDefault="00000000" w:rsidP="00911AF9">
            <w:pPr>
              <w:pStyle w:val="TableParagraph"/>
              <w:spacing w:before="29"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4</w:t>
            </w:r>
            <w:r w:rsidRPr="00911AF9">
              <w:rPr>
                <w:rFonts w:ascii="Open Sans" w:hAnsi="Open Sans" w:cs="Open Sans"/>
                <w:color w:val="1F497D" w:themeColor="text2"/>
                <w:spacing w:val="-12"/>
                <w:w w:val="1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40"/>
              </w:rPr>
              <w:t>–</w:t>
            </w:r>
            <w:r w:rsidRPr="00911AF9">
              <w:rPr>
                <w:rFonts w:ascii="Open Sans" w:hAnsi="Open Sans" w:cs="Open Sans"/>
                <w:color w:val="1F497D" w:themeColor="text2"/>
                <w:spacing w:val="-14"/>
                <w:w w:val="1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Improving</w:t>
            </w:r>
            <w:r w:rsidRPr="00911AF9">
              <w:rPr>
                <w:rFonts w:ascii="Open Sans" w:hAnsi="Open Sans" w:cs="Open Sans"/>
                <w:color w:val="1F497D" w:themeColor="text2"/>
                <w:spacing w:val="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health-care</w:t>
            </w:r>
            <w:r w:rsidRPr="00911AF9">
              <w:rPr>
                <w:rFonts w:ascii="Open Sans" w:hAnsi="Open Sans" w:cs="Open Sans"/>
                <w:color w:val="1F497D" w:themeColor="text2"/>
                <w:spacing w:val="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services</w:t>
            </w:r>
            <w:r w:rsidRPr="00911AF9">
              <w:rPr>
                <w:rFonts w:ascii="Open Sans" w:hAnsi="Open Sans" w:cs="Open Sans"/>
                <w:color w:val="1F497D" w:themeColor="text2"/>
                <w:spacing w:val="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(Cooperating</w:t>
            </w:r>
            <w:r w:rsidRPr="00911AF9">
              <w:rPr>
                <w:rFonts w:ascii="Open Sans" w:hAnsi="Open Sans" w:cs="Open Sans"/>
                <w:color w:val="1F497D" w:themeColor="text2"/>
                <w:spacing w:val="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on</w:t>
            </w:r>
            <w:r w:rsidRPr="00911AF9">
              <w:rPr>
                <w:rFonts w:ascii="Open Sans" w:hAnsi="Open Sans" w:cs="Open Sans"/>
                <w:color w:val="1F497D" w:themeColor="text2"/>
                <w:spacing w:val="5"/>
                <w:w w:val="110"/>
              </w:rPr>
              <w:t xml:space="preserve"> </w:t>
            </w:r>
            <w:proofErr w:type="gramStart"/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health-care</w:t>
            </w:r>
            <w:proofErr w:type="gramEnd"/>
            <w:r w:rsidRPr="00911AF9">
              <w:rPr>
                <w:rFonts w:ascii="Open Sans" w:hAnsi="Open Sans" w:cs="Open Sans"/>
                <w:color w:val="1F497D" w:themeColor="text2"/>
                <w:spacing w:val="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 xml:space="preserve">and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prevention)</w:t>
            </w:r>
          </w:p>
        </w:tc>
      </w:tr>
      <w:tr w:rsidR="00911AF9" w:rsidRPr="00911AF9" w14:paraId="117BCAE6" w14:textId="77777777">
        <w:trPr>
          <w:trHeight w:val="1843"/>
        </w:trPr>
        <w:tc>
          <w:tcPr>
            <w:tcW w:w="2263" w:type="dxa"/>
          </w:tcPr>
          <w:p w14:paraId="66014E84" w14:textId="77777777" w:rsidR="0077610B" w:rsidRPr="00A20F3D" w:rsidRDefault="00000000" w:rsidP="00911AF9">
            <w:pPr>
              <w:pStyle w:val="TableParagraph"/>
              <w:spacing w:line="276" w:lineRule="auto"/>
              <w:ind w:left="714" w:hanging="216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  <w:w w:val="90"/>
              </w:rPr>
              <w:t xml:space="preserve">Investment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priority</w:t>
            </w:r>
          </w:p>
        </w:tc>
        <w:tc>
          <w:tcPr>
            <w:tcW w:w="7477" w:type="dxa"/>
          </w:tcPr>
          <w:p w14:paraId="5B2E122A" w14:textId="77777777" w:rsidR="0077610B" w:rsidRPr="00911AF9" w:rsidRDefault="00000000" w:rsidP="00911AF9">
            <w:pPr>
              <w:pStyle w:val="TableParagraph"/>
              <w:spacing w:before="29" w:line="276" w:lineRule="auto"/>
              <w:ind w:right="153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9/a</w:t>
            </w:r>
            <w:r w:rsidRPr="00911AF9">
              <w:rPr>
                <w:rFonts w:ascii="Open Sans" w:hAnsi="Open Sans" w:cs="Open Sans"/>
                <w:color w:val="1F497D" w:themeColor="text2"/>
                <w:spacing w:val="-1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-</w:t>
            </w:r>
            <w:r w:rsidRPr="00911AF9">
              <w:rPr>
                <w:rFonts w:ascii="Open Sans" w:hAnsi="Open Sans" w:cs="Open Sans"/>
                <w:color w:val="1F497D" w:themeColor="text2"/>
                <w:spacing w:val="-12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Investment</w:t>
            </w:r>
            <w:r w:rsidRPr="00911AF9">
              <w:rPr>
                <w:rFonts w:ascii="Open Sans" w:hAnsi="Open Sans" w:cs="Open Sans"/>
                <w:color w:val="1F497D" w:themeColor="text2"/>
                <w:spacing w:val="-1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in</w:t>
            </w:r>
            <w:r w:rsidRPr="00911AF9">
              <w:rPr>
                <w:rFonts w:ascii="Open Sans" w:hAnsi="Open Sans" w:cs="Open Sans"/>
                <w:color w:val="1F497D" w:themeColor="text2"/>
                <w:spacing w:val="-14"/>
                <w:w w:val="110"/>
              </w:rPr>
              <w:t xml:space="preserve"> </w:t>
            </w:r>
            <w:proofErr w:type="spellStart"/>
            <w:proofErr w:type="gramStart"/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heath</w:t>
            </w:r>
            <w:proofErr w:type="spellEnd"/>
            <w:proofErr w:type="gramEnd"/>
            <w:r w:rsidRPr="00911AF9">
              <w:rPr>
                <w:rFonts w:ascii="Open Sans" w:hAnsi="Open Sans" w:cs="Open Sans"/>
                <w:color w:val="1F497D" w:themeColor="text2"/>
                <w:spacing w:val="-1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and</w:t>
            </w:r>
            <w:r w:rsidRPr="00911AF9">
              <w:rPr>
                <w:rFonts w:ascii="Open Sans" w:hAnsi="Open Sans" w:cs="Open Sans"/>
                <w:color w:val="1F497D" w:themeColor="text2"/>
                <w:spacing w:val="-1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social</w:t>
            </w:r>
            <w:r w:rsidRPr="00911AF9">
              <w:rPr>
                <w:rFonts w:ascii="Open Sans" w:hAnsi="Open Sans" w:cs="Open Sans"/>
                <w:color w:val="1F497D" w:themeColor="text2"/>
                <w:spacing w:val="38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infrastructure</w:t>
            </w:r>
            <w:r w:rsidRPr="00911AF9">
              <w:rPr>
                <w:rFonts w:ascii="Open Sans" w:hAnsi="Open Sans" w:cs="Open Sans"/>
                <w:color w:val="1F497D" w:themeColor="text2"/>
                <w:spacing w:val="-1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which</w:t>
            </w:r>
            <w:r w:rsidRPr="00911AF9">
              <w:rPr>
                <w:rFonts w:ascii="Open Sans" w:hAnsi="Open Sans" w:cs="Open Sans"/>
                <w:color w:val="1F497D" w:themeColor="text2"/>
                <w:spacing w:val="-1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contributes to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national,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regional</w:t>
            </w:r>
            <w:r w:rsidRPr="00911AF9">
              <w:rPr>
                <w:rFonts w:ascii="Open Sans" w:hAnsi="Open Sans" w:cs="Open Sans"/>
                <w:color w:val="1F497D" w:themeColor="text2"/>
                <w:spacing w:val="-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and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local</w:t>
            </w:r>
            <w:r w:rsidRPr="00911AF9">
              <w:rPr>
                <w:rFonts w:ascii="Open Sans" w:hAnsi="Open Sans" w:cs="Open Sans"/>
                <w:color w:val="1F497D" w:themeColor="text2"/>
                <w:spacing w:val="-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development,</w:t>
            </w:r>
            <w:r w:rsidRPr="00911AF9">
              <w:rPr>
                <w:rFonts w:ascii="Open Sans" w:hAnsi="Open Sans" w:cs="Open Sans"/>
                <w:color w:val="1F497D" w:themeColor="text2"/>
                <w:spacing w:val="-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reducing</w:t>
            </w:r>
            <w:r w:rsidRPr="00911AF9">
              <w:rPr>
                <w:rFonts w:ascii="Open Sans" w:hAnsi="Open Sans" w:cs="Open Sans"/>
                <w:color w:val="1F497D" w:themeColor="text2"/>
                <w:spacing w:val="-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>inequalities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 xml:space="preserve">in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terms</w:t>
            </w:r>
            <w:r w:rsidRPr="00911AF9">
              <w:rPr>
                <w:rFonts w:ascii="Open Sans" w:hAnsi="Open Sans" w:cs="Open Sans"/>
                <w:color w:val="1F497D" w:themeColor="text2"/>
                <w:spacing w:val="-17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of</w:t>
            </w:r>
            <w:r w:rsidRPr="00911AF9">
              <w:rPr>
                <w:rFonts w:ascii="Open Sans" w:hAnsi="Open Sans" w:cs="Open Sans"/>
                <w:color w:val="1F497D" w:themeColor="text2"/>
                <w:spacing w:val="-1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health</w:t>
            </w:r>
            <w:r w:rsidRPr="00911AF9">
              <w:rPr>
                <w:rFonts w:ascii="Open Sans" w:hAnsi="Open Sans" w:cs="Open Sans"/>
                <w:color w:val="1F497D" w:themeColor="text2"/>
                <w:spacing w:val="-1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status,</w:t>
            </w:r>
            <w:r w:rsidRPr="00911AF9">
              <w:rPr>
                <w:rFonts w:ascii="Open Sans" w:hAnsi="Open Sans" w:cs="Open Sans"/>
                <w:color w:val="1F497D" w:themeColor="text2"/>
                <w:spacing w:val="-1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promoting</w:t>
            </w:r>
            <w:r w:rsidRPr="00911AF9">
              <w:rPr>
                <w:rFonts w:ascii="Open Sans" w:hAnsi="Open Sans" w:cs="Open Sans"/>
                <w:color w:val="1F497D" w:themeColor="text2"/>
                <w:spacing w:val="-1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social</w:t>
            </w:r>
            <w:r w:rsidRPr="00911AF9">
              <w:rPr>
                <w:rFonts w:ascii="Open Sans" w:hAnsi="Open Sans" w:cs="Open Sans"/>
                <w:color w:val="1F497D" w:themeColor="text2"/>
                <w:spacing w:val="-1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inclusion</w:t>
            </w:r>
            <w:r w:rsidRPr="00911AF9">
              <w:rPr>
                <w:rFonts w:ascii="Open Sans" w:hAnsi="Open Sans" w:cs="Open Sans"/>
                <w:color w:val="1F497D" w:themeColor="text2"/>
                <w:spacing w:val="-1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through</w:t>
            </w:r>
            <w:r w:rsidRPr="00911AF9">
              <w:rPr>
                <w:rFonts w:ascii="Open Sans" w:hAnsi="Open Sans" w:cs="Open Sans"/>
                <w:color w:val="1F497D" w:themeColor="text2"/>
                <w:spacing w:val="-16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 xml:space="preserve">improved </w:t>
            </w:r>
            <w:r w:rsidRPr="00911AF9">
              <w:rPr>
                <w:rFonts w:ascii="Open Sans" w:hAnsi="Open Sans" w:cs="Open Sans"/>
                <w:color w:val="1F497D" w:themeColor="text2"/>
              </w:rPr>
              <w:t>access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to social,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cultural and recreational services and the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transition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from institutional to community-based</w:t>
            </w:r>
            <w:r w:rsidRPr="00911AF9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services.</w:t>
            </w:r>
          </w:p>
        </w:tc>
      </w:tr>
      <w:tr w:rsidR="00911AF9" w:rsidRPr="00911AF9" w14:paraId="13966A51" w14:textId="77777777">
        <w:trPr>
          <w:trHeight w:val="808"/>
        </w:trPr>
        <w:tc>
          <w:tcPr>
            <w:tcW w:w="2263" w:type="dxa"/>
          </w:tcPr>
          <w:p w14:paraId="552393C6" w14:textId="77777777" w:rsidR="0077610B" w:rsidRPr="00A20F3D" w:rsidRDefault="00000000" w:rsidP="00911AF9">
            <w:pPr>
              <w:pStyle w:val="TableParagraph"/>
              <w:spacing w:line="276" w:lineRule="auto"/>
              <w:ind w:left="774" w:hanging="538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10"/>
              </w:rPr>
              <w:t xml:space="preserve">Implementation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period</w:t>
            </w:r>
          </w:p>
        </w:tc>
        <w:tc>
          <w:tcPr>
            <w:tcW w:w="7477" w:type="dxa"/>
          </w:tcPr>
          <w:p w14:paraId="50E8F1F0" w14:textId="77777777" w:rsidR="0077610B" w:rsidRPr="00911AF9" w:rsidRDefault="00000000" w:rsidP="00911AF9">
            <w:pPr>
              <w:pStyle w:val="TableParagraph"/>
              <w:spacing w:before="22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>30</w:t>
            </w:r>
            <w:r w:rsidRPr="00911AF9">
              <w:rPr>
                <w:rFonts w:ascii="Open Sans" w:hAnsi="Open Sans" w:cs="Open Sans"/>
                <w:color w:val="1F497D" w:themeColor="text2"/>
                <w:spacing w:val="22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months</w:t>
            </w:r>
            <w:r w:rsidRPr="00911AF9">
              <w:rPr>
                <w:rFonts w:ascii="Open Sans" w:hAnsi="Open Sans" w:cs="Open Sans"/>
                <w:color w:val="1F497D" w:themeColor="text2"/>
                <w:spacing w:val="2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(November</w:t>
            </w:r>
            <w:r w:rsidRPr="00911AF9">
              <w:rPr>
                <w:rFonts w:ascii="Open Sans" w:hAnsi="Open Sans" w:cs="Open Sans"/>
                <w:color w:val="1F497D" w:themeColor="text2"/>
                <w:spacing w:val="2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1,</w:t>
            </w:r>
            <w:r w:rsidRPr="00911AF9">
              <w:rPr>
                <w:rFonts w:ascii="Open Sans" w:hAnsi="Open Sans" w:cs="Open Sans"/>
                <w:color w:val="1F497D" w:themeColor="text2"/>
                <w:spacing w:val="22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2019</w:t>
            </w:r>
            <w:r w:rsidRPr="00911AF9">
              <w:rPr>
                <w:rFonts w:ascii="Open Sans" w:hAnsi="Open Sans" w:cs="Open Sans"/>
                <w:color w:val="1F497D" w:themeColor="text2"/>
                <w:spacing w:val="26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–</w:t>
            </w:r>
            <w:r w:rsidRPr="00911AF9">
              <w:rPr>
                <w:rFonts w:ascii="Open Sans" w:hAnsi="Open Sans" w:cs="Open Sans"/>
                <w:color w:val="1F497D" w:themeColor="text2"/>
                <w:spacing w:val="24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April</w:t>
            </w:r>
            <w:r w:rsidRPr="00911AF9">
              <w:rPr>
                <w:rFonts w:ascii="Open Sans" w:hAnsi="Open Sans" w:cs="Open Sans"/>
                <w:color w:val="1F497D" w:themeColor="text2"/>
                <w:spacing w:val="2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30,</w:t>
            </w:r>
            <w:r w:rsidRPr="00911AF9">
              <w:rPr>
                <w:rFonts w:ascii="Open Sans" w:hAnsi="Open Sans" w:cs="Open Sans"/>
                <w:color w:val="1F497D" w:themeColor="text2"/>
                <w:spacing w:val="2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</w:rPr>
              <w:t>2022)</w:t>
            </w:r>
          </w:p>
        </w:tc>
      </w:tr>
      <w:tr w:rsidR="00911AF9" w:rsidRPr="00911AF9" w14:paraId="7DE30223" w14:textId="77777777">
        <w:trPr>
          <w:trHeight w:val="1620"/>
        </w:trPr>
        <w:tc>
          <w:tcPr>
            <w:tcW w:w="2263" w:type="dxa"/>
          </w:tcPr>
          <w:p w14:paraId="0C796F02" w14:textId="77777777" w:rsidR="0077610B" w:rsidRPr="00A20F3D" w:rsidRDefault="0077610B" w:rsidP="00911AF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29A46171" w14:textId="77777777" w:rsidR="0077610B" w:rsidRPr="00A20F3D" w:rsidRDefault="0077610B" w:rsidP="00911AF9">
            <w:pPr>
              <w:pStyle w:val="TableParagraph"/>
              <w:spacing w:before="62"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223AEAFE" w14:textId="77777777" w:rsidR="0077610B" w:rsidRPr="00A20F3D" w:rsidRDefault="00000000" w:rsidP="00911AF9">
            <w:pPr>
              <w:pStyle w:val="TableParagraph"/>
              <w:spacing w:before="1" w:line="276" w:lineRule="auto"/>
              <w:ind w:left="13" w:right="5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4955DBED" w14:textId="77777777" w:rsidR="0077610B" w:rsidRPr="00911AF9" w:rsidRDefault="00000000" w:rsidP="00911AF9">
            <w:pPr>
              <w:pStyle w:val="TableParagraph"/>
              <w:spacing w:before="29" w:line="276" w:lineRule="auto"/>
              <w:ind w:right="96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 xml:space="preserve">The main objective was to improve the quality of health services in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Moftin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 xml:space="preserve"> and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Nyíradony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 xml:space="preserve"> and their surroundings through complex 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infrastructure investments and the purchase of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</w:rPr>
              <w:t>specialised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</w:rPr>
              <w:t xml:space="preserve"> equipment,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contributing to the establishment of adequate community health services in the border area.</w:t>
            </w:r>
          </w:p>
        </w:tc>
      </w:tr>
      <w:tr w:rsidR="00911AF9" w:rsidRPr="00911AF9" w14:paraId="15E9D5EC" w14:textId="77777777">
        <w:trPr>
          <w:trHeight w:val="753"/>
        </w:trPr>
        <w:tc>
          <w:tcPr>
            <w:tcW w:w="2263" w:type="dxa"/>
            <w:vMerge w:val="restart"/>
          </w:tcPr>
          <w:p w14:paraId="08D60044" w14:textId="77777777" w:rsidR="0077610B" w:rsidRPr="00A20F3D" w:rsidRDefault="0077610B" w:rsidP="00911AF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14D4D472" w14:textId="77777777" w:rsidR="0077610B" w:rsidRPr="00A20F3D" w:rsidRDefault="0077610B" w:rsidP="00911AF9">
            <w:pPr>
              <w:pStyle w:val="TableParagraph"/>
              <w:spacing w:before="10"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43E6E58B" w14:textId="77777777" w:rsidR="0077610B" w:rsidRPr="00A20F3D" w:rsidRDefault="00000000" w:rsidP="00911AF9">
            <w:pPr>
              <w:pStyle w:val="TableParagraph"/>
              <w:spacing w:line="276" w:lineRule="auto"/>
              <w:ind w:left="479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Partnership</w:t>
            </w:r>
          </w:p>
        </w:tc>
        <w:tc>
          <w:tcPr>
            <w:tcW w:w="7477" w:type="dxa"/>
          </w:tcPr>
          <w:p w14:paraId="0C00CDF5" w14:textId="77777777" w:rsidR="0077610B" w:rsidRPr="00911AF9" w:rsidRDefault="00000000" w:rsidP="00911AF9">
            <w:pPr>
              <w:pStyle w:val="TableParagraph"/>
              <w:spacing w:before="156"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Lead</w:t>
            </w:r>
            <w:r w:rsidRPr="00911AF9">
              <w:rPr>
                <w:rFonts w:ascii="Open Sans" w:hAnsi="Open Sans" w:cs="Open Sans"/>
                <w:color w:val="1F497D" w:themeColor="text2"/>
                <w:spacing w:val="-17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Beneficiary:</w:t>
            </w:r>
            <w:r w:rsidRPr="00911AF9">
              <w:rPr>
                <w:rFonts w:ascii="Open Sans" w:hAnsi="Open Sans" w:cs="Open Sans"/>
                <w:color w:val="1F497D" w:themeColor="text2"/>
                <w:spacing w:val="-16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Commune</w:t>
            </w:r>
            <w:r w:rsidRPr="00911AF9">
              <w:rPr>
                <w:rFonts w:ascii="Open Sans" w:hAnsi="Open Sans" w:cs="Open Sans"/>
                <w:color w:val="1F497D" w:themeColor="text2"/>
                <w:spacing w:val="-1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of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</w:rPr>
              <w:t xml:space="preserve">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Moftin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spacing w:val="-6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(Romania)</w:t>
            </w:r>
          </w:p>
        </w:tc>
      </w:tr>
      <w:tr w:rsidR="00911AF9" w:rsidRPr="00911AF9" w14:paraId="6AE3104D" w14:textId="77777777">
        <w:trPr>
          <w:trHeight w:val="724"/>
        </w:trPr>
        <w:tc>
          <w:tcPr>
            <w:tcW w:w="2263" w:type="dxa"/>
            <w:vMerge/>
            <w:tcBorders>
              <w:top w:val="nil"/>
            </w:tcBorders>
          </w:tcPr>
          <w:p w14:paraId="46C06EC3" w14:textId="77777777" w:rsidR="0077610B" w:rsidRPr="00A20F3D" w:rsidRDefault="0077610B" w:rsidP="00911AF9">
            <w:pPr>
              <w:spacing w:line="276" w:lineRule="auto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</w:tc>
        <w:tc>
          <w:tcPr>
            <w:tcW w:w="7477" w:type="dxa"/>
          </w:tcPr>
          <w:p w14:paraId="5F66193D" w14:textId="77777777" w:rsidR="0077610B" w:rsidRPr="00911AF9" w:rsidRDefault="00000000" w:rsidP="00911AF9">
            <w:pPr>
              <w:pStyle w:val="TableParagraph"/>
              <w:spacing w:before="173"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>Project</w:t>
            </w:r>
            <w:r w:rsidRPr="00911AF9">
              <w:rPr>
                <w:rFonts w:ascii="Open Sans" w:hAnsi="Open Sans" w:cs="Open Sans"/>
                <w:color w:val="1F497D" w:themeColor="text2"/>
                <w:spacing w:val="-18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Partner:</w:t>
            </w:r>
            <w:r w:rsidRPr="00911AF9">
              <w:rPr>
                <w:rFonts w:ascii="Open Sans" w:hAnsi="Open Sans" w:cs="Open Sans"/>
                <w:color w:val="1F497D" w:themeColor="text2"/>
                <w:spacing w:val="-16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PP2: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</w:rPr>
              <w:t xml:space="preserve">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</w:rPr>
              <w:t>Nyíradony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spacing w:val="-1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town</w:t>
            </w:r>
            <w:r w:rsidRPr="00911AF9">
              <w:rPr>
                <w:rFonts w:ascii="Open Sans" w:hAnsi="Open Sans" w:cs="Open Sans"/>
                <w:color w:val="1F497D" w:themeColor="text2"/>
                <w:spacing w:val="-1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self-government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 xml:space="preserve"> (Hungary)</w:t>
            </w:r>
          </w:p>
        </w:tc>
      </w:tr>
      <w:tr w:rsidR="00911AF9" w:rsidRPr="00911AF9" w14:paraId="3405F0FD" w14:textId="77777777">
        <w:trPr>
          <w:trHeight w:val="1523"/>
        </w:trPr>
        <w:tc>
          <w:tcPr>
            <w:tcW w:w="2263" w:type="dxa"/>
          </w:tcPr>
          <w:p w14:paraId="23F53D54" w14:textId="77777777" w:rsidR="0077610B" w:rsidRPr="00A20F3D" w:rsidRDefault="00000000" w:rsidP="00911AF9">
            <w:pPr>
              <w:pStyle w:val="TableParagraph"/>
              <w:spacing w:line="276" w:lineRule="auto"/>
              <w:ind w:left="13" w:right="6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w w:val="85"/>
              </w:rPr>
              <w:t>TOTAL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3"/>
                <w:w w:val="85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123E93F7" w14:textId="77777777" w:rsidR="0077610B" w:rsidRPr="00911AF9" w:rsidRDefault="00000000" w:rsidP="00911AF9">
            <w:pPr>
              <w:pStyle w:val="TableParagraph"/>
              <w:spacing w:before="32" w:line="276" w:lineRule="auto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</w:rPr>
              <w:t>€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4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</w:rPr>
              <w:t>1,251,969.00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3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</w:rPr>
              <w:t>out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3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</w:rPr>
              <w:t>of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2"/>
              </w:rPr>
              <w:t xml:space="preserve"> </w:t>
            </w:r>
            <w:r w:rsidRPr="00A20F3D">
              <w:rPr>
                <w:rFonts w:ascii="Open Sans" w:hAnsi="Open Sans" w:cs="Open Sans"/>
                <w:b/>
                <w:bCs/>
                <w:color w:val="1F497D" w:themeColor="text2"/>
              </w:rPr>
              <w:t>which</w:t>
            </w:r>
            <w:r w:rsidRPr="00911AF9">
              <w:rPr>
                <w:rFonts w:ascii="Open Sans" w:hAnsi="Open Sans" w:cs="Open Sans"/>
                <w:color w:val="1F497D" w:themeColor="text2"/>
                <w:spacing w:val="3"/>
              </w:rPr>
              <w:t xml:space="preserve"> </w:t>
            </w:r>
            <w:r w:rsidRPr="00911AF9">
              <w:rPr>
                <w:rFonts w:ascii="Open Sans" w:hAnsi="Open Sans" w:cs="Open Sans"/>
                <w:b/>
                <w:bCs/>
                <w:color w:val="1F497D" w:themeColor="text2"/>
              </w:rPr>
              <w:t>ERDF</w:t>
            </w:r>
            <w:r w:rsidRPr="00911AF9">
              <w:rPr>
                <w:rFonts w:ascii="Open Sans" w:hAnsi="Open Sans" w:cs="Open Sans"/>
                <w:b/>
                <w:bCs/>
                <w:color w:val="1F497D" w:themeColor="text2"/>
                <w:spacing w:val="3"/>
              </w:rPr>
              <w:t xml:space="preserve"> </w:t>
            </w:r>
            <w:r w:rsidRPr="00911AF9">
              <w:rPr>
                <w:rFonts w:ascii="Open Sans" w:hAnsi="Open Sans" w:cs="Open Sans"/>
                <w:b/>
                <w:bCs/>
                <w:color w:val="1F497D" w:themeColor="text2"/>
              </w:rPr>
              <w:t>€</w:t>
            </w:r>
            <w:r w:rsidRPr="00911AF9">
              <w:rPr>
                <w:rFonts w:ascii="Open Sans" w:hAnsi="Open Sans" w:cs="Open Sans"/>
                <w:b/>
                <w:bCs/>
                <w:color w:val="1F497D" w:themeColor="text2"/>
                <w:spacing w:val="5"/>
              </w:rPr>
              <w:t xml:space="preserve"> </w:t>
            </w:r>
            <w:r w:rsidRPr="00911AF9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1,064,173.65</w:t>
            </w:r>
          </w:p>
          <w:p w14:paraId="05BF130C" w14:textId="77777777" w:rsidR="0077610B" w:rsidRPr="00911AF9" w:rsidRDefault="0077610B" w:rsidP="00911AF9">
            <w:pPr>
              <w:pStyle w:val="TableParagraph"/>
              <w:spacing w:before="19" w:line="276" w:lineRule="auto"/>
              <w:ind w:left="0"/>
              <w:rPr>
                <w:rFonts w:ascii="Open Sans" w:hAnsi="Open Sans" w:cs="Open Sans"/>
                <w:color w:val="1F497D" w:themeColor="text2"/>
              </w:rPr>
            </w:pPr>
          </w:p>
          <w:p w14:paraId="0E4A5C33" w14:textId="77777777" w:rsidR="0077610B" w:rsidRPr="00911AF9" w:rsidRDefault="00000000" w:rsidP="00911AF9">
            <w:pPr>
              <w:pStyle w:val="TableParagraph"/>
              <w:spacing w:line="276" w:lineRule="auto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>Total</w:t>
            </w:r>
            <w:r w:rsidRPr="00911AF9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eligible</w:t>
            </w:r>
            <w:r w:rsidRPr="00911AF9">
              <w:rPr>
                <w:rFonts w:ascii="Open Sans" w:hAnsi="Open Sans" w:cs="Open Sans"/>
                <w:color w:val="1F497D" w:themeColor="text2"/>
                <w:spacing w:val="41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expenditure</w:t>
            </w:r>
            <w:r w:rsidRPr="00911AF9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certified</w:t>
            </w:r>
            <w:r w:rsidRPr="00911AF9">
              <w:rPr>
                <w:rFonts w:ascii="Open Sans" w:hAnsi="Open Sans" w:cs="Open Sans"/>
                <w:color w:val="1F497D" w:themeColor="text2"/>
                <w:spacing w:val="41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within</w:t>
            </w:r>
            <w:r w:rsidRPr="00911AF9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the</w:t>
            </w:r>
            <w:r w:rsidRPr="00911AF9">
              <w:rPr>
                <w:rFonts w:ascii="Open Sans" w:hAnsi="Open Sans" w:cs="Open Sans"/>
                <w:color w:val="1F497D" w:themeColor="text2"/>
                <w:spacing w:val="4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project:</w:t>
            </w:r>
            <w:r w:rsidRPr="00911AF9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€</w:t>
            </w:r>
            <w:r w:rsidRPr="00911AF9">
              <w:rPr>
                <w:rFonts w:ascii="Open Sans" w:hAnsi="Open Sans" w:cs="Open Sans"/>
                <w:color w:val="1F497D" w:themeColor="text2"/>
                <w:spacing w:val="4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1,171,112.55</w:t>
            </w:r>
          </w:p>
          <w:p w14:paraId="55BFC3C7" w14:textId="77777777" w:rsidR="0077610B" w:rsidRPr="00911AF9" w:rsidRDefault="0077610B" w:rsidP="00911AF9">
            <w:pPr>
              <w:pStyle w:val="TableParagraph"/>
              <w:spacing w:before="10" w:line="276" w:lineRule="auto"/>
              <w:ind w:left="0"/>
              <w:rPr>
                <w:rFonts w:ascii="Open Sans" w:hAnsi="Open Sans" w:cs="Open Sans"/>
                <w:color w:val="1F497D" w:themeColor="text2"/>
              </w:rPr>
            </w:pPr>
          </w:p>
          <w:p w14:paraId="38C68C6D" w14:textId="77777777" w:rsidR="0077610B" w:rsidRPr="00911AF9" w:rsidRDefault="00000000" w:rsidP="00911AF9">
            <w:pPr>
              <w:pStyle w:val="TableParagraph"/>
              <w:spacing w:line="276" w:lineRule="auto"/>
              <w:rPr>
                <w:rFonts w:ascii="Open Sans" w:hAnsi="Open Sans" w:cs="Open Sans"/>
                <w:b/>
                <w:i/>
                <w:color w:val="1F497D" w:themeColor="text2"/>
              </w:rPr>
            </w:pPr>
            <w:r w:rsidRPr="00911AF9">
              <w:rPr>
                <w:rFonts w:ascii="Open Sans" w:hAnsi="Open Sans" w:cs="Open Sans"/>
                <w:b/>
                <w:i/>
                <w:color w:val="1F497D" w:themeColor="text2"/>
                <w:spacing w:val="-4"/>
              </w:rPr>
              <w:t>Budget</w:t>
            </w:r>
            <w:r w:rsidRPr="00911AF9">
              <w:rPr>
                <w:rFonts w:ascii="Open Sans" w:hAnsi="Open Sans" w:cs="Open Sans"/>
                <w:b/>
                <w:i/>
                <w:color w:val="1F497D" w:themeColor="text2"/>
                <w:spacing w:val="-3"/>
              </w:rPr>
              <w:t xml:space="preserve"> </w:t>
            </w:r>
            <w:r w:rsidRPr="00911AF9">
              <w:rPr>
                <w:rFonts w:ascii="Open Sans" w:hAnsi="Open Sans" w:cs="Open Sans"/>
                <w:b/>
                <w:i/>
                <w:color w:val="1F497D" w:themeColor="text2"/>
                <w:spacing w:val="-4"/>
              </w:rPr>
              <w:t>execution:</w:t>
            </w:r>
            <w:r w:rsidRPr="00911AF9">
              <w:rPr>
                <w:rFonts w:ascii="Open Sans" w:hAnsi="Open Sans" w:cs="Open Sans"/>
                <w:b/>
                <w:i/>
                <w:color w:val="1F497D" w:themeColor="text2"/>
                <w:spacing w:val="-6"/>
              </w:rPr>
              <w:t xml:space="preserve"> </w:t>
            </w:r>
            <w:r w:rsidRPr="00911AF9">
              <w:rPr>
                <w:rFonts w:ascii="Open Sans" w:hAnsi="Open Sans" w:cs="Open Sans"/>
                <w:b/>
                <w:i/>
                <w:color w:val="1F497D" w:themeColor="text2"/>
                <w:spacing w:val="-4"/>
              </w:rPr>
              <w:t>93.54%</w:t>
            </w:r>
          </w:p>
        </w:tc>
      </w:tr>
      <w:tr w:rsidR="00911AF9" w:rsidRPr="00911AF9" w14:paraId="3CAB909B" w14:textId="77777777">
        <w:trPr>
          <w:trHeight w:val="2608"/>
        </w:trPr>
        <w:tc>
          <w:tcPr>
            <w:tcW w:w="2263" w:type="dxa"/>
          </w:tcPr>
          <w:p w14:paraId="62FAE702" w14:textId="77777777" w:rsidR="0077610B" w:rsidRPr="00A20F3D" w:rsidRDefault="0077610B" w:rsidP="00911AF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4E7D3468" w14:textId="77777777" w:rsidR="0077610B" w:rsidRPr="00A20F3D" w:rsidRDefault="0077610B" w:rsidP="00911AF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34505D36" w14:textId="77777777" w:rsidR="0077610B" w:rsidRPr="00A20F3D" w:rsidRDefault="0077610B" w:rsidP="00911AF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0A14BBE2" w14:textId="77777777" w:rsidR="0077610B" w:rsidRPr="00A20F3D" w:rsidRDefault="0077610B" w:rsidP="00911AF9">
            <w:pPr>
              <w:pStyle w:val="TableParagraph"/>
              <w:spacing w:before="25"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587889B8" w14:textId="77777777" w:rsidR="0077610B" w:rsidRPr="00A20F3D" w:rsidRDefault="00000000" w:rsidP="00911AF9">
            <w:pPr>
              <w:pStyle w:val="TableParagraph"/>
              <w:spacing w:line="276" w:lineRule="auto"/>
              <w:ind w:left="13" w:right="4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A20F3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Summary</w:t>
            </w:r>
          </w:p>
        </w:tc>
        <w:tc>
          <w:tcPr>
            <w:tcW w:w="7477" w:type="dxa"/>
          </w:tcPr>
          <w:p w14:paraId="23482FA9" w14:textId="77777777" w:rsidR="0077610B" w:rsidRPr="00911AF9" w:rsidRDefault="00000000" w:rsidP="00911AF9">
            <w:pPr>
              <w:pStyle w:val="TableParagraph"/>
              <w:spacing w:before="29" w:line="276" w:lineRule="auto"/>
              <w:ind w:right="96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>Project</w:t>
            </w:r>
            <w:r w:rsidRPr="00911AF9">
              <w:rPr>
                <w:rFonts w:ascii="Open Sans" w:hAnsi="Open Sans" w:cs="Open Sans"/>
                <w:color w:val="1F497D" w:themeColor="text2"/>
                <w:spacing w:val="37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ROHU-392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aimed</w:t>
            </w:r>
            <w:r w:rsidRPr="00911AF9">
              <w:rPr>
                <w:rFonts w:ascii="Open Sans" w:hAnsi="Open Sans" w:cs="Open Sans"/>
                <w:color w:val="1F497D" w:themeColor="text2"/>
                <w:spacing w:val="37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to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improve</w:t>
            </w:r>
            <w:r w:rsidRPr="00911AF9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the</w:t>
            </w:r>
            <w:r w:rsidRPr="00911AF9">
              <w:rPr>
                <w:rFonts w:ascii="Open Sans" w:hAnsi="Open Sans" w:cs="Open Sans"/>
                <w:color w:val="1F497D" w:themeColor="text2"/>
                <w:spacing w:val="3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quality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of</w:t>
            </w:r>
            <w:r w:rsidRPr="00911AF9">
              <w:rPr>
                <w:rFonts w:ascii="Open Sans" w:hAnsi="Open Sans" w:cs="Open Sans"/>
                <w:color w:val="1F497D" w:themeColor="text2"/>
                <w:spacing w:val="3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health</w:t>
            </w:r>
            <w:r w:rsidRPr="00911AF9">
              <w:rPr>
                <w:rFonts w:ascii="Open Sans" w:hAnsi="Open Sans" w:cs="Open Sans"/>
                <w:color w:val="1F497D" w:themeColor="text2"/>
                <w:spacing w:val="37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infrastructure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in</w:t>
            </w:r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Moftin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and</w:t>
            </w:r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to develop</w:t>
            </w:r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emergency</w:t>
            </w:r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health</w:t>
            </w:r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services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in</w:t>
            </w:r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Nyíradony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spacing w:val="-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by building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an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Ambulance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station.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The</w:t>
            </w:r>
            <w:r w:rsidRPr="00911AF9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partnership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strengthened</w:t>
            </w:r>
            <w:r w:rsidRPr="00911AF9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cross- border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relations</w:t>
            </w:r>
            <w:r w:rsidRPr="00911AF9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between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public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health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institutions</w:t>
            </w:r>
            <w:r w:rsidRPr="00911AF9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and</w:t>
            </w:r>
            <w:r w:rsidRPr="00911AF9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partners.</w:t>
            </w:r>
          </w:p>
          <w:p w14:paraId="23593BBD" w14:textId="77777777" w:rsidR="0077610B" w:rsidRPr="00911AF9" w:rsidRDefault="0077610B" w:rsidP="00911AF9">
            <w:pPr>
              <w:pStyle w:val="TableParagraph"/>
              <w:spacing w:before="71" w:line="276" w:lineRule="auto"/>
              <w:ind w:left="0"/>
              <w:rPr>
                <w:rFonts w:ascii="Open Sans" w:hAnsi="Open Sans" w:cs="Open Sans"/>
                <w:color w:val="1F497D" w:themeColor="text2"/>
              </w:rPr>
            </w:pPr>
          </w:p>
          <w:p w14:paraId="3155973B" w14:textId="77777777" w:rsidR="0077610B" w:rsidRPr="00911AF9" w:rsidRDefault="00000000" w:rsidP="00911AF9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>The</w:t>
            </w:r>
            <w:r w:rsidRPr="00911AF9">
              <w:rPr>
                <w:rFonts w:ascii="Open Sans" w:hAnsi="Open Sans" w:cs="Open Sans"/>
                <w:color w:val="1F497D" w:themeColor="text2"/>
                <w:spacing w:val="44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main</w:t>
            </w:r>
            <w:r w:rsidRPr="00911AF9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activities</w:t>
            </w:r>
            <w:r w:rsidRPr="00911AF9">
              <w:rPr>
                <w:rFonts w:ascii="Open Sans" w:hAnsi="Open Sans" w:cs="Open Sans"/>
                <w:color w:val="1F497D" w:themeColor="text2"/>
                <w:spacing w:val="4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implemented</w:t>
            </w:r>
            <w:r w:rsidRPr="00911AF9">
              <w:rPr>
                <w:rFonts w:ascii="Open Sans" w:hAnsi="Open Sans" w:cs="Open Sans"/>
                <w:color w:val="1F497D" w:themeColor="text2"/>
                <w:spacing w:val="36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within</w:t>
            </w:r>
            <w:r w:rsidRPr="00911AF9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the</w:t>
            </w:r>
            <w:r w:rsidRPr="00911AF9">
              <w:rPr>
                <w:rFonts w:ascii="Open Sans" w:hAnsi="Open Sans" w:cs="Open Sans"/>
                <w:color w:val="1F497D" w:themeColor="text2"/>
                <w:spacing w:val="43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project:</w:t>
            </w:r>
          </w:p>
          <w:p w14:paraId="60432A07" w14:textId="7207E46E" w:rsidR="00672771" w:rsidRPr="00911AF9" w:rsidRDefault="00000000" w:rsidP="00911AF9">
            <w:pPr>
              <w:pStyle w:val="TableParagraph"/>
              <w:numPr>
                <w:ilvl w:val="0"/>
                <w:numId w:val="5"/>
              </w:numPr>
              <w:spacing w:before="30" w:line="276" w:lineRule="auto"/>
              <w:ind w:right="97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Modernizing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="00911AF9" w:rsidRPr="00911AF9">
              <w:rPr>
                <w:rFonts w:ascii="Open Sans" w:hAnsi="Open Sans" w:cs="Open Sans"/>
                <w:color w:val="1F497D" w:themeColor="text2"/>
                <w:w w:val="105"/>
              </w:rPr>
              <w:t>7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medical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departments: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in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Moftin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,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6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lastRenderedPageBreak/>
              <w:t xml:space="preserve">healthcare departments: 3 family medicine departments (1 in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Moftinu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Mic,</w:t>
            </w:r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1 in </w:t>
            </w:r>
            <w:proofErr w:type="spellStart"/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>Moftinu</w:t>
            </w:r>
            <w:proofErr w:type="spellEnd"/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Mare, 1 in </w:t>
            </w:r>
            <w:proofErr w:type="spellStart"/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>Domăneşti</w:t>
            </w:r>
            <w:proofErr w:type="spellEnd"/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), 1 functional explorations department, 1 laboratory medicine department, 1 stomatology department. In </w:t>
            </w:r>
            <w:proofErr w:type="spellStart"/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>Nyradony</w:t>
            </w:r>
            <w:proofErr w:type="spellEnd"/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1 emergency medicine department</w:t>
            </w:r>
            <w:r w:rsidR="00911AF9"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(</w:t>
            </w:r>
            <w:r w:rsidR="00672771" w:rsidRPr="00911AF9">
              <w:rPr>
                <w:rFonts w:ascii="Open Sans" w:hAnsi="Open Sans" w:cs="Open Sans"/>
                <w:color w:val="1F497D" w:themeColor="text2"/>
                <w:w w:val="105"/>
              </w:rPr>
              <w:t>specialized medical transportation service</w:t>
            </w:r>
            <w:proofErr w:type="gramStart"/>
            <w:r w:rsidR="00911AF9" w:rsidRPr="00911AF9">
              <w:rPr>
                <w:rFonts w:ascii="Open Sans" w:hAnsi="Open Sans" w:cs="Open Sans"/>
                <w:color w:val="1F497D" w:themeColor="text2"/>
                <w:w w:val="105"/>
              </w:rPr>
              <w:t>);</w:t>
            </w:r>
            <w:proofErr w:type="gramEnd"/>
          </w:p>
          <w:p w14:paraId="03430429" w14:textId="17C5B2F3" w:rsidR="00672771" w:rsidRPr="00911AF9" w:rsidRDefault="00672771" w:rsidP="00911AF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73" w:line="276" w:lineRule="auto"/>
              <w:ind w:right="97" w:hanging="359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Development</w:t>
            </w:r>
            <w:r w:rsidRPr="00911AF9">
              <w:rPr>
                <w:rFonts w:ascii="Open Sans" w:hAnsi="Open Sans" w:cs="Open Sans"/>
                <w:color w:val="1F497D" w:themeColor="text2"/>
                <w:spacing w:val="2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of</w:t>
            </w:r>
            <w:r w:rsidRPr="00911AF9">
              <w:rPr>
                <w:rFonts w:ascii="Open Sans" w:hAnsi="Open Sans" w:cs="Open Sans"/>
                <w:color w:val="1F497D" w:themeColor="text2"/>
                <w:spacing w:val="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a</w:t>
            </w:r>
            <w:r w:rsidRPr="00911AF9">
              <w:rPr>
                <w:rFonts w:ascii="Open Sans" w:hAnsi="Open Sans" w:cs="Open Sans"/>
                <w:color w:val="1F497D" w:themeColor="text2"/>
                <w:spacing w:val="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rural healthcare</w:t>
            </w:r>
            <w:r w:rsidRPr="00911AF9">
              <w:rPr>
                <w:rFonts w:ascii="Open Sans" w:hAnsi="Open Sans" w:cs="Open Sans"/>
                <w:color w:val="1F497D" w:themeColor="text2"/>
                <w:spacing w:val="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network</w:t>
            </w:r>
            <w:r w:rsidRPr="00911AF9">
              <w:rPr>
                <w:rFonts w:ascii="Open Sans" w:hAnsi="Open Sans" w:cs="Open Sans"/>
                <w:color w:val="1F497D" w:themeColor="text2"/>
                <w:spacing w:val="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(formed</w:t>
            </w:r>
            <w:r w:rsidRPr="00911AF9">
              <w:rPr>
                <w:rFonts w:ascii="Open Sans" w:hAnsi="Open Sans" w:cs="Open Sans"/>
                <w:color w:val="1F497D" w:themeColor="text2"/>
                <w:spacing w:val="3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of</w:t>
            </w:r>
            <w:r w:rsidRPr="00911AF9">
              <w:rPr>
                <w:rFonts w:ascii="Open Sans" w:hAnsi="Open Sans" w:cs="Open Sans"/>
                <w:color w:val="1F497D" w:themeColor="text2"/>
                <w:spacing w:val="1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10"/>
              </w:rPr>
              <w:t>3</w:t>
            </w:r>
            <w:r w:rsidRPr="00911AF9">
              <w:rPr>
                <w:rFonts w:ascii="Open Sans" w:hAnsi="Open Sans" w:cs="Open Sans"/>
                <w:color w:val="1F497D" w:themeColor="text2"/>
                <w:spacing w:val="2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>rural</w:t>
            </w:r>
            <w:r w:rsidR="005F6C48" w:rsidRPr="00911AF9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healthcare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centres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in 3 of the largest villages of the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Moftin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commune) and the Ambulance Service in </w:t>
            </w:r>
            <w:proofErr w:type="spellStart"/>
            <w:proofErr w:type="gram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Nyradoni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;</w:t>
            </w:r>
            <w:proofErr w:type="gramEnd"/>
          </w:p>
          <w:p w14:paraId="3D035271" w14:textId="77777777" w:rsidR="00672771" w:rsidRPr="00911AF9" w:rsidRDefault="00672771" w:rsidP="00911AF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left="827" w:hanging="359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>Acquisition</w:t>
            </w:r>
            <w:r w:rsidRPr="00911AF9">
              <w:rPr>
                <w:rFonts w:ascii="Open Sans" w:hAnsi="Open Sans" w:cs="Open Sans"/>
                <w:color w:val="1F497D" w:themeColor="text2"/>
                <w:spacing w:val="37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of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medical</w:t>
            </w:r>
            <w:r w:rsidRPr="00911AF9">
              <w:rPr>
                <w:rFonts w:ascii="Open Sans" w:hAnsi="Open Sans" w:cs="Open Sans"/>
                <w:color w:val="1F497D" w:themeColor="text2"/>
                <w:spacing w:val="36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spacing w:val="-2"/>
              </w:rPr>
              <w:t>equipment</w:t>
            </w:r>
          </w:p>
          <w:p w14:paraId="437E7FB6" w14:textId="77777777" w:rsidR="00672771" w:rsidRPr="00911AF9" w:rsidRDefault="00672771" w:rsidP="00911AF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4" w:line="276" w:lineRule="auto"/>
              <w:ind w:right="95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12 events regarding healthcare measures for the population (6 health prevention meetings in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Moftin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and 6 health days in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>Nyíradony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>)</w:t>
            </w:r>
          </w:p>
          <w:p w14:paraId="66F63E9C" w14:textId="02F74A81" w:rsidR="00672771" w:rsidRPr="00911AF9" w:rsidRDefault="00672771" w:rsidP="00911AF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97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Organizing 3 screening actions,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2 cross-border workshops on prevention and 1 first aid training event in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Moftin</w:t>
            </w:r>
            <w:proofErr w:type="spellEnd"/>
          </w:p>
          <w:p w14:paraId="4B645290" w14:textId="77777777" w:rsidR="0077610B" w:rsidRPr="00911AF9" w:rsidRDefault="00672771" w:rsidP="00911AF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95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1</w:t>
            </w:r>
            <w:r w:rsidRPr="00911AF9">
              <w:rPr>
                <w:rFonts w:ascii="Open Sans" w:hAnsi="Open Sans" w:cs="Open Sans"/>
                <w:color w:val="1F497D" w:themeColor="text2"/>
                <w:spacing w:val="40"/>
                <w:w w:val="105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Rural Health Care Network Web Page containing information on how to prevent several illnesses, advice for </w:t>
            </w:r>
            <w:proofErr w:type="gramStart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>a healthy</w:t>
            </w:r>
            <w:proofErr w:type="gramEnd"/>
            <w:r w:rsidRPr="00911AF9">
              <w:rPr>
                <w:rFonts w:ascii="Open Sans" w:hAnsi="Open Sans" w:cs="Open Sans"/>
                <w:color w:val="1F497D" w:themeColor="text2"/>
                <w:w w:val="105"/>
              </w:rPr>
              <w:t xml:space="preserve"> life behavior etc.</w:t>
            </w:r>
          </w:p>
          <w:p w14:paraId="0F8BA5D8" w14:textId="77777777" w:rsidR="00672771" w:rsidRPr="00911AF9" w:rsidRDefault="00672771" w:rsidP="00911AF9">
            <w:pPr>
              <w:pStyle w:val="TableParagraph"/>
              <w:spacing w:before="1" w:line="276" w:lineRule="auto"/>
              <w:rPr>
                <w:rFonts w:ascii="Open Sans" w:hAnsi="Open Sans" w:cs="Open Sans"/>
                <w:color w:val="1F497D" w:themeColor="text2"/>
                <w:w w:val="85"/>
              </w:rPr>
            </w:pPr>
          </w:p>
          <w:p w14:paraId="65E56FDF" w14:textId="762549C3" w:rsidR="00672771" w:rsidRPr="00E22506" w:rsidRDefault="00672771" w:rsidP="00911AF9">
            <w:pPr>
              <w:pStyle w:val="TableParagraph"/>
              <w:spacing w:before="1" w:line="276" w:lineRule="auto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E22506">
              <w:rPr>
                <w:rFonts w:ascii="Open Sans" w:hAnsi="Open Sans" w:cs="Open Sans"/>
                <w:color w:val="1F497D" w:themeColor="text2"/>
                <w:w w:val="105"/>
              </w:rPr>
              <w:t>On April 30, 2022, the project was successfully finalized.</w:t>
            </w:r>
          </w:p>
          <w:p w14:paraId="3B97768B" w14:textId="5A6A948A" w:rsidR="00672771" w:rsidRPr="00911AF9" w:rsidRDefault="00672771" w:rsidP="00E22506">
            <w:pPr>
              <w:pStyle w:val="TableParagraph"/>
              <w:spacing w:before="1" w:line="276" w:lineRule="auto"/>
              <w:rPr>
                <w:rFonts w:ascii="Open Sans" w:hAnsi="Open Sans" w:cs="Open Sans"/>
                <w:color w:val="1F497D" w:themeColor="text2"/>
              </w:rPr>
            </w:pPr>
            <w:r w:rsidRPr="00E22506">
              <w:rPr>
                <w:rFonts w:ascii="Open Sans" w:hAnsi="Open Sans" w:cs="Open Sans"/>
                <w:color w:val="1F497D" w:themeColor="text2"/>
                <w:w w:val="105"/>
              </w:rPr>
              <w:t>All activities provided in the project were completed (100%).</w:t>
            </w:r>
          </w:p>
        </w:tc>
      </w:tr>
      <w:tr w:rsidR="00911AF9" w:rsidRPr="00911AF9" w14:paraId="3861D4F5" w14:textId="77777777">
        <w:trPr>
          <w:trHeight w:val="2608"/>
        </w:trPr>
        <w:tc>
          <w:tcPr>
            <w:tcW w:w="2263" w:type="dxa"/>
          </w:tcPr>
          <w:p w14:paraId="5B6A1410" w14:textId="64E882A8" w:rsidR="00911AF9" w:rsidRPr="00911AF9" w:rsidRDefault="00911AF9" w:rsidP="00911AF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b/>
                <w:bCs/>
                <w:color w:val="1F497D" w:themeColor="text2"/>
              </w:rPr>
              <w:lastRenderedPageBreak/>
              <w:t>Main outcomes</w:t>
            </w:r>
          </w:p>
        </w:tc>
        <w:tc>
          <w:tcPr>
            <w:tcW w:w="7477" w:type="dxa"/>
          </w:tcPr>
          <w:p w14:paraId="5A8AAA75" w14:textId="533B9C95" w:rsidR="00911AF9" w:rsidRPr="00911AF9" w:rsidRDefault="00A20F3D" w:rsidP="00911AF9">
            <w:pPr>
              <w:pStyle w:val="TableParagraph"/>
              <w:spacing w:before="4"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>
              <w:rPr>
                <w:rFonts w:ascii="Open Sans" w:hAnsi="Open Sans" w:cs="Open Sans"/>
                <w:b/>
                <w:bCs/>
                <w:color w:val="1F497D" w:themeColor="text2"/>
              </w:rPr>
              <w:t>Deliverables</w:t>
            </w:r>
          </w:p>
          <w:p w14:paraId="14BA2911" w14:textId="1D5AF701" w:rsidR="00911AF9" w:rsidRPr="00911AF9" w:rsidRDefault="00911AF9" w:rsidP="00A20F3D">
            <w:pPr>
              <w:pStyle w:val="TableParagraph"/>
              <w:numPr>
                <w:ilvl w:val="0"/>
                <w:numId w:val="6"/>
              </w:numPr>
              <w:spacing w:before="4" w:line="276" w:lineRule="auto"/>
              <w:ind w:left="402"/>
              <w:rPr>
                <w:rFonts w:ascii="Open Sans" w:hAnsi="Open Sans" w:cs="Open Sans"/>
                <w:color w:val="1F497D" w:themeColor="text2"/>
              </w:rPr>
            </w:pPr>
            <w:r w:rsidRPr="005F6C48">
              <w:rPr>
                <w:rFonts w:ascii="Open Sans" w:hAnsi="Open Sans" w:cs="Open Sans"/>
                <w:color w:val="1F497D" w:themeColor="text2"/>
              </w:rPr>
              <w:t xml:space="preserve">A total of 7 medical departments were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modernised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 within the project: in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Moftin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, 6 health care departments positively affected:  3 family medicine departments (1 in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Moftinu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 Mic, 1 in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Moftinu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 Mare, 1 in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Domăneşti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), 1 functional explorations department, 1 laboratory medicine department, 1 stomatology department; in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Nyiradony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, an ambulance station was created </w:t>
            </w:r>
          </w:p>
          <w:p w14:paraId="764AD5D9" w14:textId="5B993889" w:rsidR="00911AF9" w:rsidRPr="005F6C48" w:rsidRDefault="00911AF9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5F6C48">
              <w:rPr>
                <w:rFonts w:ascii="Open Sans" w:hAnsi="Open Sans" w:cs="Open Sans"/>
                <w:color w:val="1F497D" w:themeColor="text2"/>
              </w:rPr>
              <w:t>2)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5F6C48">
              <w:rPr>
                <w:rFonts w:ascii="Open Sans" w:hAnsi="Open Sans" w:cs="Open Sans"/>
                <w:color w:val="1F497D" w:themeColor="text2"/>
              </w:rPr>
              <w:t xml:space="preserve">Development of a rural healthcare network (formed of 3 rural healthcare centers in 3 of the largest villages of the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Moftin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 commune) </w:t>
            </w:r>
          </w:p>
          <w:p w14:paraId="2FFAEC7B" w14:textId="77777777" w:rsidR="00911AF9" w:rsidRPr="005F6C48" w:rsidRDefault="00911AF9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5F6C48">
              <w:rPr>
                <w:rFonts w:ascii="Open Sans" w:hAnsi="Open Sans" w:cs="Open Sans"/>
                <w:color w:val="1F497D" w:themeColor="text2"/>
              </w:rPr>
              <w:t xml:space="preserve">3) Acquisition of medical equipment </w:t>
            </w:r>
          </w:p>
          <w:p w14:paraId="00DE04D0" w14:textId="77777777" w:rsidR="00911AF9" w:rsidRPr="005F6C48" w:rsidRDefault="00911AF9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5F6C48">
              <w:rPr>
                <w:rFonts w:ascii="Open Sans" w:hAnsi="Open Sans" w:cs="Open Sans"/>
                <w:color w:val="1F497D" w:themeColor="text2"/>
              </w:rPr>
              <w:t xml:space="preserve">4) 12 events regarding health care measures for the population, including 3 screening actions, 2 </w:t>
            </w:r>
            <w:proofErr w:type="gramStart"/>
            <w:r w:rsidRPr="005F6C48">
              <w:rPr>
                <w:rFonts w:ascii="Open Sans" w:hAnsi="Open Sans" w:cs="Open Sans"/>
                <w:color w:val="1F497D" w:themeColor="text2"/>
              </w:rPr>
              <w:t>cross border</w:t>
            </w:r>
            <w:proofErr w:type="gramEnd"/>
            <w:r w:rsidRPr="005F6C48">
              <w:rPr>
                <w:rFonts w:ascii="Open Sans" w:hAnsi="Open Sans" w:cs="Open Sans"/>
                <w:color w:val="1F497D" w:themeColor="text2"/>
              </w:rPr>
              <w:t xml:space="preserve"> workshops on prevention and 1 first aid training </w:t>
            </w:r>
            <w:proofErr w:type="gramStart"/>
            <w:r w:rsidRPr="005F6C48">
              <w:rPr>
                <w:rFonts w:ascii="Open Sans" w:hAnsi="Open Sans" w:cs="Open Sans"/>
                <w:color w:val="1F497D" w:themeColor="text2"/>
              </w:rPr>
              <w:t>event;</w:t>
            </w:r>
            <w:proofErr w:type="gramEnd"/>
          </w:p>
          <w:p w14:paraId="6E867955" w14:textId="20B1F7D4" w:rsidR="00911AF9" w:rsidRPr="005F6C48" w:rsidRDefault="00911AF9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5F6C48">
              <w:rPr>
                <w:rFonts w:ascii="Open Sans" w:hAnsi="Open Sans" w:cs="Open Sans"/>
                <w:color w:val="1F497D" w:themeColor="text2"/>
              </w:rPr>
              <w:t xml:space="preserve">5) 1 Rural Health Care Network Web Page containing information on how to prevent several illnesses, </w:t>
            </w:r>
            <w:r w:rsidR="00636AA4">
              <w:rPr>
                <w:rFonts w:ascii="Open Sans" w:hAnsi="Open Sans" w:cs="Open Sans"/>
                <w:color w:val="1F497D" w:themeColor="text2"/>
              </w:rPr>
              <w:t>advice</w:t>
            </w:r>
            <w:r w:rsidRPr="005F6C48">
              <w:rPr>
                <w:rFonts w:ascii="Open Sans" w:hAnsi="Open Sans" w:cs="Open Sans"/>
                <w:color w:val="1F497D" w:themeColor="text2"/>
              </w:rPr>
              <w:t xml:space="preserve"> for healthy life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behaviour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 etc. </w:t>
            </w:r>
          </w:p>
          <w:p w14:paraId="0F9092F1" w14:textId="63506DC1" w:rsidR="00911AF9" w:rsidRPr="00911AF9" w:rsidRDefault="00911AF9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5F6C48">
              <w:rPr>
                <w:rFonts w:ascii="Open Sans" w:hAnsi="Open Sans" w:cs="Open Sans"/>
                <w:color w:val="1F497D" w:themeColor="text2"/>
              </w:rPr>
              <w:t xml:space="preserve">6) the Ambulance Service in </w:t>
            </w:r>
            <w:proofErr w:type="spellStart"/>
            <w:r w:rsidRPr="005F6C48">
              <w:rPr>
                <w:rFonts w:ascii="Open Sans" w:hAnsi="Open Sans" w:cs="Open Sans"/>
                <w:color w:val="1F497D" w:themeColor="text2"/>
              </w:rPr>
              <w:t>Nyiradony</w:t>
            </w:r>
            <w:proofErr w:type="spellEnd"/>
            <w:r w:rsidRPr="005F6C48">
              <w:rPr>
                <w:rFonts w:ascii="Open Sans" w:hAnsi="Open Sans" w:cs="Open Sans"/>
                <w:color w:val="1F497D" w:themeColor="text2"/>
              </w:rPr>
              <w:t xml:space="preserve"> was made operational</w:t>
            </w:r>
            <w:r w:rsidRPr="00911AF9">
              <w:rPr>
                <w:rFonts w:ascii="Open Sans" w:hAnsi="Open Sans" w:cs="Open Sans"/>
                <w:color w:val="1F497D" w:themeColor="text2"/>
              </w:rPr>
              <w:t>.</w:t>
            </w:r>
          </w:p>
        </w:tc>
      </w:tr>
    </w:tbl>
    <w:p w14:paraId="1CD7698C" w14:textId="77777777" w:rsidR="0077610B" w:rsidRPr="00911AF9" w:rsidRDefault="0077610B" w:rsidP="00911AF9">
      <w:pPr>
        <w:pStyle w:val="TableParagraph"/>
        <w:spacing w:line="276" w:lineRule="auto"/>
        <w:rPr>
          <w:rFonts w:ascii="Open Sans" w:hAnsi="Open Sans" w:cs="Open Sans"/>
          <w:color w:val="1F497D" w:themeColor="text2"/>
        </w:rPr>
        <w:sectPr w:rsidR="0077610B" w:rsidRPr="00911AF9">
          <w:headerReference w:type="default" r:id="rId7"/>
          <w:footerReference w:type="default" r:id="rId8"/>
          <w:type w:val="continuous"/>
          <w:pgSz w:w="11910" w:h="16840"/>
          <w:pgMar w:top="1720" w:right="708" w:bottom="1360" w:left="1417" w:header="720" w:footer="1177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911AF9" w:rsidRPr="00911AF9" w14:paraId="6811E2FA" w14:textId="77777777">
        <w:trPr>
          <w:trHeight w:val="8266"/>
        </w:trPr>
        <w:tc>
          <w:tcPr>
            <w:tcW w:w="2263" w:type="dxa"/>
          </w:tcPr>
          <w:p w14:paraId="0EF8CE2B" w14:textId="4666E3A6" w:rsidR="0077610B" w:rsidRPr="00911AF9" w:rsidRDefault="00672771" w:rsidP="00911AF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911AF9">
              <w:rPr>
                <w:rFonts w:ascii="Open Sans" w:hAnsi="Open Sans" w:cs="Open Sans"/>
                <w:b/>
                <w:bCs/>
                <w:color w:val="1F497D" w:themeColor="text2"/>
              </w:rPr>
              <w:lastRenderedPageBreak/>
              <w:t>Main outcomes</w:t>
            </w:r>
          </w:p>
        </w:tc>
        <w:tc>
          <w:tcPr>
            <w:tcW w:w="7477" w:type="dxa"/>
          </w:tcPr>
          <w:p w14:paraId="235804B4" w14:textId="3E5CAF56" w:rsidR="0077610B" w:rsidRPr="00911AF9" w:rsidRDefault="00672771" w:rsidP="00911AF9">
            <w:pPr>
              <w:pStyle w:val="TableParagraph"/>
              <w:spacing w:before="4" w:line="276" w:lineRule="auto"/>
              <w:ind w:left="0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911AF9">
              <w:rPr>
                <w:rFonts w:ascii="Open Sans" w:hAnsi="Open Sans" w:cs="Open Sans"/>
                <w:b/>
                <w:bCs/>
                <w:color w:val="1F497D" w:themeColor="text2"/>
              </w:rPr>
              <w:t>Results</w:t>
            </w:r>
          </w:p>
          <w:p w14:paraId="19F522F2" w14:textId="515E5E9D" w:rsidR="00672771" w:rsidRPr="00672771" w:rsidRDefault="00672771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672771">
              <w:rPr>
                <w:rFonts w:ascii="Open Sans" w:hAnsi="Open Sans" w:cs="Open Sans"/>
                <w:color w:val="1F497D" w:themeColor="text2"/>
              </w:rPr>
              <w:t xml:space="preserve">1) Increase </w:t>
            </w:r>
            <w:r w:rsidR="005F6C48" w:rsidRPr="00911AF9">
              <w:rPr>
                <w:rFonts w:ascii="Open Sans" w:hAnsi="Open Sans" w:cs="Open Sans"/>
                <w:color w:val="1F497D" w:themeColor="text2"/>
              </w:rPr>
              <w:t xml:space="preserve">the </w:t>
            </w:r>
            <w:r w:rsidRPr="00672771">
              <w:rPr>
                <w:rFonts w:ascii="Open Sans" w:hAnsi="Open Sans" w:cs="Open Sans"/>
                <w:color w:val="1F497D" w:themeColor="text2"/>
              </w:rPr>
              <w:t xml:space="preserve">quality of health services in </w:t>
            </w:r>
            <w:proofErr w:type="spellStart"/>
            <w:r w:rsidRPr="00672771">
              <w:rPr>
                <w:rFonts w:ascii="Open Sans" w:hAnsi="Open Sans" w:cs="Open Sans"/>
                <w:color w:val="1F497D" w:themeColor="text2"/>
              </w:rPr>
              <w:t>Moftin</w:t>
            </w:r>
            <w:proofErr w:type="spellEnd"/>
            <w:r w:rsidRPr="00672771">
              <w:rPr>
                <w:rFonts w:ascii="Open Sans" w:hAnsi="Open Sans" w:cs="Open Sans"/>
                <w:color w:val="1F497D" w:themeColor="text2"/>
              </w:rPr>
              <w:t xml:space="preserve"> and </w:t>
            </w:r>
            <w:proofErr w:type="spellStart"/>
            <w:r w:rsidRPr="00672771">
              <w:rPr>
                <w:rFonts w:ascii="Open Sans" w:hAnsi="Open Sans" w:cs="Open Sans"/>
                <w:color w:val="1F497D" w:themeColor="text2"/>
              </w:rPr>
              <w:t>Nyíradony</w:t>
            </w:r>
            <w:proofErr w:type="spellEnd"/>
            <w:r w:rsidRPr="00672771">
              <w:rPr>
                <w:rFonts w:ascii="Open Sans" w:hAnsi="Open Sans" w:cs="Open Sans"/>
                <w:color w:val="1F497D" w:themeColor="text2"/>
              </w:rPr>
              <w:t xml:space="preserve"> and their surroundings, by realizing a complex healthcare infrastructure, thus contributing to the establishment of adequate community health services in the border area.</w:t>
            </w:r>
          </w:p>
          <w:p w14:paraId="6C4A51FD" w14:textId="77777777" w:rsidR="00672771" w:rsidRPr="00672771" w:rsidRDefault="00672771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672771">
              <w:rPr>
                <w:rFonts w:ascii="Open Sans" w:hAnsi="Open Sans" w:cs="Open Sans"/>
                <w:color w:val="1F497D" w:themeColor="text2"/>
              </w:rPr>
              <w:t xml:space="preserve">2) Ensure local development of health care services, reduce the inequalities in health status and create the transition from institutional to community-based health services. </w:t>
            </w:r>
          </w:p>
          <w:p w14:paraId="7A3839F6" w14:textId="5C40D86D" w:rsidR="00672771" w:rsidRPr="00672771" w:rsidRDefault="00672771" w:rsidP="00911AF9">
            <w:pPr>
              <w:pStyle w:val="TableParagraph"/>
              <w:spacing w:before="4" w:line="276" w:lineRule="auto"/>
              <w:rPr>
                <w:rFonts w:ascii="Open Sans" w:hAnsi="Open Sans" w:cs="Open Sans"/>
                <w:color w:val="1F497D" w:themeColor="text2"/>
              </w:rPr>
            </w:pPr>
            <w:r w:rsidRPr="00672771">
              <w:rPr>
                <w:rFonts w:ascii="Open Sans" w:hAnsi="Open Sans" w:cs="Open Sans"/>
                <w:color w:val="1F497D" w:themeColor="text2"/>
              </w:rPr>
              <w:t>3) The project contributed to the improvement of the life-quality of people living in the area, to increase competitive potential of these localities</w:t>
            </w:r>
            <w:r w:rsidR="005F6C48" w:rsidRPr="00911AF9">
              <w:rPr>
                <w:rFonts w:ascii="Open Sans" w:hAnsi="Open Sans" w:cs="Open Sans"/>
                <w:color w:val="1F497D" w:themeColor="text2"/>
              </w:rPr>
              <w:t>,</w:t>
            </w:r>
            <w:r w:rsidRPr="00672771">
              <w:rPr>
                <w:rFonts w:ascii="Open Sans" w:hAnsi="Open Sans" w:cs="Open Sans"/>
                <w:color w:val="1F497D" w:themeColor="text2"/>
              </w:rPr>
              <w:t xml:space="preserve"> and its middle-term result is the increase of the number of healthier citizens.</w:t>
            </w:r>
          </w:p>
          <w:p w14:paraId="02678954" w14:textId="77777777" w:rsidR="00672771" w:rsidRPr="00911AF9" w:rsidRDefault="00672771" w:rsidP="00911AF9">
            <w:pPr>
              <w:pStyle w:val="TableParagraph"/>
              <w:spacing w:before="4" w:line="276" w:lineRule="auto"/>
              <w:ind w:left="0"/>
              <w:rPr>
                <w:rFonts w:ascii="Open Sans" w:hAnsi="Open Sans" w:cs="Open Sans"/>
                <w:color w:val="1F497D" w:themeColor="text2"/>
              </w:rPr>
            </w:pPr>
          </w:p>
          <w:p w14:paraId="607A701A" w14:textId="77777777" w:rsidR="00911AF9" w:rsidRPr="00911AF9" w:rsidRDefault="005F6C48" w:rsidP="00911AF9">
            <w:pPr>
              <w:pStyle w:val="TableParagraph"/>
              <w:spacing w:before="29" w:line="276" w:lineRule="auto"/>
              <w:jc w:val="lowKashida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 xml:space="preserve">The </w:t>
            </w:r>
            <w:proofErr w:type="spellStart"/>
            <w:r w:rsidRPr="00911AF9">
              <w:rPr>
                <w:rFonts w:ascii="Open Sans" w:hAnsi="Open Sans" w:cs="Open Sans"/>
                <w:color w:val="1F497D" w:themeColor="text2"/>
              </w:rPr>
              <w:t>Programme</w:t>
            </w:r>
            <w:proofErr w:type="spellEnd"/>
            <w:r w:rsidRPr="00911AF9">
              <w:rPr>
                <w:rFonts w:ascii="Open Sans" w:hAnsi="Open Sans" w:cs="Open Sans"/>
                <w:color w:val="1F497D" w:themeColor="text2"/>
              </w:rPr>
              <w:t xml:space="preserve"> Output Indicators are „9/a 1 Population having access to improved health services” and „9/a 2 Number of healthcare departments affected by modernized equipment”. </w:t>
            </w:r>
          </w:p>
          <w:p w14:paraId="0FA5D610" w14:textId="6C467885" w:rsidR="005F6C48" w:rsidRPr="00911AF9" w:rsidRDefault="005F6C48" w:rsidP="00911AF9">
            <w:pPr>
              <w:pStyle w:val="TableParagraph"/>
              <w:spacing w:before="29" w:line="276" w:lineRule="auto"/>
              <w:jc w:val="lowKashida"/>
              <w:rPr>
                <w:rFonts w:ascii="Open Sans" w:hAnsi="Open Sans" w:cs="Open Sans"/>
                <w:color w:val="1F497D" w:themeColor="text2"/>
              </w:rPr>
            </w:pPr>
            <w:r w:rsidRPr="00911AF9">
              <w:rPr>
                <w:rFonts w:ascii="Open Sans" w:hAnsi="Open Sans" w:cs="Open Sans"/>
                <w:color w:val="1F497D" w:themeColor="text2"/>
              </w:rPr>
              <w:t xml:space="preserve">Through project ROHU – </w:t>
            </w:r>
            <w:r w:rsidRPr="00E22506">
              <w:rPr>
                <w:rFonts w:ascii="Open Sans" w:hAnsi="Open Sans" w:cs="Open Sans"/>
                <w:b/>
                <w:bCs/>
                <w:color w:val="1F497D" w:themeColor="text2"/>
              </w:rPr>
              <w:t>392, 56,623 persons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="00911AF9">
              <w:rPr>
                <w:rFonts w:ascii="Open Sans" w:hAnsi="Open Sans" w:cs="Open Sans"/>
                <w:color w:val="1F497D" w:themeColor="text2"/>
              </w:rPr>
              <w:t>benefited</w:t>
            </w:r>
            <w:r w:rsidR="00911AF9" w:rsidRPr="00911AF9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911AF9">
              <w:rPr>
                <w:rFonts w:ascii="Open Sans" w:hAnsi="Open Sans" w:cs="Open Sans"/>
                <w:color w:val="1F497D" w:themeColor="text2"/>
              </w:rPr>
              <w:t>from improved healthcare services</w:t>
            </w:r>
            <w:r w:rsidR="00911AF9" w:rsidRPr="00911AF9">
              <w:rPr>
                <w:rFonts w:ascii="Open Sans" w:hAnsi="Open Sans" w:cs="Open Sans"/>
                <w:color w:val="1F497D" w:themeColor="text2"/>
              </w:rPr>
              <w:t>,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 and </w:t>
            </w:r>
            <w:r w:rsidRPr="00E22506">
              <w:rPr>
                <w:rFonts w:ascii="Open Sans" w:hAnsi="Open Sans" w:cs="Open Sans"/>
                <w:b/>
                <w:bCs/>
                <w:color w:val="1F497D" w:themeColor="text2"/>
              </w:rPr>
              <w:t>7 healthcare departments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="00911AF9" w:rsidRPr="00911AF9">
              <w:rPr>
                <w:rFonts w:ascii="Open Sans" w:hAnsi="Open Sans" w:cs="Open Sans"/>
                <w:color w:val="1F497D" w:themeColor="text2"/>
              </w:rPr>
              <w:t>became more</w:t>
            </w:r>
            <w:r w:rsidRPr="00911AF9">
              <w:rPr>
                <w:rFonts w:ascii="Open Sans" w:hAnsi="Open Sans" w:cs="Open Sans"/>
                <w:color w:val="1F497D" w:themeColor="text2"/>
              </w:rPr>
              <w:t xml:space="preserve"> efficient </w:t>
            </w:r>
            <w:proofErr w:type="gramStart"/>
            <w:r w:rsidRPr="00911AF9">
              <w:rPr>
                <w:rFonts w:ascii="Open Sans" w:hAnsi="Open Sans" w:cs="Open Sans"/>
                <w:color w:val="1F497D" w:themeColor="text2"/>
              </w:rPr>
              <w:t>using  modernized</w:t>
            </w:r>
            <w:proofErr w:type="gramEnd"/>
            <w:r w:rsidRPr="00911AF9">
              <w:rPr>
                <w:rFonts w:ascii="Open Sans" w:hAnsi="Open Sans" w:cs="Open Sans"/>
                <w:color w:val="1F497D" w:themeColor="text2"/>
              </w:rPr>
              <w:t xml:space="preserve"> equipment purchased through the project.</w:t>
            </w:r>
          </w:p>
        </w:tc>
      </w:tr>
    </w:tbl>
    <w:p w14:paraId="22C65EB4" w14:textId="77777777" w:rsidR="007D65A2" w:rsidRPr="00911AF9" w:rsidRDefault="007D65A2" w:rsidP="00911AF9">
      <w:pPr>
        <w:spacing w:line="276" w:lineRule="auto"/>
        <w:rPr>
          <w:rFonts w:ascii="Open Sans" w:hAnsi="Open Sans" w:cs="Open Sans"/>
          <w:color w:val="1F497D" w:themeColor="text2"/>
        </w:rPr>
      </w:pPr>
    </w:p>
    <w:sectPr w:rsidR="007D65A2" w:rsidRPr="00911AF9">
      <w:type w:val="continuous"/>
      <w:pgSz w:w="11910" w:h="16840"/>
      <w:pgMar w:top="1740" w:right="708" w:bottom="1360" w:left="1417" w:header="720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EB18" w14:textId="77777777" w:rsidR="0028602A" w:rsidRDefault="0028602A">
      <w:r>
        <w:separator/>
      </w:r>
    </w:p>
  </w:endnote>
  <w:endnote w:type="continuationSeparator" w:id="0">
    <w:p w14:paraId="690530B3" w14:textId="77777777" w:rsidR="0028602A" w:rsidRDefault="0028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4A50" w14:textId="77777777" w:rsidR="0077610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67496D8D" wp14:editId="06FCA85F">
              <wp:simplePos x="0" y="0"/>
              <wp:positionH relativeFrom="page">
                <wp:posOffset>902004</wp:posOffset>
              </wp:positionH>
              <wp:positionV relativeFrom="page">
                <wp:posOffset>9805037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186DE" w14:textId="77777777" w:rsidR="0077610B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96D8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72.05pt;width:143.2pt;height:15.6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CsSQI/4gAA&#10;AA0BAAAPAAAAAAAAAAAAAAAAAO4DAABkcnMvZG93bnJldi54bWxQSwUGAAAAAAQABADzAAAA/QQA&#10;AAAA&#10;" filled="f" stroked="f">
              <v:textbox inset="0,0,0,0">
                <w:txbxContent>
                  <w:p w14:paraId="13C186DE" w14:textId="77777777" w:rsidR="0077610B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25D3F870" wp14:editId="4FEEB5CE">
              <wp:simplePos x="0" y="0"/>
              <wp:positionH relativeFrom="page">
                <wp:posOffset>5325236</wp:posOffset>
              </wp:positionH>
              <wp:positionV relativeFrom="page">
                <wp:posOffset>9805037</wp:posOffset>
              </wp:positionV>
              <wp:extent cx="1373505" cy="3340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350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D9B77" w14:textId="77777777" w:rsidR="0077610B" w:rsidRDefault="0077610B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0A11E7AC" w14:textId="77777777" w:rsidR="0077610B" w:rsidRDefault="00000000">
                          <w:pPr>
                            <w:spacing w:before="15"/>
                            <w:ind w:right="78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3F870" id="Textbox 7" o:spid="_x0000_s1027" type="#_x0000_t202" style="position:absolute;margin-left:419.3pt;margin-top:772.05pt;width:108.15pt;height:26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" filled="f" stroked="f">
              <v:textbox inset="0,0,0,0">
                <w:txbxContent>
                  <w:p w14:paraId="290D9B77" w14:textId="77777777" w:rsidR="0077610B" w:rsidRDefault="0077610B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0A11E7AC" w14:textId="77777777" w:rsidR="0077610B" w:rsidRDefault="00000000">
                    <w:pPr>
                      <w:spacing w:before="15"/>
                      <w:ind w:right="7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486C" w14:textId="77777777" w:rsidR="0028602A" w:rsidRDefault="0028602A">
      <w:r>
        <w:separator/>
      </w:r>
    </w:p>
  </w:footnote>
  <w:footnote w:type="continuationSeparator" w:id="0">
    <w:p w14:paraId="0AB3A333" w14:textId="77777777" w:rsidR="0028602A" w:rsidRDefault="0028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25F0" w14:textId="77777777" w:rsidR="00672771" w:rsidRDefault="00672771">
    <w:pPr>
      <w:pStyle w:val="BodyText"/>
      <w:spacing w:line="14" w:lineRule="auto"/>
    </w:pPr>
  </w:p>
  <w:p w14:paraId="12973486" w14:textId="77777777" w:rsidR="00672771" w:rsidRDefault="00672771">
    <w:pPr>
      <w:pStyle w:val="BodyText"/>
      <w:spacing w:line="14" w:lineRule="auto"/>
    </w:pPr>
  </w:p>
  <w:p w14:paraId="5BBB75B3" w14:textId="77777777" w:rsidR="00672771" w:rsidRDefault="00672771">
    <w:pPr>
      <w:pStyle w:val="BodyText"/>
      <w:spacing w:line="14" w:lineRule="auto"/>
    </w:pPr>
  </w:p>
  <w:p w14:paraId="14645BAA" w14:textId="77777777" w:rsidR="00672771" w:rsidRDefault="00672771">
    <w:pPr>
      <w:pStyle w:val="BodyText"/>
      <w:spacing w:line="14" w:lineRule="auto"/>
    </w:pPr>
  </w:p>
  <w:p w14:paraId="25682FC2" w14:textId="77777777" w:rsidR="00672771" w:rsidRDefault="00672771">
    <w:pPr>
      <w:pStyle w:val="BodyText"/>
      <w:spacing w:line="14" w:lineRule="auto"/>
    </w:pPr>
  </w:p>
  <w:p w14:paraId="0B042D50" w14:textId="77777777" w:rsidR="00672771" w:rsidRDefault="00672771">
    <w:pPr>
      <w:pStyle w:val="BodyText"/>
      <w:spacing w:line="14" w:lineRule="auto"/>
    </w:pPr>
  </w:p>
  <w:p w14:paraId="69751EED" w14:textId="77777777" w:rsidR="00672771" w:rsidRDefault="00672771">
    <w:pPr>
      <w:pStyle w:val="BodyText"/>
      <w:spacing w:line="14" w:lineRule="auto"/>
    </w:pPr>
  </w:p>
  <w:p w14:paraId="539EF256" w14:textId="77777777" w:rsidR="00672771" w:rsidRDefault="00672771">
    <w:pPr>
      <w:pStyle w:val="BodyText"/>
      <w:spacing w:line="14" w:lineRule="auto"/>
    </w:pPr>
  </w:p>
  <w:p w14:paraId="54F056A9" w14:textId="77777777" w:rsidR="00672771" w:rsidRDefault="00672771">
    <w:pPr>
      <w:pStyle w:val="BodyText"/>
      <w:spacing w:line="14" w:lineRule="auto"/>
    </w:pPr>
  </w:p>
  <w:p w14:paraId="6EAB1942" w14:textId="77777777" w:rsidR="00672771" w:rsidRDefault="00672771">
    <w:pPr>
      <w:pStyle w:val="BodyText"/>
      <w:spacing w:line="14" w:lineRule="auto"/>
    </w:pPr>
  </w:p>
  <w:p w14:paraId="316A951A" w14:textId="77777777" w:rsidR="00672771" w:rsidRDefault="00672771">
    <w:pPr>
      <w:pStyle w:val="BodyText"/>
      <w:spacing w:line="14" w:lineRule="auto"/>
    </w:pPr>
  </w:p>
  <w:p w14:paraId="12D5921A" w14:textId="77777777" w:rsidR="00672771" w:rsidRDefault="00672771">
    <w:pPr>
      <w:pStyle w:val="BodyText"/>
      <w:spacing w:line="14" w:lineRule="auto"/>
    </w:pPr>
  </w:p>
  <w:p w14:paraId="4C691C16" w14:textId="77777777" w:rsidR="00672771" w:rsidRDefault="00672771">
    <w:pPr>
      <w:pStyle w:val="BodyText"/>
      <w:spacing w:line="14" w:lineRule="auto"/>
    </w:pPr>
  </w:p>
  <w:p w14:paraId="514B0F18" w14:textId="77777777" w:rsidR="00672771" w:rsidRDefault="00672771">
    <w:pPr>
      <w:pStyle w:val="BodyText"/>
      <w:spacing w:line="14" w:lineRule="auto"/>
    </w:pPr>
  </w:p>
  <w:p w14:paraId="5111E4B9" w14:textId="77777777" w:rsidR="00672771" w:rsidRDefault="00672771">
    <w:pPr>
      <w:pStyle w:val="BodyText"/>
      <w:spacing w:line="14" w:lineRule="auto"/>
    </w:pPr>
  </w:p>
  <w:p w14:paraId="7799420B" w14:textId="77777777" w:rsidR="00672771" w:rsidRDefault="00672771">
    <w:pPr>
      <w:pStyle w:val="BodyText"/>
      <w:spacing w:line="14" w:lineRule="auto"/>
    </w:pPr>
  </w:p>
  <w:p w14:paraId="682D89DB" w14:textId="77777777" w:rsidR="00672771" w:rsidRDefault="00672771">
    <w:pPr>
      <w:pStyle w:val="BodyText"/>
      <w:spacing w:line="14" w:lineRule="auto"/>
    </w:pPr>
  </w:p>
  <w:p w14:paraId="67E8B1F3" w14:textId="77777777" w:rsidR="00672771" w:rsidRDefault="00672771">
    <w:pPr>
      <w:pStyle w:val="BodyText"/>
      <w:spacing w:line="14" w:lineRule="auto"/>
    </w:pPr>
  </w:p>
  <w:p w14:paraId="4034A69B" w14:textId="77777777" w:rsidR="00672771" w:rsidRDefault="00672771">
    <w:pPr>
      <w:pStyle w:val="BodyText"/>
      <w:spacing w:line="14" w:lineRule="auto"/>
    </w:pPr>
  </w:p>
  <w:p w14:paraId="75F5A75C" w14:textId="77777777" w:rsidR="00672771" w:rsidRDefault="00672771">
    <w:pPr>
      <w:pStyle w:val="BodyText"/>
      <w:spacing w:line="14" w:lineRule="auto"/>
    </w:pPr>
  </w:p>
  <w:p w14:paraId="7EB06903" w14:textId="77777777" w:rsidR="00672771" w:rsidRDefault="00672771">
    <w:pPr>
      <w:pStyle w:val="BodyText"/>
      <w:spacing w:line="14" w:lineRule="auto"/>
    </w:pPr>
  </w:p>
  <w:p w14:paraId="7AB84B21" w14:textId="77777777" w:rsidR="00672771" w:rsidRDefault="00672771">
    <w:pPr>
      <w:pStyle w:val="BodyText"/>
      <w:spacing w:line="14" w:lineRule="auto"/>
    </w:pPr>
  </w:p>
  <w:p w14:paraId="7755309D" w14:textId="77777777" w:rsidR="00672771" w:rsidRDefault="00672771">
    <w:pPr>
      <w:pStyle w:val="BodyText"/>
      <w:spacing w:line="14" w:lineRule="auto"/>
    </w:pPr>
  </w:p>
  <w:p w14:paraId="496454BB" w14:textId="77777777" w:rsidR="00672771" w:rsidRDefault="00672771">
    <w:pPr>
      <w:pStyle w:val="BodyText"/>
      <w:spacing w:line="14" w:lineRule="auto"/>
    </w:pPr>
  </w:p>
  <w:p w14:paraId="6A9675B1" w14:textId="77777777" w:rsidR="00672771" w:rsidRDefault="00672771">
    <w:pPr>
      <w:pStyle w:val="BodyText"/>
      <w:spacing w:line="14" w:lineRule="auto"/>
    </w:pPr>
  </w:p>
  <w:p w14:paraId="61F1BEED" w14:textId="77777777" w:rsidR="00672771" w:rsidRDefault="00672771">
    <w:pPr>
      <w:pStyle w:val="BodyText"/>
      <w:spacing w:line="14" w:lineRule="auto"/>
    </w:pPr>
  </w:p>
  <w:p w14:paraId="4FA131F3" w14:textId="77777777" w:rsidR="00672771" w:rsidRDefault="00672771">
    <w:pPr>
      <w:pStyle w:val="BodyText"/>
      <w:spacing w:line="14" w:lineRule="auto"/>
    </w:pPr>
  </w:p>
  <w:p w14:paraId="60F3E745" w14:textId="77777777" w:rsidR="00672771" w:rsidRDefault="00672771">
    <w:pPr>
      <w:pStyle w:val="BodyText"/>
      <w:spacing w:line="14" w:lineRule="auto"/>
    </w:pPr>
  </w:p>
  <w:p w14:paraId="6E0C61D9" w14:textId="77777777" w:rsidR="00672771" w:rsidRDefault="00672771">
    <w:pPr>
      <w:pStyle w:val="BodyText"/>
      <w:spacing w:line="14" w:lineRule="auto"/>
    </w:pPr>
  </w:p>
  <w:p w14:paraId="23468C13" w14:textId="77777777" w:rsidR="00672771" w:rsidRDefault="00672771">
    <w:pPr>
      <w:pStyle w:val="BodyText"/>
      <w:spacing w:line="14" w:lineRule="auto"/>
    </w:pPr>
  </w:p>
  <w:p w14:paraId="7DCFBA4C" w14:textId="77777777" w:rsidR="00672771" w:rsidRDefault="00672771">
    <w:pPr>
      <w:pStyle w:val="BodyText"/>
      <w:spacing w:line="14" w:lineRule="auto"/>
    </w:pPr>
  </w:p>
  <w:p w14:paraId="7DA06D3C" w14:textId="77777777" w:rsidR="00672771" w:rsidRDefault="00672771">
    <w:pPr>
      <w:pStyle w:val="BodyText"/>
      <w:spacing w:line="14" w:lineRule="auto"/>
    </w:pPr>
  </w:p>
  <w:p w14:paraId="1C1E4D79" w14:textId="77777777" w:rsidR="00672771" w:rsidRDefault="00672771">
    <w:pPr>
      <w:pStyle w:val="BodyText"/>
      <w:spacing w:line="14" w:lineRule="auto"/>
    </w:pPr>
  </w:p>
  <w:p w14:paraId="6DEE715D" w14:textId="77777777" w:rsidR="00672771" w:rsidRDefault="00672771">
    <w:pPr>
      <w:pStyle w:val="BodyText"/>
      <w:spacing w:line="14" w:lineRule="auto"/>
    </w:pPr>
  </w:p>
  <w:p w14:paraId="1CBD2037" w14:textId="77777777" w:rsidR="00672771" w:rsidRDefault="00672771">
    <w:pPr>
      <w:pStyle w:val="BodyText"/>
      <w:spacing w:line="14" w:lineRule="auto"/>
    </w:pPr>
  </w:p>
  <w:p w14:paraId="1DDA8FF9" w14:textId="77777777" w:rsidR="00672771" w:rsidRDefault="00672771">
    <w:pPr>
      <w:pStyle w:val="BodyText"/>
      <w:spacing w:line="14" w:lineRule="auto"/>
    </w:pPr>
  </w:p>
  <w:p w14:paraId="67AA2D18" w14:textId="77777777" w:rsidR="00672771" w:rsidRDefault="00672771">
    <w:pPr>
      <w:pStyle w:val="BodyText"/>
      <w:spacing w:line="14" w:lineRule="auto"/>
    </w:pPr>
  </w:p>
  <w:p w14:paraId="00E5C4B0" w14:textId="77777777" w:rsidR="00672771" w:rsidRDefault="00672771">
    <w:pPr>
      <w:pStyle w:val="BodyText"/>
      <w:spacing w:line="14" w:lineRule="auto"/>
    </w:pPr>
  </w:p>
  <w:p w14:paraId="5672483C" w14:textId="77777777" w:rsidR="00672771" w:rsidRDefault="00672771">
    <w:pPr>
      <w:pStyle w:val="BodyText"/>
      <w:spacing w:line="14" w:lineRule="auto"/>
    </w:pPr>
  </w:p>
  <w:p w14:paraId="25C5BEAA" w14:textId="77777777" w:rsidR="00672771" w:rsidRDefault="00672771">
    <w:pPr>
      <w:pStyle w:val="BodyText"/>
      <w:spacing w:line="14" w:lineRule="auto"/>
    </w:pPr>
  </w:p>
  <w:p w14:paraId="0DFBAA80" w14:textId="77777777" w:rsidR="00672771" w:rsidRDefault="00672771">
    <w:pPr>
      <w:pStyle w:val="BodyText"/>
      <w:spacing w:line="14" w:lineRule="auto"/>
    </w:pPr>
  </w:p>
  <w:p w14:paraId="50F3A0B6" w14:textId="77777777" w:rsidR="00672771" w:rsidRDefault="00672771">
    <w:pPr>
      <w:pStyle w:val="BodyText"/>
      <w:spacing w:line="14" w:lineRule="auto"/>
    </w:pPr>
  </w:p>
  <w:p w14:paraId="3C344FBE" w14:textId="77777777" w:rsidR="00672771" w:rsidRDefault="00672771">
    <w:pPr>
      <w:pStyle w:val="BodyText"/>
      <w:spacing w:line="14" w:lineRule="auto"/>
    </w:pPr>
  </w:p>
  <w:p w14:paraId="6E858F2E" w14:textId="77777777" w:rsidR="00672771" w:rsidRDefault="00672771">
    <w:pPr>
      <w:pStyle w:val="BodyText"/>
      <w:spacing w:line="14" w:lineRule="auto"/>
    </w:pPr>
  </w:p>
  <w:p w14:paraId="76928AAF" w14:textId="77777777" w:rsidR="00672771" w:rsidRDefault="00672771">
    <w:pPr>
      <w:pStyle w:val="BodyText"/>
      <w:spacing w:line="14" w:lineRule="auto"/>
    </w:pPr>
  </w:p>
  <w:p w14:paraId="094F58F0" w14:textId="77777777" w:rsidR="00672771" w:rsidRDefault="00672771">
    <w:pPr>
      <w:pStyle w:val="BodyText"/>
      <w:spacing w:line="14" w:lineRule="auto"/>
    </w:pPr>
  </w:p>
  <w:p w14:paraId="41681904" w14:textId="77777777" w:rsidR="00672771" w:rsidRDefault="00672771">
    <w:pPr>
      <w:pStyle w:val="BodyText"/>
      <w:spacing w:line="14" w:lineRule="auto"/>
    </w:pPr>
  </w:p>
  <w:p w14:paraId="48604C63" w14:textId="77777777" w:rsidR="00672771" w:rsidRDefault="00672771">
    <w:pPr>
      <w:pStyle w:val="BodyText"/>
      <w:spacing w:line="14" w:lineRule="auto"/>
    </w:pPr>
  </w:p>
  <w:p w14:paraId="2EE37B68" w14:textId="77777777" w:rsidR="00672771" w:rsidRDefault="00672771">
    <w:pPr>
      <w:pStyle w:val="BodyText"/>
      <w:spacing w:line="14" w:lineRule="auto"/>
    </w:pPr>
  </w:p>
  <w:p w14:paraId="339FD3F8" w14:textId="77777777" w:rsidR="00672771" w:rsidRDefault="00672771">
    <w:pPr>
      <w:pStyle w:val="BodyText"/>
      <w:spacing w:line="14" w:lineRule="auto"/>
    </w:pPr>
  </w:p>
  <w:p w14:paraId="5D845F52" w14:textId="77777777" w:rsidR="00672771" w:rsidRDefault="00672771">
    <w:pPr>
      <w:pStyle w:val="BodyText"/>
      <w:spacing w:line="14" w:lineRule="auto"/>
    </w:pPr>
  </w:p>
  <w:p w14:paraId="3A83D261" w14:textId="77777777" w:rsidR="00672771" w:rsidRDefault="00672771">
    <w:pPr>
      <w:pStyle w:val="BodyText"/>
      <w:spacing w:line="14" w:lineRule="auto"/>
    </w:pPr>
  </w:p>
  <w:p w14:paraId="76052C85" w14:textId="77777777" w:rsidR="00672771" w:rsidRDefault="00672771">
    <w:pPr>
      <w:pStyle w:val="BodyText"/>
      <w:spacing w:line="14" w:lineRule="auto"/>
    </w:pPr>
  </w:p>
  <w:p w14:paraId="29C5B8C1" w14:textId="77777777" w:rsidR="00672771" w:rsidRDefault="00672771">
    <w:pPr>
      <w:pStyle w:val="BodyText"/>
      <w:spacing w:line="14" w:lineRule="auto"/>
    </w:pPr>
  </w:p>
  <w:p w14:paraId="3672B0B0" w14:textId="77777777" w:rsidR="00672771" w:rsidRDefault="00672771">
    <w:pPr>
      <w:pStyle w:val="BodyText"/>
      <w:spacing w:line="14" w:lineRule="auto"/>
    </w:pPr>
  </w:p>
  <w:p w14:paraId="070D66C5" w14:textId="77777777" w:rsidR="00672771" w:rsidRDefault="00672771">
    <w:pPr>
      <w:pStyle w:val="BodyText"/>
      <w:spacing w:line="14" w:lineRule="auto"/>
    </w:pPr>
  </w:p>
  <w:p w14:paraId="469CD7EF" w14:textId="77777777" w:rsidR="00672771" w:rsidRDefault="00672771">
    <w:pPr>
      <w:pStyle w:val="BodyText"/>
      <w:spacing w:line="14" w:lineRule="auto"/>
    </w:pPr>
  </w:p>
  <w:p w14:paraId="5A5A37A5" w14:textId="77777777" w:rsidR="00672771" w:rsidRDefault="00672771">
    <w:pPr>
      <w:pStyle w:val="BodyText"/>
      <w:spacing w:line="14" w:lineRule="auto"/>
    </w:pPr>
  </w:p>
  <w:p w14:paraId="20277F6D" w14:textId="77777777" w:rsidR="00672771" w:rsidRDefault="00672771">
    <w:pPr>
      <w:pStyle w:val="BodyText"/>
      <w:spacing w:line="14" w:lineRule="auto"/>
    </w:pPr>
  </w:p>
  <w:p w14:paraId="6E1376EC" w14:textId="77777777" w:rsidR="00672771" w:rsidRDefault="00672771">
    <w:pPr>
      <w:pStyle w:val="BodyText"/>
      <w:spacing w:line="14" w:lineRule="auto"/>
    </w:pPr>
  </w:p>
  <w:p w14:paraId="7EE7D8A7" w14:textId="77777777" w:rsidR="00672771" w:rsidRDefault="00672771">
    <w:pPr>
      <w:pStyle w:val="BodyText"/>
      <w:spacing w:line="14" w:lineRule="auto"/>
    </w:pPr>
  </w:p>
  <w:p w14:paraId="12C20A01" w14:textId="77777777" w:rsidR="00672771" w:rsidRDefault="00672771">
    <w:pPr>
      <w:pStyle w:val="BodyText"/>
      <w:spacing w:line="14" w:lineRule="auto"/>
    </w:pPr>
  </w:p>
  <w:p w14:paraId="49DACC7E" w14:textId="77777777" w:rsidR="00672771" w:rsidRDefault="00672771">
    <w:pPr>
      <w:pStyle w:val="BodyText"/>
      <w:spacing w:line="14" w:lineRule="auto"/>
    </w:pPr>
  </w:p>
  <w:p w14:paraId="6394620F" w14:textId="77777777" w:rsidR="00672771" w:rsidRDefault="00672771">
    <w:pPr>
      <w:pStyle w:val="BodyText"/>
      <w:spacing w:line="14" w:lineRule="auto"/>
    </w:pPr>
  </w:p>
  <w:p w14:paraId="0C63532A" w14:textId="77777777" w:rsidR="00672771" w:rsidRDefault="00672771">
    <w:pPr>
      <w:pStyle w:val="BodyText"/>
      <w:spacing w:line="14" w:lineRule="auto"/>
    </w:pPr>
  </w:p>
  <w:p w14:paraId="3D00DABD" w14:textId="77777777" w:rsidR="00672771" w:rsidRDefault="00672771">
    <w:pPr>
      <w:pStyle w:val="BodyText"/>
      <w:spacing w:line="14" w:lineRule="auto"/>
    </w:pPr>
  </w:p>
  <w:p w14:paraId="40DE55D2" w14:textId="77777777" w:rsidR="00672771" w:rsidRDefault="00672771">
    <w:pPr>
      <w:pStyle w:val="BodyText"/>
      <w:spacing w:line="14" w:lineRule="auto"/>
    </w:pPr>
  </w:p>
  <w:p w14:paraId="0C952B92" w14:textId="77777777" w:rsidR="00672771" w:rsidRDefault="00672771">
    <w:pPr>
      <w:pStyle w:val="BodyText"/>
      <w:spacing w:line="14" w:lineRule="auto"/>
    </w:pPr>
  </w:p>
  <w:p w14:paraId="2E07D1D4" w14:textId="77777777" w:rsidR="00672771" w:rsidRDefault="00672771">
    <w:pPr>
      <w:pStyle w:val="BodyText"/>
      <w:spacing w:line="14" w:lineRule="auto"/>
    </w:pPr>
  </w:p>
  <w:p w14:paraId="6E1CB235" w14:textId="77777777" w:rsidR="00672771" w:rsidRDefault="00672771">
    <w:pPr>
      <w:pStyle w:val="BodyText"/>
      <w:spacing w:line="14" w:lineRule="auto"/>
    </w:pPr>
  </w:p>
  <w:p w14:paraId="7E8BB398" w14:textId="77777777" w:rsidR="00672771" w:rsidRDefault="00672771">
    <w:pPr>
      <w:pStyle w:val="BodyText"/>
      <w:spacing w:line="14" w:lineRule="auto"/>
    </w:pPr>
  </w:p>
  <w:p w14:paraId="512106B4" w14:textId="77777777" w:rsidR="00672771" w:rsidRDefault="00672771">
    <w:pPr>
      <w:pStyle w:val="BodyText"/>
      <w:spacing w:line="14" w:lineRule="auto"/>
    </w:pPr>
  </w:p>
  <w:p w14:paraId="723D8EF4" w14:textId="77777777" w:rsidR="00672771" w:rsidRDefault="00672771">
    <w:pPr>
      <w:pStyle w:val="BodyText"/>
      <w:spacing w:line="14" w:lineRule="auto"/>
    </w:pPr>
  </w:p>
  <w:p w14:paraId="6C5A4DFE" w14:textId="77777777" w:rsidR="00672771" w:rsidRDefault="00672771">
    <w:pPr>
      <w:pStyle w:val="BodyText"/>
      <w:spacing w:line="14" w:lineRule="auto"/>
    </w:pPr>
  </w:p>
  <w:p w14:paraId="3DA0EEF9" w14:textId="77777777" w:rsidR="00672771" w:rsidRDefault="00672771">
    <w:pPr>
      <w:pStyle w:val="BodyText"/>
      <w:spacing w:line="14" w:lineRule="auto"/>
    </w:pPr>
  </w:p>
  <w:p w14:paraId="32B57FC2" w14:textId="77777777" w:rsidR="00672771" w:rsidRDefault="00672771">
    <w:pPr>
      <w:pStyle w:val="BodyText"/>
      <w:spacing w:line="14" w:lineRule="auto"/>
    </w:pPr>
  </w:p>
  <w:p w14:paraId="40D65CA9" w14:textId="77777777" w:rsidR="00672771" w:rsidRDefault="00672771">
    <w:pPr>
      <w:pStyle w:val="BodyText"/>
      <w:spacing w:line="14" w:lineRule="auto"/>
    </w:pPr>
  </w:p>
  <w:p w14:paraId="7143DFCF" w14:textId="77777777" w:rsidR="00672771" w:rsidRDefault="00672771">
    <w:pPr>
      <w:pStyle w:val="BodyText"/>
      <w:spacing w:line="14" w:lineRule="auto"/>
    </w:pPr>
  </w:p>
  <w:p w14:paraId="6E7D20E3" w14:textId="77777777" w:rsidR="00672771" w:rsidRDefault="00672771">
    <w:pPr>
      <w:pStyle w:val="BodyText"/>
      <w:spacing w:line="14" w:lineRule="auto"/>
    </w:pPr>
  </w:p>
  <w:p w14:paraId="7E105436" w14:textId="53EE0D32" w:rsidR="0077610B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43392" behindDoc="1" locked="0" layoutInCell="1" allowOverlap="1" wp14:anchorId="2C38BF79" wp14:editId="18165A9A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8512" behindDoc="1" locked="0" layoutInCell="1" allowOverlap="1" wp14:anchorId="2C9E9106" wp14:editId="5A2E6D2B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3632" behindDoc="1" locked="0" layoutInCell="1" allowOverlap="1" wp14:anchorId="421EEA3B" wp14:editId="370CAA95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7BF8E51A" wp14:editId="167A0185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872" behindDoc="1" locked="0" layoutInCell="1" allowOverlap="1" wp14:anchorId="61991485" wp14:editId="48B51DEA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4A5"/>
    <w:multiLevelType w:val="hybridMultilevel"/>
    <w:tmpl w:val="7A163AB2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29443E63"/>
    <w:multiLevelType w:val="hybridMultilevel"/>
    <w:tmpl w:val="30942AEC"/>
    <w:lvl w:ilvl="0" w:tplc="1AE2A9D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A81560D"/>
    <w:multiLevelType w:val="hybridMultilevel"/>
    <w:tmpl w:val="D4BA8FFE"/>
    <w:lvl w:ilvl="0" w:tplc="8F181DE8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9A10F15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54CA33B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7AC434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A0AED98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E07C71FA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165ABD1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CB180C3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E6F623D0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DA8232C"/>
    <w:multiLevelType w:val="hybridMultilevel"/>
    <w:tmpl w:val="EE40D030"/>
    <w:lvl w:ilvl="0" w:tplc="6B54D1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B6B6E27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700C1FB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335847C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ED7A003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71F8CE22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6972C44A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0472F3E4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FD30B038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CF39E6"/>
    <w:multiLevelType w:val="hybridMultilevel"/>
    <w:tmpl w:val="B6B02E12"/>
    <w:lvl w:ilvl="0" w:tplc="B4C2FE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7EB8DF2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FFA2990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2CF6283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683A0C6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027C89BC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885812F0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02AA91A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8542DF6E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673383"/>
    <w:multiLevelType w:val="hybridMultilevel"/>
    <w:tmpl w:val="DF625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677150280">
    <w:abstractNumId w:val="2"/>
  </w:num>
  <w:num w:numId="2" w16cid:durableId="2095860452">
    <w:abstractNumId w:val="4"/>
  </w:num>
  <w:num w:numId="3" w16cid:durableId="1225413237">
    <w:abstractNumId w:val="3"/>
  </w:num>
  <w:num w:numId="4" w16cid:durableId="2067337223">
    <w:abstractNumId w:val="0"/>
  </w:num>
  <w:num w:numId="5" w16cid:durableId="1588147562">
    <w:abstractNumId w:val="5"/>
  </w:num>
  <w:num w:numId="6" w16cid:durableId="119407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10B"/>
    <w:rsid w:val="001E29C9"/>
    <w:rsid w:val="0028602A"/>
    <w:rsid w:val="005F6C48"/>
    <w:rsid w:val="00636AA4"/>
    <w:rsid w:val="00672771"/>
    <w:rsid w:val="006761F2"/>
    <w:rsid w:val="0077610B"/>
    <w:rsid w:val="007D65A2"/>
    <w:rsid w:val="00911AF9"/>
    <w:rsid w:val="00A20F3D"/>
    <w:rsid w:val="00E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7C2F"/>
  <w15:docId w15:val="{20103240-55EF-4804-9177-F2D00D16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72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771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672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77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5</cp:revision>
  <dcterms:created xsi:type="dcterms:W3CDTF">2026-02-24T13:06:00Z</dcterms:created>
  <dcterms:modified xsi:type="dcterms:W3CDTF">2026-03-16T09:20:00Z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7e9bbfc9-2f23-48b0-9cd8-0501bf8e560b</vt:lpwstr>
  </property>
</Properties>
</file>