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3B6A" w14:textId="77777777" w:rsidR="00196EF3" w:rsidRDefault="00196EF3">
      <w:pPr>
        <w:pStyle w:val="BodyText"/>
        <w:spacing w:before="126"/>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7569"/>
      </w:tblGrid>
      <w:tr w:rsidR="00196EF3" w14:paraId="1FA7B368" w14:textId="77777777">
        <w:trPr>
          <w:trHeight w:val="328"/>
        </w:trPr>
        <w:tc>
          <w:tcPr>
            <w:tcW w:w="9636" w:type="dxa"/>
            <w:gridSpan w:val="2"/>
            <w:shd w:val="clear" w:color="auto" w:fill="000099"/>
          </w:tcPr>
          <w:p w14:paraId="6415493E" w14:textId="77777777" w:rsidR="00196EF3" w:rsidRDefault="00000000">
            <w:pPr>
              <w:pStyle w:val="TableParagraph"/>
              <w:spacing w:line="301" w:lineRule="exact"/>
              <w:ind w:left="107"/>
              <w:rPr>
                <w:rFonts w:ascii="Arial Black"/>
              </w:rPr>
            </w:pPr>
            <w:r>
              <w:rPr>
                <w:rFonts w:ascii="Arial Black"/>
                <w:color w:val="FFFFFF"/>
                <w:w w:val="90"/>
                <w:shd w:val="clear" w:color="auto" w:fill="00008A"/>
              </w:rPr>
              <w:t>3</w:t>
            </w:r>
            <w:r>
              <w:rPr>
                <w:rFonts w:ascii="Arial Black"/>
                <w:color w:val="FFFFFF"/>
                <w:w w:val="90"/>
                <w:shd w:val="clear" w:color="auto" w:fill="00008A"/>
                <w:vertAlign w:val="superscript"/>
              </w:rPr>
              <w:t>rd</w:t>
            </w:r>
            <w:r>
              <w:rPr>
                <w:rFonts w:ascii="Arial Black"/>
                <w:color w:val="FFFFFF"/>
                <w:spacing w:val="54"/>
                <w:shd w:val="clear" w:color="auto" w:fill="00008A"/>
              </w:rPr>
              <w:t xml:space="preserve"> </w:t>
            </w:r>
            <w:r>
              <w:rPr>
                <w:rFonts w:ascii="Arial Black"/>
                <w:color w:val="FFFFFF"/>
                <w:w w:val="90"/>
                <w:shd w:val="clear" w:color="auto" w:fill="00008A"/>
              </w:rPr>
              <w:t>Open</w:t>
            </w:r>
            <w:r>
              <w:rPr>
                <w:rFonts w:ascii="Arial Black"/>
                <w:color w:val="FFFFFF"/>
                <w:spacing w:val="-5"/>
                <w:w w:val="90"/>
                <w:shd w:val="clear" w:color="auto" w:fill="00008A"/>
              </w:rPr>
              <w:t xml:space="preserve"> </w:t>
            </w:r>
            <w:r>
              <w:rPr>
                <w:rFonts w:ascii="Arial Black"/>
                <w:color w:val="FFFFFF"/>
                <w:w w:val="90"/>
                <w:shd w:val="clear" w:color="auto" w:fill="00008A"/>
              </w:rPr>
              <w:t>Call</w:t>
            </w:r>
            <w:r>
              <w:rPr>
                <w:rFonts w:ascii="Arial Black"/>
                <w:color w:val="FFFFFF"/>
                <w:spacing w:val="-3"/>
                <w:w w:val="90"/>
                <w:shd w:val="clear" w:color="auto" w:fill="00008A"/>
              </w:rPr>
              <w:t xml:space="preserve"> </w:t>
            </w:r>
            <w:r>
              <w:rPr>
                <w:rFonts w:ascii="Arial Black"/>
                <w:color w:val="FFFFFF"/>
                <w:w w:val="90"/>
                <w:shd w:val="clear" w:color="auto" w:fill="00008A"/>
              </w:rPr>
              <w:t>for</w:t>
            </w:r>
            <w:r>
              <w:rPr>
                <w:rFonts w:ascii="Arial Black"/>
                <w:color w:val="FFFFFF"/>
                <w:spacing w:val="-4"/>
                <w:w w:val="90"/>
                <w:shd w:val="clear" w:color="auto" w:fill="00008A"/>
              </w:rPr>
              <w:t xml:space="preserve"> </w:t>
            </w:r>
            <w:r>
              <w:rPr>
                <w:rFonts w:ascii="Arial Black"/>
                <w:color w:val="FFFFFF"/>
                <w:spacing w:val="-2"/>
                <w:w w:val="90"/>
                <w:shd w:val="clear" w:color="auto" w:fill="00008A"/>
              </w:rPr>
              <w:t>Proposals</w:t>
            </w:r>
          </w:p>
        </w:tc>
      </w:tr>
      <w:tr w:rsidR="00196EF3" w14:paraId="1E5D2DAA" w14:textId="77777777" w:rsidTr="009355EE">
        <w:trPr>
          <w:trHeight w:val="286"/>
        </w:trPr>
        <w:tc>
          <w:tcPr>
            <w:tcW w:w="2067" w:type="dxa"/>
          </w:tcPr>
          <w:p w14:paraId="7F9A5520" w14:textId="77777777" w:rsidR="00196EF3" w:rsidRDefault="00000000">
            <w:pPr>
              <w:pStyle w:val="TableParagraph"/>
              <w:spacing w:before="72"/>
              <w:ind w:left="8" w:right="1"/>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4"/>
              </w:rPr>
              <w:t>code</w:t>
            </w:r>
          </w:p>
        </w:tc>
        <w:tc>
          <w:tcPr>
            <w:tcW w:w="7569" w:type="dxa"/>
          </w:tcPr>
          <w:p w14:paraId="5EC09D3E" w14:textId="77777777" w:rsidR="00196EF3" w:rsidRDefault="00000000">
            <w:pPr>
              <w:pStyle w:val="TableParagraph"/>
              <w:spacing w:before="72"/>
              <w:ind w:left="105"/>
              <w:rPr>
                <w:rFonts w:ascii="Arial Black"/>
              </w:rPr>
            </w:pPr>
            <w:r>
              <w:rPr>
                <w:rFonts w:ascii="Arial Black"/>
                <w:color w:val="003399"/>
                <w:w w:val="90"/>
              </w:rPr>
              <w:t>ROHU-</w:t>
            </w:r>
            <w:r>
              <w:rPr>
                <w:rFonts w:ascii="Arial Black"/>
                <w:color w:val="003399"/>
                <w:spacing w:val="-5"/>
              </w:rPr>
              <w:t>420</w:t>
            </w:r>
          </w:p>
        </w:tc>
      </w:tr>
      <w:tr w:rsidR="00196EF3" w14:paraId="144CFFF9" w14:textId="77777777" w:rsidTr="009355EE">
        <w:trPr>
          <w:trHeight w:val="700"/>
        </w:trPr>
        <w:tc>
          <w:tcPr>
            <w:tcW w:w="2067" w:type="dxa"/>
          </w:tcPr>
          <w:p w14:paraId="77AD99F0" w14:textId="77777777" w:rsidR="00196EF3" w:rsidRDefault="00000000">
            <w:pPr>
              <w:pStyle w:val="TableParagraph"/>
              <w:spacing w:before="161"/>
              <w:ind w:left="8" w:right="3"/>
              <w:jc w:val="center"/>
              <w:rPr>
                <w:rFonts w:ascii="Arial Black"/>
              </w:rPr>
            </w:pPr>
            <w:r>
              <w:rPr>
                <w:rFonts w:ascii="Arial Black"/>
                <w:color w:val="003399"/>
                <w:spacing w:val="-2"/>
                <w:w w:val="90"/>
              </w:rPr>
              <w:t>Project</w:t>
            </w:r>
            <w:r>
              <w:rPr>
                <w:rFonts w:ascii="Arial Black"/>
                <w:color w:val="003399"/>
                <w:spacing w:val="-5"/>
              </w:rPr>
              <w:t xml:space="preserve"> </w:t>
            </w:r>
            <w:r>
              <w:rPr>
                <w:rFonts w:ascii="Arial Black"/>
                <w:color w:val="003399"/>
                <w:spacing w:val="-2"/>
              </w:rPr>
              <w:t>title</w:t>
            </w:r>
          </w:p>
        </w:tc>
        <w:tc>
          <w:tcPr>
            <w:tcW w:w="7569" w:type="dxa"/>
          </w:tcPr>
          <w:p w14:paraId="59F77B74" w14:textId="77777777" w:rsidR="00196EF3" w:rsidRDefault="00000000">
            <w:pPr>
              <w:pStyle w:val="TableParagraph"/>
              <w:spacing w:before="79"/>
              <w:ind w:left="105"/>
              <w:rPr>
                <w:rFonts w:ascii="Arial Black"/>
              </w:rPr>
            </w:pPr>
            <w:r>
              <w:rPr>
                <w:rFonts w:ascii="Arial Black"/>
                <w:color w:val="003399"/>
                <w:spacing w:val="-2"/>
              </w:rPr>
              <w:t>Create2Gather</w:t>
            </w:r>
          </w:p>
          <w:p w14:paraId="0648074E" w14:textId="77777777" w:rsidR="00196EF3" w:rsidRPr="009355EE" w:rsidRDefault="00000000">
            <w:pPr>
              <w:pStyle w:val="TableParagraph"/>
              <w:spacing w:before="12"/>
              <w:ind w:left="105"/>
              <w:rPr>
                <w:rFonts w:ascii="Arial" w:hAnsi="Arial" w:cs="Arial"/>
              </w:rPr>
            </w:pPr>
            <w:r w:rsidRPr="009355EE">
              <w:rPr>
                <w:rFonts w:ascii="Arial" w:hAnsi="Arial" w:cs="Arial"/>
                <w:color w:val="003399"/>
                <w:w w:val="105"/>
              </w:rPr>
              <w:t>Create</w:t>
            </w:r>
            <w:r w:rsidRPr="009355EE">
              <w:rPr>
                <w:rFonts w:ascii="Arial" w:hAnsi="Arial" w:cs="Arial"/>
                <w:color w:val="003399"/>
                <w:spacing w:val="-18"/>
                <w:w w:val="105"/>
              </w:rPr>
              <w:t xml:space="preserve"> </w:t>
            </w:r>
            <w:r w:rsidRPr="009355EE">
              <w:rPr>
                <w:rFonts w:ascii="Arial" w:hAnsi="Arial" w:cs="Arial"/>
                <w:color w:val="003399"/>
                <w:w w:val="105"/>
              </w:rPr>
              <w:t>To</w:t>
            </w:r>
            <w:r w:rsidRPr="009355EE">
              <w:rPr>
                <w:rFonts w:ascii="Arial" w:hAnsi="Arial" w:cs="Arial"/>
                <w:color w:val="003399"/>
                <w:spacing w:val="-16"/>
                <w:w w:val="105"/>
              </w:rPr>
              <w:t xml:space="preserve"> </w:t>
            </w:r>
            <w:r w:rsidRPr="009355EE">
              <w:rPr>
                <w:rFonts w:ascii="Arial" w:hAnsi="Arial" w:cs="Arial"/>
                <w:color w:val="003399"/>
                <w:spacing w:val="-2"/>
                <w:w w:val="105"/>
              </w:rPr>
              <w:t>Gather</w:t>
            </w:r>
          </w:p>
        </w:tc>
      </w:tr>
      <w:tr w:rsidR="00196EF3" w14:paraId="5EF42418" w14:textId="77777777" w:rsidTr="009355EE">
        <w:trPr>
          <w:trHeight w:val="628"/>
        </w:trPr>
        <w:tc>
          <w:tcPr>
            <w:tcW w:w="2067" w:type="dxa"/>
          </w:tcPr>
          <w:p w14:paraId="6904B59E" w14:textId="77777777" w:rsidR="00196EF3" w:rsidRDefault="00000000">
            <w:pPr>
              <w:pStyle w:val="TableParagraph"/>
              <w:spacing w:before="122"/>
              <w:ind w:left="8" w:right="3"/>
              <w:jc w:val="center"/>
              <w:rPr>
                <w:rFonts w:ascii="Arial Black"/>
              </w:rPr>
            </w:pPr>
            <w:r>
              <w:rPr>
                <w:rFonts w:ascii="Arial Black"/>
                <w:color w:val="003399"/>
                <w:w w:val="90"/>
              </w:rPr>
              <w:t>Priority</w:t>
            </w:r>
            <w:r>
              <w:rPr>
                <w:rFonts w:ascii="Arial Black"/>
                <w:color w:val="003399"/>
                <w:spacing w:val="14"/>
              </w:rPr>
              <w:t xml:space="preserve"> </w:t>
            </w:r>
            <w:r>
              <w:rPr>
                <w:rFonts w:ascii="Arial Black"/>
                <w:color w:val="003399"/>
                <w:spacing w:val="-4"/>
                <w:w w:val="95"/>
              </w:rPr>
              <w:t>axis</w:t>
            </w:r>
          </w:p>
        </w:tc>
        <w:tc>
          <w:tcPr>
            <w:tcW w:w="7569" w:type="dxa"/>
          </w:tcPr>
          <w:p w14:paraId="74B85725" w14:textId="77777777" w:rsidR="00196EF3" w:rsidRDefault="00000000" w:rsidP="009355EE">
            <w:pPr>
              <w:pStyle w:val="TableParagraph"/>
              <w:spacing w:before="12"/>
              <w:ind w:left="105"/>
            </w:pPr>
            <w:r w:rsidRPr="009355EE">
              <w:rPr>
                <w:rFonts w:ascii="Arial" w:hAnsi="Arial" w:cs="Arial"/>
                <w:color w:val="003399"/>
                <w:w w:val="105"/>
              </w:rPr>
              <w:t>3 - Improve employment and promote cross-border labour mobility (Cooperating on employment)</w:t>
            </w:r>
          </w:p>
        </w:tc>
      </w:tr>
      <w:tr w:rsidR="00196EF3" w14:paraId="2243F410" w14:textId="77777777" w:rsidTr="009355EE">
        <w:trPr>
          <w:trHeight w:val="1339"/>
        </w:trPr>
        <w:tc>
          <w:tcPr>
            <w:tcW w:w="2067" w:type="dxa"/>
          </w:tcPr>
          <w:p w14:paraId="57199E16" w14:textId="77777777" w:rsidR="00196EF3" w:rsidRDefault="00196EF3">
            <w:pPr>
              <w:pStyle w:val="TableParagraph"/>
              <w:spacing w:before="237"/>
              <w:rPr>
                <w:rFonts w:ascii="Times New Roman"/>
              </w:rPr>
            </w:pPr>
          </w:p>
          <w:p w14:paraId="0CD28504" w14:textId="77777777" w:rsidR="00196EF3" w:rsidRDefault="00000000">
            <w:pPr>
              <w:pStyle w:val="TableParagraph"/>
              <w:spacing w:line="266" w:lineRule="auto"/>
              <w:ind w:left="616" w:hanging="216"/>
              <w:rPr>
                <w:rFonts w:ascii="Arial Black"/>
              </w:rPr>
            </w:pPr>
            <w:r>
              <w:rPr>
                <w:rFonts w:ascii="Arial Black"/>
                <w:color w:val="003399"/>
                <w:spacing w:val="-2"/>
                <w:w w:val="90"/>
              </w:rPr>
              <w:t xml:space="preserve">Investment </w:t>
            </w:r>
            <w:r>
              <w:rPr>
                <w:rFonts w:ascii="Arial Black"/>
                <w:color w:val="003399"/>
                <w:spacing w:val="-2"/>
              </w:rPr>
              <w:t>priority</w:t>
            </w:r>
          </w:p>
        </w:tc>
        <w:tc>
          <w:tcPr>
            <w:tcW w:w="7569" w:type="dxa"/>
          </w:tcPr>
          <w:p w14:paraId="0345A7D3" w14:textId="77777777" w:rsidR="00196EF3" w:rsidRPr="009355EE" w:rsidRDefault="00000000" w:rsidP="009355EE">
            <w:pPr>
              <w:pStyle w:val="TableParagraph"/>
              <w:spacing w:before="12"/>
              <w:ind w:left="105"/>
              <w:rPr>
                <w:rFonts w:ascii="Arial" w:hAnsi="Arial" w:cs="Arial"/>
                <w:color w:val="003399"/>
                <w:w w:val="105"/>
              </w:rPr>
            </w:pPr>
            <w:r w:rsidRPr="009355EE">
              <w:rPr>
                <w:rFonts w:ascii="Arial" w:hAnsi="Arial" w:cs="Arial"/>
                <w:color w:val="003399"/>
                <w:w w:val="105"/>
              </w:rPr>
              <w:t>8/b - Supporting employment-friendly growth through the development of endogenous potential as part of a territorial strategy for specific areas, including the conversion of declining industrial regions and enhancement of accessibility to, and development of, specific natural and cultural resources.</w:t>
            </w:r>
          </w:p>
        </w:tc>
      </w:tr>
      <w:tr w:rsidR="00196EF3" w14:paraId="5DB96E6C" w14:textId="77777777">
        <w:trPr>
          <w:trHeight w:val="633"/>
        </w:trPr>
        <w:tc>
          <w:tcPr>
            <w:tcW w:w="2067" w:type="dxa"/>
          </w:tcPr>
          <w:p w14:paraId="23F6DC50" w14:textId="77777777" w:rsidR="00196EF3" w:rsidRDefault="00000000">
            <w:pPr>
              <w:pStyle w:val="TableParagraph"/>
              <w:spacing w:line="301" w:lineRule="exact"/>
              <w:ind w:left="8" w:right="4"/>
              <w:jc w:val="center"/>
              <w:rPr>
                <w:rFonts w:ascii="Arial Black"/>
              </w:rPr>
            </w:pPr>
            <w:r>
              <w:rPr>
                <w:rFonts w:ascii="Arial Black"/>
                <w:color w:val="003399"/>
                <w:spacing w:val="-2"/>
              </w:rPr>
              <w:t>Implementation</w:t>
            </w:r>
          </w:p>
          <w:p w14:paraId="506EB304" w14:textId="77777777" w:rsidR="00196EF3" w:rsidRDefault="00000000">
            <w:pPr>
              <w:pStyle w:val="TableParagraph"/>
              <w:spacing w:before="35" w:line="277" w:lineRule="exact"/>
              <w:ind w:left="8" w:right="4"/>
              <w:jc w:val="center"/>
              <w:rPr>
                <w:rFonts w:ascii="Arial Black"/>
              </w:rPr>
            </w:pPr>
            <w:r>
              <w:rPr>
                <w:rFonts w:ascii="Arial Black"/>
                <w:color w:val="003399"/>
                <w:spacing w:val="-2"/>
              </w:rPr>
              <w:t>period</w:t>
            </w:r>
          </w:p>
        </w:tc>
        <w:tc>
          <w:tcPr>
            <w:tcW w:w="7569" w:type="dxa"/>
          </w:tcPr>
          <w:p w14:paraId="41D68502" w14:textId="77777777" w:rsidR="00196EF3" w:rsidRPr="009355EE" w:rsidRDefault="00000000" w:rsidP="009355EE">
            <w:pPr>
              <w:pStyle w:val="TableParagraph"/>
              <w:spacing w:before="12"/>
              <w:ind w:left="105"/>
              <w:rPr>
                <w:rFonts w:ascii="Arial" w:hAnsi="Arial" w:cs="Arial"/>
                <w:color w:val="003399"/>
                <w:w w:val="105"/>
              </w:rPr>
            </w:pPr>
            <w:r w:rsidRPr="009355EE">
              <w:rPr>
                <w:rFonts w:ascii="Arial" w:hAnsi="Arial" w:cs="Arial"/>
                <w:color w:val="003399"/>
                <w:w w:val="105"/>
              </w:rPr>
              <w:t>43 months (December 01, 2019 – June 30, 2023)</w:t>
            </w:r>
          </w:p>
        </w:tc>
      </w:tr>
      <w:tr w:rsidR="00196EF3" w14:paraId="6DD3A00F" w14:textId="77777777" w:rsidTr="009355EE">
        <w:trPr>
          <w:trHeight w:val="790"/>
        </w:trPr>
        <w:tc>
          <w:tcPr>
            <w:tcW w:w="2067" w:type="dxa"/>
          </w:tcPr>
          <w:p w14:paraId="2DCE1720" w14:textId="77777777" w:rsidR="00196EF3" w:rsidRDefault="00196EF3">
            <w:pPr>
              <w:pStyle w:val="TableParagraph"/>
              <w:spacing w:before="15"/>
              <w:rPr>
                <w:rFonts w:ascii="Times New Roman"/>
              </w:rPr>
            </w:pPr>
          </w:p>
          <w:p w14:paraId="565A040F" w14:textId="77777777" w:rsidR="00196EF3" w:rsidRDefault="00000000">
            <w:pPr>
              <w:pStyle w:val="TableParagraph"/>
              <w:spacing w:before="1"/>
              <w:ind w:left="8" w:right="1"/>
              <w:jc w:val="center"/>
              <w:rPr>
                <w:rFonts w:ascii="Arial Black"/>
              </w:rPr>
            </w:pPr>
            <w:r>
              <w:rPr>
                <w:rFonts w:ascii="Arial Black"/>
                <w:color w:val="003399"/>
                <w:spacing w:val="-2"/>
              </w:rPr>
              <w:t>Objective</w:t>
            </w:r>
          </w:p>
        </w:tc>
        <w:tc>
          <w:tcPr>
            <w:tcW w:w="7569" w:type="dxa"/>
          </w:tcPr>
          <w:p w14:paraId="565AA0B2" w14:textId="165E925A" w:rsidR="00196EF3" w:rsidRPr="009355EE" w:rsidRDefault="00000000" w:rsidP="009355EE">
            <w:pPr>
              <w:pStyle w:val="TableParagraph"/>
              <w:spacing w:before="12"/>
              <w:ind w:left="105"/>
              <w:rPr>
                <w:rFonts w:ascii="Arial" w:hAnsi="Arial" w:cs="Arial"/>
                <w:color w:val="003399"/>
                <w:w w:val="105"/>
              </w:rPr>
            </w:pPr>
            <w:r w:rsidRPr="009355EE">
              <w:rPr>
                <w:rFonts w:ascii="Arial" w:hAnsi="Arial" w:cs="Arial"/>
                <w:color w:val="003399"/>
                <w:w w:val="105"/>
              </w:rPr>
              <w:t xml:space="preserve">The main objective </w:t>
            </w:r>
            <w:r w:rsidR="009355EE" w:rsidRPr="009355EE">
              <w:rPr>
                <w:rFonts w:ascii="Arial" w:hAnsi="Arial" w:cs="Arial"/>
                <w:color w:val="003399"/>
                <w:w w:val="105"/>
              </w:rPr>
              <w:t>was</w:t>
            </w:r>
            <w:r w:rsidRPr="009355EE">
              <w:rPr>
                <w:rFonts w:ascii="Arial" w:hAnsi="Arial" w:cs="Arial"/>
                <w:color w:val="003399"/>
                <w:w w:val="105"/>
              </w:rPr>
              <w:t xml:space="preserve"> to increase employment within the eligible area, by finding solutions for the key problems identified in the CB area in the creative industries field.</w:t>
            </w:r>
          </w:p>
        </w:tc>
      </w:tr>
      <w:tr w:rsidR="00196EF3" w14:paraId="12E75C7B" w14:textId="77777777" w:rsidTr="009355EE">
        <w:trPr>
          <w:trHeight w:val="610"/>
        </w:trPr>
        <w:tc>
          <w:tcPr>
            <w:tcW w:w="2067" w:type="dxa"/>
            <w:vMerge w:val="restart"/>
          </w:tcPr>
          <w:p w14:paraId="6AB03FA8" w14:textId="77777777" w:rsidR="00196EF3" w:rsidRDefault="00196EF3">
            <w:pPr>
              <w:pStyle w:val="TableParagraph"/>
              <w:rPr>
                <w:rFonts w:ascii="Times New Roman"/>
              </w:rPr>
            </w:pPr>
          </w:p>
          <w:p w14:paraId="0686F291" w14:textId="77777777" w:rsidR="00196EF3" w:rsidRDefault="00196EF3">
            <w:pPr>
              <w:pStyle w:val="TableParagraph"/>
              <w:spacing w:before="170"/>
              <w:rPr>
                <w:rFonts w:ascii="Times New Roman"/>
              </w:rPr>
            </w:pPr>
          </w:p>
          <w:p w14:paraId="021452B0" w14:textId="77777777" w:rsidR="00196EF3" w:rsidRDefault="00000000">
            <w:pPr>
              <w:pStyle w:val="TableParagraph"/>
              <w:spacing w:before="1"/>
              <w:ind w:left="381"/>
              <w:rPr>
                <w:rFonts w:ascii="Arial Black"/>
              </w:rPr>
            </w:pPr>
            <w:r>
              <w:rPr>
                <w:rFonts w:ascii="Arial Black"/>
                <w:color w:val="003399"/>
                <w:spacing w:val="-2"/>
              </w:rPr>
              <w:t>Partnership</w:t>
            </w:r>
          </w:p>
        </w:tc>
        <w:tc>
          <w:tcPr>
            <w:tcW w:w="7569" w:type="dxa"/>
          </w:tcPr>
          <w:p w14:paraId="60B4CB47" w14:textId="77777777" w:rsidR="00196EF3" w:rsidRDefault="00000000">
            <w:pPr>
              <w:pStyle w:val="TableParagraph"/>
              <w:spacing w:line="249" w:lineRule="auto"/>
              <w:ind w:left="105"/>
            </w:pPr>
            <w:r>
              <w:rPr>
                <w:rFonts w:ascii="Arial Black"/>
                <w:color w:val="003399"/>
                <w:w w:val="105"/>
              </w:rPr>
              <w:t>Lead</w:t>
            </w:r>
            <w:r>
              <w:rPr>
                <w:rFonts w:ascii="Arial Black"/>
                <w:color w:val="003399"/>
                <w:spacing w:val="35"/>
                <w:w w:val="105"/>
              </w:rPr>
              <w:t xml:space="preserve"> </w:t>
            </w:r>
            <w:r>
              <w:rPr>
                <w:rFonts w:ascii="Arial Black"/>
                <w:color w:val="003399"/>
                <w:w w:val="105"/>
              </w:rPr>
              <w:t>Beneficiary</w:t>
            </w:r>
            <w:r>
              <w:rPr>
                <w:color w:val="003399"/>
                <w:w w:val="105"/>
              </w:rPr>
              <w:t>:</w:t>
            </w:r>
            <w:r>
              <w:rPr>
                <w:color w:val="003399"/>
                <w:spacing w:val="39"/>
                <w:w w:val="105"/>
              </w:rPr>
              <w:t xml:space="preserve"> </w:t>
            </w:r>
            <w:r w:rsidRPr="009355EE">
              <w:rPr>
                <w:rFonts w:ascii="Arial" w:hAnsi="Arial" w:cs="Arial"/>
                <w:color w:val="003399"/>
                <w:w w:val="105"/>
              </w:rPr>
              <w:t>Association for Business Promotion in Romania (Romania)</w:t>
            </w:r>
          </w:p>
        </w:tc>
      </w:tr>
      <w:tr w:rsidR="00196EF3" w14:paraId="234BB708" w14:textId="77777777">
        <w:trPr>
          <w:trHeight w:val="1077"/>
        </w:trPr>
        <w:tc>
          <w:tcPr>
            <w:tcW w:w="2067" w:type="dxa"/>
            <w:vMerge/>
            <w:tcBorders>
              <w:top w:val="nil"/>
            </w:tcBorders>
          </w:tcPr>
          <w:p w14:paraId="50D3A490" w14:textId="77777777" w:rsidR="00196EF3" w:rsidRDefault="00196EF3">
            <w:pPr>
              <w:rPr>
                <w:sz w:val="2"/>
                <w:szCs w:val="2"/>
              </w:rPr>
            </w:pPr>
          </w:p>
        </w:tc>
        <w:tc>
          <w:tcPr>
            <w:tcW w:w="7569" w:type="dxa"/>
          </w:tcPr>
          <w:p w14:paraId="625D05E5" w14:textId="77777777" w:rsidR="00196EF3" w:rsidRPr="009355EE" w:rsidRDefault="00000000">
            <w:pPr>
              <w:pStyle w:val="TableParagraph"/>
              <w:spacing w:line="301" w:lineRule="exact"/>
              <w:ind w:left="105"/>
              <w:rPr>
                <w:rFonts w:ascii="Arial Black"/>
                <w:color w:val="003399"/>
                <w:w w:val="105"/>
              </w:rPr>
            </w:pPr>
            <w:r w:rsidRPr="009355EE">
              <w:rPr>
                <w:rFonts w:ascii="Arial Black"/>
                <w:color w:val="003399"/>
                <w:w w:val="105"/>
              </w:rPr>
              <w:t>Project Partners:</w:t>
            </w:r>
          </w:p>
          <w:p w14:paraId="25B81D60" w14:textId="77777777" w:rsidR="00196EF3" w:rsidRPr="009355EE" w:rsidRDefault="00000000">
            <w:pPr>
              <w:pStyle w:val="TableParagraph"/>
              <w:spacing w:before="131" w:line="271" w:lineRule="auto"/>
              <w:ind w:left="105"/>
              <w:rPr>
                <w:rFonts w:ascii="Arial" w:hAnsi="Arial" w:cs="Arial"/>
                <w:color w:val="003399"/>
                <w:w w:val="105"/>
              </w:rPr>
            </w:pPr>
            <w:r w:rsidRPr="009355EE">
              <w:rPr>
                <w:rFonts w:ascii="Arial" w:hAnsi="Arial" w:cs="Arial"/>
                <w:color w:val="003399"/>
                <w:w w:val="105"/>
              </w:rPr>
              <w:t>PP2: INNOVA Észak-Alföld Regional Development and Innovation Agency Nonprofit Limited Liability Company (Hungary)</w:t>
            </w:r>
          </w:p>
        </w:tc>
      </w:tr>
      <w:tr w:rsidR="00196EF3" w14:paraId="3C86A86F" w14:textId="77777777">
        <w:trPr>
          <w:trHeight w:val="388"/>
        </w:trPr>
        <w:tc>
          <w:tcPr>
            <w:tcW w:w="2067" w:type="dxa"/>
          </w:tcPr>
          <w:p w14:paraId="2AB96880" w14:textId="77777777" w:rsidR="00196EF3" w:rsidRDefault="00000000">
            <w:pPr>
              <w:pStyle w:val="TableParagraph"/>
              <w:spacing w:line="306" w:lineRule="exact"/>
              <w:ind w:left="8" w:right="2"/>
              <w:jc w:val="center"/>
              <w:rPr>
                <w:rFonts w:ascii="Arial Black"/>
              </w:rPr>
            </w:pPr>
            <w:r>
              <w:rPr>
                <w:rFonts w:ascii="Arial Black"/>
                <w:color w:val="003399"/>
                <w:w w:val="85"/>
              </w:rPr>
              <w:t>TOTAL</w:t>
            </w:r>
            <w:r>
              <w:rPr>
                <w:rFonts w:ascii="Arial Black"/>
                <w:color w:val="003399"/>
                <w:spacing w:val="-3"/>
                <w:w w:val="85"/>
              </w:rPr>
              <w:t xml:space="preserve"> </w:t>
            </w:r>
            <w:r>
              <w:rPr>
                <w:rFonts w:ascii="Arial Black"/>
                <w:color w:val="003399"/>
                <w:spacing w:val="-2"/>
                <w:w w:val="95"/>
              </w:rPr>
              <w:t>Budget</w:t>
            </w:r>
          </w:p>
        </w:tc>
        <w:tc>
          <w:tcPr>
            <w:tcW w:w="7569" w:type="dxa"/>
          </w:tcPr>
          <w:p w14:paraId="25EAD1FD" w14:textId="77777777" w:rsidR="00196EF3" w:rsidRPr="009355EE" w:rsidRDefault="00000000">
            <w:pPr>
              <w:pStyle w:val="TableParagraph"/>
              <w:spacing w:before="17"/>
              <w:ind w:left="105"/>
              <w:rPr>
                <w:rFonts w:ascii="Arial" w:hAnsi="Arial" w:cs="Arial"/>
                <w:color w:val="003399"/>
                <w:w w:val="105"/>
              </w:rPr>
            </w:pPr>
            <w:r w:rsidRPr="009355EE">
              <w:rPr>
                <w:rFonts w:ascii="Arial" w:hAnsi="Arial" w:cs="Arial"/>
                <w:color w:val="003399"/>
                <w:w w:val="105"/>
              </w:rPr>
              <w:t>€ 1,132,937.85 out of which ERDF € 962,997.17</w:t>
            </w:r>
          </w:p>
        </w:tc>
      </w:tr>
      <w:tr w:rsidR="00196EF3" w14:paraId="6E6DA98E" w14:textId="77777777">
        <w:trPr>
          <w:trHeight w:val="5134"/>
        </w:trPr>
        <w:tc>
          <w:tcPr>
            <w:tcW w:w="2067" w:type="dxa"/>
          </w:tcPr>
          <w:p w14:paraId="14F875C8" w14:textId="77777777" w:rsidR="00196EF3" w:rsidRDefault="00196EF3">
            <w:pPr>
              <w:pStyle w:val="TableParagraph"/>
              <w:rPr>
                <w:rFonts w:ascii="Times New Roman"/>
              </w:rPr>
            </w:pPr>
          </w:p>
          <w:p w14:paraId="1ACB29C3" w14:textId="77777777" w:rsidR="00196EF3" w:rsidRDefault="00196EF3">
            <w:pPr>
              <w:pStyle w:val="TableParagraph"/>
              <w:rPr>
                <w:rFonts w:ascii="Times New Roman"/>
              </w:rPr>
            </w:pPr>
          </w:p>
          <w:p w14:paraId="7F0DE8D7" w14:textId="77777777" w:rsidR="00196EF3" w:rsidRDefault="00196EF3">
            <w:pPr>
              <w:pStyle w:val="TableParagraph"/>
              <w:rPr>
                <w:rFonts w:ascii="Times New Roman"/>
              </w:rPr>
            </w:pPr>
          </w:p>
          <w:p w14:paraId="53AA797D" w14:textId="77777777" w:rsidR="00196EF3" w:rsidRDefault="00196EF3">
            <w:pPr>
              <w:pStyle w:val="TableParagraph"/>
              <w:rPr>
                <w:rFonts w:ascii="Times New Roman"/>
              </w:rPr>
            </w:pPr>
          </w:p>
          <w:p w14:paraId="4E039424" w14:textId="77777777" w:rsidR="00196EF3" w:rsidRDefault="00196EF3">
            <w:pPr>
              <w:pStyle w:val="TableParagraph"/>
              <w:rPr>
                <w:rFonts w:ascii="Times New Roman"/>
              </w:rPr>
            </w:pPr>
          </w:p>
          <w:p w14:paraId="7A56F9D9" w14:textId="77777777" w:rsidR="00196EF3" w:rsidRDefault="00196EF3">
            <w:pPr>
              <w:pStyle w:val="TableParagraph"/>
              <w:rPr>
                <w:rFonts w:ascii="Times New Roman"/>
              </w:rPr>
            </w:pPr>
          </w:p>
          <w:p w14:paraId="75BBF2B0" w14:textId="77777777" w:rsidR="00196EF3" w:rsidRDefault="00196EF3">
            <w:pPr>
              <w:pStyle w:val="TableParagraph"/>
              <w:rPr>
                <w:rFonts w:ascii="Times New Roman"/>
              </w:rPr>
            </w:pPr>
          </w:p>
          <w:p w14:paraId="465A49B1" w14:textId="77777777" w:rsidR="00196EF3" w:rsidRDefault="00196EF3">
            <w:pPr>
              <w:pStyle w:val="TableParagraph"/>
              <w:rPr>
                <w:rFonts w:ascii="Times New Roman"/>
              </w:rPr>
            </w:pPr>
          </w:p>
          <w:p w14:paraId="10C9D99B" w14:textId="77777777" w:rsidR="00196EF3" w:rsidRDefault="00196EF3">
            <w:pPr>
              <w:pStyle w:val="TableParagraph"/>
              <w:spacing w:before="23"/>
              <w:rPr>
                <w:rFonts w:ascii="Times New Roman"/>
              </w:rPr>
            </w:pPr>
          </w:p>
          <w:p w14:paraId="2AADBBAB" w14:textId="77777777" w:rsidR="00196EF3" w:rsidRDefault="00000000">
            <w:pPr>
              <w:pStyle w:val="TableParagraph"/>
              <w:ind w:left="8"/>
              <w:jc w:val="center"/>
              <w:rPr>
                <w:rFonts w:ascii="Arial Black"/>
              </w:rPr>
            </w:pPr>
            <w:r>
              <w:rPr>
                <w:rFonts w:ascii="Arial Black"/>
                <w:color w:val="003399"/>
                <w:spacing w:val="-2"/>
              </w:rPr>
              <w:t>Summary</w:t>
            </w:r>
          </w:p>
        </w:tc>
        <w:tc>
          <w:tcPr>
            <w:tcW w:w="7569" w:type="dxa"/>
          </w:tcPr>
          <w:p w14:paraId="75E69613" w14:textId="485BE827" w:rsidR="00196EF3" w:rsidRPr="009355EE" w:rsidRDefault="009355EE" w:rsidP="009355EE">
            <w:pPr>
              <w:pStyle w:val="TableParagraph"/>
              <w:spacing w:before="43"/>
              <w:jc w:val="both"/>
              <w:rPr>
                <w:rFonts w:ascii="Arial" w:hAnsi="Arial" w:cs="Arial"/>
                <w:color w:val="003399"/>
                <w:w w:val="105"/>
              </w:rPr>
            </w:pPr>
            <w:r w:rsidRPr="009355EE">
              <w:rPr>
                <w:rFonts w:ascii="Arial" w:hAnsi="Arial" w:cs="Arial"/>
                <w:color w:val="003399"/>
                <w:w w:val="105"/>
              </w:rPr>
              <w:t xml:space="preserve">The ROHU-420 project aimed to establish cross-border cooperation within the Bihor–Hajdú-Bihar Euroregion </w:t>
            </w:r>
            <w:r w:rsidR="00516AF5" w:rsidRPr="009355EE">
              <w:rPr>
                <w:rFonts w:ascii="Arial" w:hAnsi="Arial" w:cs="Arial"/>
                <w:color w:val="003399"/>
                <w:w w:val="105"/>
              </w:rPr>
              <w:t>to</w:t>
            </w:r>
            <w:r w:rsidRPr="009355EE">
              <w:rPr>
                <w:rFonts w:ascii="Arial" w:hAnsi="Arial" w:cs="Arial"/>
                <w:color w:val="003399"/>
                <w:w w:val="105"/>
              </w:rPr>
              <w:t xml:space="preserve"> strengthen entrepreneurial skills, competences, and knowledge. It also focused on developing a common BHB Euroregion brand, a joint marketing strategy, and a Creative Industries Platform, while facilitating and stimulating the development of cost-effective, value-added innovative products and services within co-working spaces dedicated to the cultural and creative sectors.</w:t>
            </w:r>
          </w:p>
          <w:p w14:paraId="2FAF8B94" w14:textId="77777777" w:rsidR="009355EE" w:rsidRDefault="009355EE">
            <w:pPr>
              <w:pStyle w:val="TableParagraph"/>
              <w:ind w:left="105"/>
              <w:jc w:val="both"/>
              <w:rPr>
                <w:rFonts w:ascii="Arial" w:hAnsi="Arial" w:cs="Arial"/>
                <w:color w:val="003399"/>
                <w:w w:val="105"/>
              </w:rPr>
            </w:pPr>
          </w:p>
          <w:p w14:paraId="2A184E44" w14:textId="20888052" w:rsidR="00196EF3" w:rsidRPr="009355EE" w:rsidRDefault="00000000">
            <w:pPr>
              <w:pStyle w:val="TableParagraph"/>
              <w:ind w:left="105"/>
              <w:jc w:val="both"/>
              <w:rPr>
                <w:rFonts w:ascii="Arial" w:hAnsi="Arial" w:cs="Arial"/>
                <w:color w:val="003399"/>
                <w:w w:val="105"/>
              </w:rPr>
            </w:pPr>
            <w:r w:rsidRPr="009355EE">
              <w:rPr>
                <w:rFonts w:ascii="Arial" w:hAnsi="Arial" w:cs="Arial"/>
                <w:color w:val="003399"/>
                <w:w w:val="105"/>
              </w:rPr>
              <w:t xml:space="preserve">The main activities </w:t>
            </w:r>
            <w:r w:rsidR="009355EE" w:rsidRPr="009355EE">
              <w:rPr>
                <w:rFonts w:ascii="Arial" w:hAnsi="Arial" w:cs="Arial"/>
                <w:color w:val="003399"/>
                <w:w w:val="105"/>
              </w:rPr>
              <w:t>were</w:t>
            </w:r>
            <w:r w:rsidRPr="009355EE">
              <w:rPr>
                <w:rFonts w:ascii="Arial" w:hAnsi="Arial" w:cs="Arial"/>
                <w:color w:val="003399"/>
                <w:w w:val="105"/>
              </w:rPr>
              <w:t>:</w:t>
            </w:r>
          </w:p>
          <w:p w14:paraId="017F47D2" w14:textId="25643B80" w:rsidR="00196EF3" w:rsidRPr="009355EE" w:rsidRDefault="00000000">
            <w:pPr>
              <w:pStyle w:val="TableParagraph"/>
              <w:numPr>
                <w:ilvl w:val="0"/>
                <w:numId w:val="2"/>
              </w:numPr>
              <w:tabs>
                <w:tab w:val="left" w:pos="851"/>
              </w:tabs>
              <w:spacing w:before="36" w:line="271" w:lineRule="auto"/>
              <w:ind w:right="100"/>
              <w:jc w:val="both"/>
              <w:rPr>
                <w:rFonts w:ascii="Arial" w:hAnsi="Arial" w:cs="Arial"/>
                <w:color w:val="003399"/>
                <w:w w:val="105"/>
              </w:rPr>
            </w:pPr>
            <w:r w:rsidRPr="009355EE">
              <w:rPr>
                <w:rFonts w:ascii="Arial" w:hAnsi="Arial" w:cs="Arial"/>
                <w:color w:val="003399"/>
                <w:w w:val="105"/>
              </w:rPr>
              <w:t>Organizing entrepreneurial trainings</w:t>
            </w:r>
            <w:r w:rsidR="005D3608">
              <w:rPr>
                <w:rFonts w:ascii="Arial" w:hAnsi="Arial" w:cs="Arial"/>
                <w:color w:val="003399"/>
                <w:w w:val="105"/>
              </w:rPr>
              <w:t xml:space="preserve"> </w:t>
            </w:r>
            <w:r w:rsidR="005D3608" w:rsidRPr="009355EE">
              <w:rPr>
                <w:rFonts w:ascii="Arial" w:hAnsi="Arial" w:cs="Arial"/>
                <w:color w:val="003399"/>
                <w:w w:val="105"/>
              </w:rPr>
              <w:t>for 120 persons</w:t>
            </w:r>
            <w:r w:rsidR="005D3608">
              <w:rPr>
                <w:rFonts w:ascii="Arial" w:hAnsi="Arial" w:cs="Arial"/>
                <w:color w:val="003399"/>
                <w:w w:val="105"/>
              </w:rPr>
              <w:t>,</w:t>
            </w:r>
            <w:r w:rsidRPr="009355EE">
              <w:rPr>
                <w:rFonts w:ascii="Arial" w:hAnsi="Arial" w:cs="Arial"/>
                <w:color w:val="003399"/>
                <w:w w:val="105"/>
              </w:rPr>
              <w:t xml:space="preserve"> </w:t>
            </w:r>
            <w:r w:rsidR="005D3608">
              <w:rPr>
                <w:rFonts w:ascii="Arial" w:hAnsi="Arial" w:cs="Arial"/>
                <w:color w:val="003399"/>
                <w:w w:val="105"/>
              </w:rPr>
              <w:t>which were</w:t>
            </w:r>
            <w:r w:rsidRPr="009355EE">
              <w:rPr>
                <w:rFonts w:ascii="Arial" w:hAnsi="Arial" w:cs="Arial"/>
                <w:color w:val="003399"/>
                <w:w w:val="105"/>
              </w:rPr>
              <w:t xml:space="preserve"> carried out through an e-learning platform;</w:t>
            </w:r>
          </w:p>
          <w:p w14:paraId="0AF2F0D9" w14:textId="77777777" w:rsidR="00196EF3" w:rsidRPr="009355EE" w:rsidRDefault="00000000">
            <w:pPr>
              <w:pStyle w:val="TableParagraph"/>
              <w:numPr>
                <w:ilvl w:val="0"/>
                <w:numId w:val="2"/>
              </w:numPr>
              <w:tabs>
                <w:tab w:val="left" w:pos="851"/>
              </w:tabs>
              <w:spacing w:line="268" w:lineRule="auto"/>
              <w:ind w:right="100"/>
              <w:jc w:val="both"/>
              <w:rPr>
                <w:rFonts w:ascii="Arial" w:hAnsi="Arial" w:cs="Arial"/>
                <w:color w:val="003399"/>
                <w:w w:val="105"/>
              </w:rPr>
            </w:pPr>
            <w:r w:rsidRPr="009355EE">
              <w:rPr>
                <w:rFonts w:ascii="Arial" w:hAnsi="Arial" w:cs="Arial"/>
                <w:color w:val="003399"/>
                <w:w w:val="105"/>
              </w:rPr>
              <w:t>Developing 1 joint BHB cross-border creative industry brand and one marketing strategy;</w:t>
            </w:r>
          </w:p>
          <w:p w14:paraId="250E7918" w14:textId="77777777" w:rsidR="00196EF3" w:rsidRPr="009355EE" w:rsidRDefault="00000000">
            <w:pPr>
              <w:pStyle w:val="TableParagraph"/>
              <w:numPr>
                <w:ilvl w:val="0"/>
                <w:numId w:val="2"/>
              </w:numPr>
              <w:tabs>
                <w:tab w:val="left" w:pos="851"/>
              </w:tabs>
              <w:spacing w:before="4" w:line="271" w:lineRule="auto"/>
              <w:ind w:right="100"/>
              <w:jc w:val="both"/>
              <w:rPr>
                <w:rFonts w:ascii="Arial" w:hAnsi="Arial" w:cs="Arial"/>
                <w:color w:val="003399"/>
                <w:w w:val="105"/>
              </w:rPr>
            </w:pPr>
            <w:r w:rsidRPr="009355EE">
              <w:rPr>
                <w:rFonts w:ascii="Arial" w:hAnsi="Arial" w:cs="Arial"/>
                <w:color w:val="003399"/>
                <w:w w:val="105"/>
              </w:rPr>
              <w:t>Developing 1 BHB Euroregion platform for creative industry operators in Hungarian and Romanian languages, presenting the creative industries operators;</w:t>
            </w:r>
          </w:p>
          <w:p w14:paraId="5ED2C581" w14:textId="610ECA11" w:rsidR="003B39AA" w:rsidRDefault="00000000" w:rsidP="003B39AA">
            <w:pPr>
              <w:pStyle w:val="TableParagraph"/>
              <w:numPr>
                <w:ilvl w:val="0"/>
                <w:numId w:val="1"/>
              </w:numPr>
              <w:tabs>
                <w:tab w:val="left" w:pos="851"/>
              </w:tabs>
              <w:spacing w:before="11" w:line="271" w:lineRule="auto"/>
              <w:ind w:right="98"/>
              <w:jc w:val="both"/>
              <w:rPr>
                <w:rFonts w:ascii="Arial" w:hAnsi="Arial" w:cs="Arial"/>
                <w:color w:val="003399"/>
                <w:w w:val="105"/>
              </w:rPr>
            </w:pPr>
            <w:r w:rsidRPr="009355EE">
              <w:rPr>
                <w:rFonts w:ascii="Arial" w:hAnsi="Arial" w:cs="Arial"/>
                <w:color w:val="003399"/>
                <w:w w:val="105"/>
              </w:rPr>
              <w:t xml:space="preserve">Marketing </w:t>
            </w:r>
            <w:r w:rsidR="005D3608" w:rsidRPr="009355EE">
              <w:rPr>
                <w:rFonts w:ascii="Arial" w:hAnsi="Arial" w:cs="Arial"/>
                <w:color w:val="003399"/>
                <w:w w:val="105"/>
              </w:rPr>
              <w:t>campaigns</w:t>
            </w:r>
            <w:r w:rsidRPr="009355EE">
              <w:rPr>
                <w:rFonts w:ascii="Arial" w:hAnsi="Arial" w:cs="Arial"/>
                <w:color w:val="003399"/>
                <w:w w:val="105"/>
              </w:rPr>
              <w:t xml:space="preserve"> for </w:t>
            </w:r>
            <w:r w:rsidR="00126621">
              <w:rPr>
                <w:rFonts w:ascii="Arial" w:hAnsi="Arial" w:cs="Arial"/>
                <w:color w:val="003399"/>
                <w:w w:val="105"/>
              </w:rPr>
              <w:t>promoting</w:t>
            </w:r>
            <w:r w:rsidRPr="009355EE">
              <w:rPr>
                <w:rFonts w:ascii="Arial" w:hAnsi="Arial" w:cs="Arial"/>
                <w:color w:val="003399"/>
                <w:w w:val="105"/>
              </w:rPr>
              <w:t xml:space="preserve"> creative industries;</w:t>
            </w:r>
          </w:p>
          <w:p w14:paraId="37485EE8" w14:textId="56EFDE32" w:rsidR="00196EF3" w:rsidRPr="009355EE" w:rsidRDefault="003B39AA" w:rsidP="003B39AA">
            <w:pPr>
              <w:pStyle w:val="TableParagraph"/>
              <w:numPr>
                <w:ilvl w:val="0"/>
                <w:numId w:val="1"/>
              </w:numPr>
              <w:tabs>
                <w:tab w:val="left" w:pos="851"/>
              </w:tabs>
              <w:spacing w:before="11" w:line="271" w:lineRule="auto"/>
              <w:ind w:right="98"/>
              <w:jc w:val="both"/>
              <w:rPr>
                <w:rFonts w:ascii="Arial" w:hAnsi="Arial" w:cs="Arial"/>
                <w:color w:val="003399"/>
                <w:w w:val="105"/>
              </w:rPr>
            </w:pPr>
            <w:r>
              <w:rPr>
                <w:rFonts w:ascii="Arial" w:hAnsi="Arial" w:cs="Arial"/>
                <w:color w:val="003399"/>
                <w:w w:val="105"/>
              </w:rPr>
              <w:t>Establishing</w:t>
            </w:r>
            <w:r w:rsidRPr="009355EE">
              <w:rPr>
                <w:rFonts w:ascii="Arial" w:hAnsi="Arial" w:cs="Arial"/>
                <w:color w:val="003399"/>
                <w:w w:val="105"/>
              </w:rPr>
              <w:t xml:space="preserve"> 2 creative industries coworking makerspaces in Oradea and Debrecen </w:t>
            </w:r>
            <w:r w:rsidRPr="00872066">
              <w:rPr>
                <w:rFonts w:ascii="Arial" w:hAnsi="Arial" w:cs="Arial"/>
                <w:color w:val="003399"/>
                <w:w w:val="105"/>
              </w:rPr>
              <w:t>where workshops and related activities were held, and these spaces were equipped with the necessary equipment and furniture</w:t>
            </w:r>
            <w:r w:rsidRPr="009355EE">
              <w:rPr>
                <w:rFonts w:ascii="Arial" w:hAnsi="Arial" w:cs="Arial"/>
                <w:color w:val="003399"/>
                <w:w w:val="105"/>
              </w:rPr>
              <w:t>;</w:t>
            </w:r>
          </w:p>
        </w:tc>
      </w:tr>
    </w:tbl>
    <w:p w14:paraId="000EA8D2" w14:textId="77777777" w:rsidR="00196EF3" w:rsidRDefault="00196EF3">
      <w:pPr>
        <w:pStyle w:val="TableParagraph"/>
        <w:jc w:val="both"/>
        <w:sectPr w:rsidR="00196EF3">
          <w:headerReference w:type="default" r:id="rId7"/>
          <w:footerReference w:type="default" r:id="rId8"/>
          <w:type w:val="continuous"/>
          <w:pgSz w:w="11910" w:h="16840"/>
          <w:pgMar w:top="1720" w:right="708" w:bottom="1240" w:left="1417" w:header="720" w:footer="1057" w:gutter="0"/>
          <w:pgNumType w:start="1"/>
          <w:cols w:space="720"/>
        </w:sectPr>
      </w:pPr>
    </w:p>
    <w:tbl>
      <w:tblPr>
        <w:tblW w:w="9747"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7680"/>
      </w:tblGrid>
      <w:tr w:rsidR="00196EF3" w14:paraId="34A725F3" w14:textId="77777777" w:rsidTr="003B39AA">
        <w:trPr>
          <w:trHeight w:val="3227"/>
        </w:trPr>
        <w:tc>
          <w:tcPr>
            <w:tcW w:w="2067" w:type="dxa"/>
          </w:tcPr>
          <w:p w14:paraId="4D6F3A0F" w14:textId="77777777" w:rsidR="00196EF3" w:rsidRDefault="00196EF3">
            <w:pPr>
              <w:pStyle w:val="TableParagraph"/>
              <w:rPr>
                <w:rFonts w:ascii="Times New Roman"/>
              </w:rPr>
            </w:pPr>
          </w:p>
        </w:tc>
        <w:tc>
          <w:tcPr>
            <w:tcW w:w="7680" w:type="dxa"/>
          </w:tcPr>
          <w:p w14:paraId="5DB2B237" w14:textId="713479C4" w:rsidR="00196EF3" w:rsidRPr="009355EE" w:rsidRDefault="00000000">
            <w:pPr>
              <w:pStyle w:val="TableParagraph"/>
              <w:numPr>
                <w:ilvl w:val="0"/>
                <w:numId w:val="1"/>
              </w:numPr>
              <w:tabs>
                <w:tab w:val="left" w:pos="850"/>
              </w:tabs>
              <w:spacing w:before="3"/>
              <w:ind w:left="850" w:hanging="359"/>
              <w:jc w:val="both"/>
              <w:rPr>
                <w:rFonts w:ascii="Arial" w:hAnsi="Arial" w:cs="Arial"/>
                <w:color w:val="003399"/>
                <w:w w:val="105"/>
              </w:rPr>
            </w:pPr>
            <w:r w:rsidRPr="009355EE">
              <w:rPr>
                <w:rFonts w:ascii="Arial" w:hAnsi="Arial" w:cs="Arial"/>
                <w:color w:val="003399"/>
                <w:w w:val="105"/>
              </w:rPr>
              <w:t>Organizing 14 creative industries workshops and know-hows</w:t>
            </w:r>
            <w:r w:rsidR="00872066">
              <w:rPr>
                <w:rFonts w:ascii="Arial" w:hAnsi="Arial" w:cs="Arial"/>
                <w:color w:val="003399"/>
                <w:w w:val="105"/>
              </w:rPr>
              <w:t xml:space="preserve"> sessions</w:t>
            </w:r>
            <w:r w:rsidR="00872066" w:rsidRPr="009355EE">
              <w:rPr>
                <w:rFonts w:ascii="Arial" w:hAnsi="Arial" w:cs="Arial"/>
                <w:color w:val="003399"/>
                <w:w w:val="105"/>
              </w:rPr>
              <w:t>;</w:t>
            </w:r>
          </w:p>
          <w:p w14:paraId="2B6BD7ED" w14:textId="05305529" w:rsidR="00196EF3" w:rsidRPr="009355EE" w:rsidRDefault="00000000">
            <w:pPr>
              <w:pStyle w:val="TableParagraph"/>
              <w:numPr>
                <w:ilvl w:val="0"/>
                <w:numId w:val="1"/>
              </w:numPr>
              <w:tabs>
                <w:tab w:val="left" w:pos="851"/>
              </w:tabs>
              <w:spacing w:before="33" w:line="271" w:lineRule="auto"/>
              <w:ind w:right="92"/>
              <w:rPr>
                <w:rFonts w:ascii="Arial" w:hAnsi="Arial" w:cs="Arial"/>
                <w:color w:val="003399"/>
                <w:w w:val="105"/>
              </w:rPr>
            </w:pPr>
            <w:r w:rsidRPr="009355EE">
              <w:rPr>
                <w:rFonts w:ascii="Arial" w:hAnsi="Arial" w:cs="Arial"/>
                <w:color w:val="003399"/>
                <w:w w:val="105"/>
              </w:rPr>
              <w:t>Organizing 2 creative industries trainings for 60 beginners</w:t>
            </w:r>
            <w:r w:rsidR="00872066">
              <w:rPr>
                <w:rFonts w:ascii="Arial" w:hAnsi="Arial" w:cs="Arial"/>
                <w:color w:val="003399"/>
                <w:w w:val="105"/>
              </w:rPr>
              <w:t>,</w:t>
            </w:r>
            <w:r w:rsidRPr="009355EE">
              <w:rPr>
                <w:rFonts w:ascii="Arial" w:hAnsi="Arial" w:cs="Arial"/>
                <w:color w:val="003399"/>
                <w:w w:val="105"/>
              </w:rPr>
              <w:t xml:space="preserve"> in Oradea and Debrecen</w:t>
            </w:r>
            <w:r w:rsidR="00872066" w:rsidRPr="009355EE">
              <w:rPr>
                <w:rFonts w:ascii="Arial" w:hAnsi="Arial" w:cs="Arial"/>
                <w:color w:val="003399"/>
                <w:w w:val="105"/>
              </w:rPr>
              <w:t>;</w:t>
            </w:r>
          </w:p>
          <w:p w14:paraId="634760CF" w14:textId="67729D4E" w:rsidR="00196EF3" w:rsidRPr="009355EE" w:rsidRDefault="00000000">
            <w:pPr>
              <w:pStyle w:val="TableParagraph"/>
              <w:numPr>
                <w:ilvl w:val="0"/>
                <w:numId w:val="1"/>
              </w:numPr>
              <w:tabs>
                <w:tab w:val="left" w:pos="851"/>
              </w:tabs>
              <w:spacing w:line="271" w:lineRule="auto"/>
              <w:ind w:right="96"/>
              <w:rPr>
                <w:rFonts w:ascii="Arial" w:hAnsi="Arial" w:cs="Arial"/>
                <w:color w:val="003399"/>
                <w:w w:val="105"/>
              </w:rPr>
            </w:pPr>
            <w:r w:rsidRPr="009355EE">
              <w:rPr>
                <w:rFonts w:ascii="Arial" w:hAnsi="Arial" w:cs="Arial"/>
                <w:color w:val="003399"/>
                <w:w w:val="105"/>
              </w:rPr>
              <w:t>160 members of the hub instructed regarding the use of the equipment</w:t>
            </w:r>
            <w:r w:rsidR="00872066" w:rsidRPr="009355EE">
              <w:rPr>
                <w:rFonts w:ascii="Arial" w:hAnsi="Arial" w:cs="Arial"/>
                <w:color w:val="003399"/>
                <w:w w:val="105"/>
              </w:rPr>
              <w:t>;</w:t>
            </w:r>
          </w:p>
          <w:p w14:paraId="4459CA81" w14:textId="77777777" w:rsidR="00196EF3" w:rsidRPr="009355EE" w:rsidRDefault="00000000">
            <w:pPr>
              <w:pStyle w:val="TableParagraph"/>
              <w:numPr>
                <w:ilvl w:val="0"/>
                <w:numId w:val="1"/>
              </w:numPr>
              <w:tabs>
                <w:tab w:val="left" w:pos="851"/>
              </w:tabs>
              <w:spacing w:line="271" w:lineRule="auto"/>
              <w:ind w:right="96"/>
              <w:rPr>
                <w:rFonts w:ascii="Arial" w:hAnsi="Arial" w:cs="Arial"/>
                <w:color w:val="003399"/>
                <w:w w:val="105"/>
              </w:rPr>
            </w:pPr>
            <w:r w:rsidRPr="009355EE">
              <w:rPr>
                <w:rFonts w:ascii="Arial" w:hAnsi="Arial" w:cs="Arial"/>
                <w:color w:val="003399"/>
                <w:w w:val="105"/>
              </w:rPr>
              <w:t>Developing 1 project website to present the activities performed within this project;</w:t>
            </w:r>
          </w:p>
          <w:p w14:paraId="43BA8085" w14:textId="77777777" w:rsidR="00196EF3" w:rsidRPr="009355EE" w:rsidRDefault="00000000">
            <w:pPr>
              <w:pStyle w:val="TableParagraph"/>
              <w:numPr>
                <w:ilvl w:val="0"/>
                <w:numId w:val="1"/>
              </w:numPr>
              <w:tabs>
                <w:tab w:val="left" w:pos="851"/>
              </w:tabs>
              <w:spacing w:line="271" w:lineRule="auto"/>
              <w:ind w:right="95"/>
              <w:rPr>
                <w:rFonts w:ascii="Arial" w:hAnsi="Arial" w:cs="Arial"/>
                <w:color w:val="003399"/>
                <w:w w:val="105"/>
              </w:rPr>
            </w:pPr>
            <w:r w:rsidRPr="009355EE">
              <w:rPr>
                <w:rFonts w:ascii="Arial" w:hAnsi="Arial" w:cs="Arial"/>
                <w:color w:val="003399"/>
                <w:w w:val="105"/>
              </w:rPr>
              <w:t>Creating one database containing the data collected for creative industries in Bihor-Hajdú-Bihar Euroregion;</w:t>
            </w:r>
          </w:p>
          <w:p w14:paraId="7C622B98" w14:textId="77777777" w:rsidR="00196EF3" w:rsidRDefault="00000000" w:rsidP="00247F93">
            <w:pPr>
              <w:pStyle w:val="TableParagraph"/>
              <w:numPr>
                <w:ilvl w:val="0"/>
                <w:numId w:val="1"/>
              </w:numPr>
              <w:tabs>
                <w:tab w:val="left" w:pos="851"/>
              </w:tabs>
              <w:spacing w:before="48"/>
              <w:rPr>
                <w:rFonts w:ascii="Arial" w:hAnsi="Arial" w:cs="Arial"/>
                <w:color w:val="003399"/>
                <w:w w:val="105"/>
              </w:rPr>
            </w:pPr>
            <w:r w:rsidRPr="00247F93">
              <w:rPr>
                <w:rFonts w:ascii="Arial" w:hAnsi="Arial" w:cs="Arial"/>
                <w:color w:val="003399"/>
                <w:w w:val="105"/>
              </w:rPr>
              <w:t>Elaborating 1 integrated training and development strategy</w:t>
            </w:r>
            <w:r w:rsidR="00872066" w:rsidRPr="00247F93">
              <w:rPr>
                <w:rFonts w:ascii="Arial" w:hAnsi="Arial" w:cs="Arial"/>
                <w:color w:val="003399"/>
                <w:w w:val="105"/>
              </w:rPr>
              <w:t>.</w:t>
            </w:r>
          </w:p>
          <w:p w14:paraId="55D70351" w14:textId="0D9560A2" w:rsidR="003B39AA" w:rsidRPr="009355EE" w:rsidRDefault="003B39AA" w:rsidP="003B39AA">
            <w:pPr>
              <w:pStyle w:val="TableParagraph"/>
              <w:tabs>
                <w:tab w:val="left" w:pos="851"/>
              </w:tabs>
              <w:spacing w:before="48"/>
              <w:ind w:left="851"/>
              <w:rPr>
                <w:rFonts w:ascii="Arial" w:hAnsi="Arial" w:cs="Arial"/>
                <w:color w:val="003399"/>
                <w:w w:val="105"/>
              </w:rPr>
            </w:pPr>
          </w:p>
        </w:tc>
      </w:tr>
      <w:tr w:rsidR="00196EF3" w14:paraId="39361E4C" w14:textId="77777777" w:rsidTr="009D1495">
        <w:trPr>
          <w:trHeight w:val="3317"/>
        </w:trPr>
        <w:tc>
          <w:tcPr>
            <w:tcW w:w="2067" w:type="dxa"/>
          </w:tcPr>
          <w:p w14:paraId="0B67A7DC" w14:textId="77777777" w:rsidR="00196EF3" w:rsidRDefault="00196EF3">
            <w:pPr>
              <w:pStyle w:val="TableParagraph"/>
              <w:rPr>
                <w:rFonts w:ascii="Times New Roman"/>
              </w:rPr>
            </w:pPr>
          </w:p>
          <w:p w14:paraId="229F4877" w14:textId="77777777" w:rsidR="00196EF3" w:rsidRDefault="00196EF3">
            <w:pPr>
              <w:pStyle w:val="TableParagraph"/>
              <w:rPr>
                <w:rFonts w:ascii="Times New Roman"/>
              </w:rPr>
            </w:pPr>
          </w:p>
          <w:p w14:paraId="53ABB0C8" w14:textId="77777777" w:rsidR="00196EF3" w:rsidRDefault="00196EF3">
            <w:pPr>
              <w:pStyle w:val="TableParagraph"/>
              <w:rPr>
                <w:rFonts w:ascii="Times New Roman"/>
              </w:rPr>
            </w:pPr>
          </w:p>
          <w:p w14:paraId="7CA9C14B" w14:textId="77777777" w:rsidR="00196EF3" w:rsidRDefault="00196EF3">
            <w:pPr>
              <w:pStyle w:val="TableParagraph"/>
              <w:rPr>
                <w:rFonts w:ascii="Times New Roman"/>
              </w:rPr>
            </w:pPr>
          </w:p>
          <w:p w14:paraId="176955E1" w14:textId="77777777" w:rsidR="00196EF3" w:rsidRDefault="00196EF3">
            <w:pPr>
              <w:pStyle w:val="TableParagraph"/>
              <w:rPr>
                <w:rFonts w:ascii="Times New Roman"/>
              </w:rPr>
            </w:pPr>
          </w:p>
          <w:p w14:paraId="3F10677D" w14:textId="77777777" w:rsidR="00196EF3" w:rsidRDefault="00196EF3">
            <w:pPr>
              <w:pStyle w:val="TableParagraph"/>
              <w:rPr>
                <w:rFonts w:ascii="Times New Roman"/>
              </w:rPr>
            </w:pPr>
          </w:p>
          <w:p w14:paraId="735EFC93" w14:textId="77777777" w:rsidR="00196EF3" w:rsidRDefault="00196EF3">
            <w:pPr>
              <w:pStyle w:val="TableParagraph"/>
              <w:spacing w:before="118"/>
              <w:rPr>
                <w:rFonts w:ascii="Times New Roman"/>
              </w:rPr>
            </w:pPr>
          </w:p>
          <w:p w14:paraId="1E0C8F43" w14:textId="0C1371D4" w:rsidR="00196EF3" w:rsidRDefault="00000000">
            <w:pPr>
              <w:pStyle w:val="TableParagraph"/>
              <w:ind w:left="347"/>
              <w:rPr>
                <w:rFonts w:ascii="Arial Black"/>
              </w:rPr>
            </w:pPr>
            <w:r>
              <w:rPr>
                <w:rFonts w:ascii="Arial Black"/>
                <w:color w:val="003399"/>
                <w:spacing w:val="-7"/>
              </w:rPr>
              <w:t>Main</w:t>
            </w:r>
            <w:r>
              <w:rPr>
                <w:rFonts w:ascii="Arial Black"/>
                <w:color w:val="003399"/>
                <w:spacing w:val="-15"/>
              </w:rPr>
              <w:t xml:space="preserve"> </w:t>
            </w:r>
            <w:r w:rsidR="00247F93">
              <w:rPr>
                <w:rFonts w:ascii="Arial Black"/>
                <w:color w:val="003399"/>
                <w:spacing w:val="-2"/>
              </w:rPr>
              <w:t>outcomes</w:t>
            </w:r>
          </w:p>
        </w:tc>
        <w:tc>
          <w:tcPr>
            <w:tcW w:w="7680" w:type="dxa"/>
          </w:tcPr>
          <w:p w14:paraId="446FF580" w14:textId="1F481153" w:rsidR="00695D2A" w:rsidRPr="00695D2A" w:rsidRDefault="00247F93" w:rsidP="00695D2A">
            <w:pPr>
              <w:pStyle w:val="TableParagraph"/>
              <w:spacing w:before="12" w:line="271" w:lineRule="auto"/>
              <w:ind w:left="105" w:right="95"/>
              <w:jc w:val="both"/>
              <w:rPr>
                <w:rFonts w:ascii="Arial Black"/>
                <w:color w:val="003399"/>
                <w:spacing w:val="-2"/>
              </w:rPr>
            </w:pPr>
            <w:r w:rsidRPr="00247F93">
              <w:rPr>
                <w:rFonts w:ascii="Arial Black"/>
                <w:color w:val="003399"/>
                <w:spacing w:val="-2"/>
              </w:rPr>
              <w:t>Deliverables:</w:t>
            </w:r>
          </w:p>
          <w:p w14:paraId="1629FFD3"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134 participants attended entrepreneurial training sessions carried out through the e-learning platform.</w:t>
            </w:r>
          </w:p>
          <w:p w14:paraId="644810B3" w14:textId="2433044A"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1 joint BHB cross-border creative industry brand and marketing strategy were developed.</w:t>
            </w:r>
          </w:p>
          <w:p w14:paraId="3BB59512"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1 BHB Euroregion platform for creative industry operators was developed in Hungarian and Romanian, presenting the creative industries operators.</w:t>
            </w:r>
          </w:p>
          <w:p w14:paraId="4024988C"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Marketing activities were carried out for the BHB creative industries platform.</w:t>
            </w:r>
          </w:p>
          <w:p w14:paraId="56FD17DD"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2 creative industries co-working makerspaces were established in Oradea and Debrecen, equipped with the necessary equipment and furniture, where the workshops and all activities were held and will continue to be held.</w:t>
            </w:r>
          </w:p>
          <w:p w14:paraId="46894D6E"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14 creative industries workshops and know-how sessions and 62 creative industries training sessions for beginners were held by both partners. In addition, instruction regarding the use of the equipment was provided to every member of the hub (167) in order to exchange know-how and train the labour force.</w:t>
            </w:r>
          </w:p>
          <w:p w14:paraId="1C6C4E21" w14:textId="77777777" w:rsidR="00695D2A" w:rsidRPr="00695D2A" w:rsidRDefault="00695D2A" w:rsidP="00695D2A">
            <w:pPr>
              <w:pStyle w:val="TableParagraph"/>
              <w:numPr>
                <w:ilvl w:val="0"/>
                <w:numId w:val="3"/>
              </w:numPr>
              <w:spacing w:before="12" w:line="271" w:lineRule="auto"/>
              <w:ind w:right="95"/>
              <w:jc w:val="both"/>
              <w:rPr>
                <w:rFonts w:ascii="Arial" w:hAnsi="Arial" w:cs="Arial"/>
                <w:color w:val="003399"/>
                <w:w w:val="105"/>
              </w:rPr>
            </w:pPr>
            <w:r w:rsidRPr="00695D2A">
              <w:rPr>
                <w:rFonts w:ascii="Arial" w:hAnsi="Arial" w:cs="Arial"/>
                <w:color w:val="003399"/>
                <w:w w:val="105"/>
              </w:rPr>
              <w:t>1 project website was developed to present the activities performed within the project.</w:t>
            </w:r>
          </w:p>
          <w:p w14:paraId="0DBCF596" w14:textId="3C515A10" w:rsidR="00695D2A" w:rsidRDefault="00695D2A" w:rsidP="00695D2A">
            <w:pPr>
              <w:pStyle w:val="TableParagraph"/>
              <w:spacing w:before="12" w:line="271" w:lineRule="auto"/>
              <w:ind w:left="105" w:right="95"/>
              <w:jc w:val="both"/>
              <w:rPr>
                <w:rFonts w:ascii="Arial Black"/>
                <w:color w:val="003399"/>
                <w:spacing w:val="-2"/>
              </w:rPr>
            </w:pPr>
            <w:r w:rsidRPr="00247F93">
              <w:rPr>
                <w:rFonts w:ascii="Arial Black"/>
                <w:color w:val="003399"/>
                <w:spacing w:val="-2"/>
              </w:rPr>
              <w:t>Results:</w:t>
            </w:r>
          </w:p>
          <w:p w14:paraId="53283AEA" w14:textId="6340ED68" w:rsidR="00E2405B" w:rsidRPr="00E2405B" w:rsidRDefault="00E2405B" w:rsidP="00E2405B">
            <w:pPr>
              <w:pStyle w:val="TableParagraph"/>
              <w:numPr>
                <w:ilvl w:val="0"/>
                <w:numId w:val="4"/>
              </w:numPr>
              <w:spacing w:before="12" w:line="271" w:lineRule="auto"/>
              <w:ind w:right="95"/>
              <w:jc w:val="both"/>
              <w:rPr>
                <w:rFonts w:ascii="Arial" w:hAnsi="Arial" w:cs="Arial"/>
                <w:color w:val="003399"/>
                <w:w w:val="105"/>
              </w:rPr>
            </w:pPr>
            <w:r w:rsidRPr="00E2405B">
              <w:rPr>
                <w:rFonts w:ascii="Arial" w:hAnsi="Arial" w:cs="Arial"/>
                <w:color w:val="003399"/>
                <w:w w:val="105"/>
              </w:rPr>
              <w:t xml:space="preserve">The development of entrepreneurial expertise and spirit in the CB area was strengthened through </w:t>
            </w:r>
            <w:r w:rsidR="0060252D">
              <w:rPr>
                <w:rFonts w:ascii="Arial" w:hAnsi="Arial" w:cs="Arial"/>
                <w:color w:val="003399"/>
                <w:w w:val="105"/>
              </w:rPr>
              <w:t>the</w:t>
            </w:r>
            <w:r w:rsidRPr="00E2405B">
              <w:rPr>
                <w:rFonts w:ascii="Arial" w:hAnsi="Arial" w:cs="Arial"/>
                <w:color w:val="003399"/>
                <w:w w:val="105"/>
              </w:rPr>
              <w:t xml:space="preserve"> training sessions.</w:t>
            </w:r>
          </w:p>
          <w:p w14:paraId="496911D4" w14:textId="77777777" w:rsidR="00E2405B" w:rsidRPr="00E2405B" w:rsidRDefault="00E2405B" w:rsidP="00E2405B">
            <w:pPr>
              <w:pStyle w:val="TableParagraph"/>
              <w:numPr>
                <w:ilvl w:val="0"/>
                <w:numId w:val="4"/>
              </w:numPr>
              <w:spacing w:before="12" w:line="271" w:lineRule="auto"/>
              <w:ind w:right="95"/>
              <w:jc w:val="both"/>
              <w:rPr>
                <w:rFonts w:ascii="Arial" w:hAnsi="Arial" w:cs="Arial"/>
                <w:color w:val="003399"/>
                <w:w w:val="105"/>
              </w:rPr>
            </w:pPr>
            <w:r w:rsidRPr="00E2405B">
              <w:rPr>
                <w:rFonts w:ascii="Arial" w:hAnsi="Arial" w:cs="Arial"/>
                <w:color w:val="003399"/>
                <w:w w:val="105"/>
              </w:rPr>
              <w:t>A BHB Euroregion brand and marketing strategy with local linguistic variations were developed, resulting in a highly transparent product and service supply that encouraged both consumers and operators to turn towards quality, value-added products.</w:t>
            </w:r>
          </w:p>
          <w:p w14:paraId="5EDDBE4B" w14:textId="6FE401EC" w:rsidR="00E2405B" w:rsidRDefault="00E2405B" w:rsidP="00E2405B">
            <w:pPr>
              <w:pStyle w:val="TableParagraph"/>
              <w:numPr>
                <w:ilvl w:val="0"/>
                <w:numId w:val="4"/>
              </w:numPr>
              <w:spacing w:before="12" w:line="271" w:lineRule="auto"/>
              <w:ind w:right="95"/>
              <w:jc w:val="both"/>
              <w:rPr>
                <w:rFonts w:ascii="Arial" w:hAnsi="Arial" w:cs="Arial"/>
                <w:color w:val="003399"/>
                <w:w w:val="105"/>
              </w:rPr>
            </w:pPr>
            <w:r w:rsidRPr="00E2405B">
              <w:rPr>
                <w:rFonts w:ascii="Arial" w:hAnsi="Arial" w:cs="Arial"/>
                <w:color w:val="003399"/>
                <w:w w:val="105"/>
              </w:rPr>
              <w:t>T</w:t>
            </w:r>
            <w:r>
              <w:rPr>
                <w:rFonts w:ascii="Arial" w:hAnsi="Arial" w:cs="Arial"/>
                <w:color w:val="003399"/>
                <w:w w:val="105"/>
              </w:rPr>
              <w:t>he 2</w:t>
            </w:r>
            <w:r w:rsidRPr="00E2405B">
              <w:rPr>
                <w:rFonts w:ascii="Arial" w:hAnsi="Arial" w:cs="Arial"/>
                <w:color w:val="003399"/>
                <w:w w:val="105"/>
              </w:rPr>
              <w:t xml:space="preserve"> creative industries co-working spaces established by the project partners, contribut</w:t>
            </w:r>
            <w:r>
              <w:rPr>
                <w:rFonts w:ascii="Arial" w:hAnsi="Arial" w:cs="Arial"/>
                <w:color w:val="003399"/>
                <w:w w:val="105"/>
              </w:rPr>
              <w:t>ed</w:t>
            </w:r>
            <w:r w:rsidRPr="00E2405B">
              <w:rPr>
                <w:rFonts w:ascii="Arial" w:hAnsi="Arial" w:cs="Arial"/>
                <w:color w:val="003399"/>
                <w:w w:val="105"/>
              </w:rPr>
              <w:t xml:space="preserve"> to the facilitation and stimulation of value-added, high-quality product and service creation and indirectly support</w:t>
            </w:r>
            <w:r>
              <w:rPr>
                <w:rFonts w:ascii="Arial" w:hAnsi="Arial" w:cs="Arial"/>
                <w:color w:val="003399"/>
                <w:w w:val="105"/>
              </w:rPr>
              <w:t>ed</w:t>
            </w:r>
            <w:r w:rsidRPr="00E2405B">
              <w:rPr>
                <w:rFonts w:ascii="Arial" w:hAnsi="Arial" w:cs="Arial"/>
                <w:color w:val="003399"/>
                <w:w w:val="105"/>
              </w:rPr>
              <w:t xml:space="preserve"> the establishment of a network within the creative industries sector that helped develop the local community.</w:t>
            </w:r>
          </w:p>
          <w:p w14:paraId="2C988AAF" w14:textId="77777777" w:rsidR="003B39AA" w:rsidRDefault="003B39AA" w:rsidP="00247F93">
            <w:pPr>
              <w:pStyle w:val="TableParagraph"/>
              <w:spacing w:before="12" w:line="271" w:lineRule="auto"/>
              <w:ind w:left="105" w:right="95"/>
              <w:jc w:val="both"/>
              <w:rPr>
                <w:rFonts w:ascii="Arial Black"/>
                <w:color w:val="003399"/>
                <w:spacing w:val="-2"/>
              </w:rPr>
            </w:pPr>
          </w:p>
          <w:p w14:paraId="41A440FA" w14:textId="447DE3CA" w:rsidR="00247F93" w:rsidRDefault="00247F93" w:rsidP="00247F93">
            <w:pPr>
              <w:pStyle w:val="TableParagraph"/>
              <w:spacing w:before="12" w:line="271" w:lineRule="auto"/>
              <w:ind w:left="105" w:right="95"/>
              <w:jc w:val="both"/>
              <w:rPr>
                <w:rFonts w:ascii="Arial Black"/>
                <w:color w:val="003399"/>
                <w:spacing w:val="-2"/>
              </w:rPr>
            </w:pPr>
            <w:r>
              <w:rPr>
                <w:rFonts w:ascii="Arial Black"/>
                <w:color w:val="003399"/>
                <w:spacing w:val="-2"/>
              </w:rPr>
              <w:lastRenderedPageBreak/>
              <w:t>Indicators:</w:t>
            </w:r>
          </w:p>
          <w:p w14:paraId="0892C5C2" w14:textId="51189DFC" w:rsidR="00247F93" w:rsidRPr="009355EE" w:rsidRDefault="00247F93" w:rsidP="00247F93">
            <w:pPr>
              <w:pStyle w:val="TableParagraph"/>
              <w:spacing w:before="12" w:line="271" w:lineRule="auto"/>
              <w:ind w:left="105" w:right="95"/>
              <w:jc w:val="both"/>
              <w:rPr>
                <w:rFonts w:ascii="Arial" w:hAnsi="Arial" w:cs="Arial"/>
                <w:color w:val="003399"/>
                <w:w w:val="105"/>
              </w:rPr>
            </w:pPr>
            <w:r w:rsidRPr="009355EE">
              <w:rPr>
                <w:rFonts w:ascii="Arial" w:hAnsi="Arial" w:cs="Arial"/>
                <w:color w:val="003399"/>
                <w:w w:val="105"/>
              </w:rPr>
              <w:t xml:space="preserve">The Programme Output Indicator </w:t>
            </w:r>
            <w:r>
              <w:rPr>
                <w:rFonts w:ascii="Arial" w:hAnsi="Arial" w:cs="Arial"/>
                <w:color w:val="003399"/>
                <w:w w:val="105"/>
              </w:rPr>
              <w:t>was</w:t>
            </w:r>
            <w:r w:rsidRPr="009355EE">
              <w:rPr>
                <w:rFonts w:ascii="Arial" w:hAnsi="Arial" w:cs="Arial"/>
                <w:color w:val="003399"/>
                <w:w w:val="105"/>
              </w:rPr>
              <w:t xml:space="preserve"> „</w:t>
            </w:r>
            <w:r w:rsidRPr="00E2405B">
              <w:rPr>
                <w:rFonts w:ascii="Arial" w:hAnsi="Arial" w:cs="Arial"/>
                <w:i/>
                <w:iCs/>
                <w:color w:val="003399"/>
                <w:w w:val="105"/>
              </w:rPr>
              <w:t>CO44 Labour Market and Training: Number of participants in joint local employment initiatives and joint training”.</w:t>
            </w:r>
            <w:r w:rsidRPr="009355EE">
              <w:rPr>
                <w:rFonts w:ascii="Arial" w:hAnsi="Arial" w:cs="Arial"/>
                <w:color w:val="003399"/>
                <w:w w:val="105"/>
              </w:rPr>
              <w:t xml:space="preserve"> Through project ROHU</w:t>
            </w:r>
            <w:r>
              <w:rPr>
                <w:rFonts w:ascii="Arial" w:hAnsi="Arial" w:cs="Arial"/>
                <w:color w:val="003399"/>
                <w:w w:val="105"/>
              </w:rPr>
              <w:t>-</w:t>
            </w:r>
            <w:r w:rsidRPr="009355EE">
              <w:rPr>
                <w:rFonts w:ascii="Arial" w:hAnsi="Arial" w:cs="Arial"/>
                <w:color w:val="003399"/>
                <w:w w:val="105"/>
              </w:rPr>
              <w:t>420 a</w:t>
            </w:r>
            <w:r w:rsidR="00E2405B">
              <w:rPr>
                <w:rFonts w:ascii="Arial" w:hAnsi="Arial" w:cs="Arial"/>
                <w:color w:val="003399"/>
                <w:w w:val="105"/>
              </w:rPr>
              <w:t xml:space="preserve"> </w:t>
            </w:r>
            <w:r w:rsidRPr="009355EE">
              <w:rPr>
                <w:rFonts w:ascii="Arial" w:hAnsi="Arial" w:cs="Arial"/>
                <w:color w:val="003399"/>
                <w:w w:val="105"/>
              </w:rPr>
              <w:t xml:space="preserve">number of </w:t>
            </w:r>
            <w:r w:rsidR="00E2405B" w:rsidRPr="00E2405B">
              <w:rPr>
                <w:rFonts w:ascii="Arial" w:hAnsi="Arial" w:cs="Arial"/>
                <w:b/>
                <w:bCs/>
                <w:color w:val="003399"/>
                <w:w w:val="105"/>
              </w:rPr>
              <w:t>448</w:t>
            </w:r>
            <w:r w:rsidRPr="00E2405B">
              <w:rPr>
                <w:rFonts w:ascii="Arial" w:hAnsi="Arial" w:cs="Arial"/>
                <w:b/>
                <w:bCs/>
                <w:color w:val="003399"/>
                <w:w w:val="105"/>
              </w:rPr>
              <w:t xml:space="preserve"> persons</w:t>
            </w:r>
            <w:r w:rsidRPr="009355EE">
              <w:rPr>
                <w:rFonts w:ascii="Arial" w:hAnsi="Arial" w:cs="Arial"/>
                <w:color w:val="003399"/>
                <w:w w:val="105"/>
              </w:rPr>
              <w:t xml:space="preserve"> participate in all the joint local employment initiatives</w:t>
            </w:r>
            <w:r w:rsidR="00E2405B">
              <w:rPr>
                <w:rFonts w:ascii="Arial" w:hAnsi="Arial" w:cs="Arial"/>
                <w:color w:val="003399"/>
                <w:w w:val="105"/>
              </w:rPr>
              <w:t xml:space="preserve"> and </w:t>
            </w:r>
            <w:r w:rsidRPr="009355EE">
              <w:rPr>
                <w:rFonts w:ascii="Arial" w:hAnsi="Arial" w:cs="Arial"/>
                <w:color w:val="003399"/>
                <w:w w:val="105"/>
              </w:rPr>
              <w:t>training activities.</w:t>
            </w:r>
          </w:p>
          <w:p w14:paraId="5B7A73C2" w14:textId="77777777" w:rsidR="00196EF3" w:rsidRPr="009355EE" w:rsidRDefault="00000000">
            <w:pPr>
              <w:pStyle w:val="TableParagraph"/>
              <w:spacing w:before="1" w:line="247" w:lineRule="auto"/>
              <w:ind w:left="105" w:right="4528"/>
              <w:rPr>
                <w:rFonts w:ascii="Arial" w:hAnsi="Arial" w:cs="Arial"/>
                <w:color w:val="003399"/>
                <w:w w:val="105"/>
              </w:rPr>
            </w:pPr>
            <w:r w:rsidRPr="00247F93">
              <w:rPr>
                <w:rFonts w:ascii="Arial Black"/>
                <w:color w:val="003399"/>
                <w:spacing w:val="-2"/>
              </w:rPr>
              <w:t>Website/webpage:</w:t>
            </w:r>
            <w:r w:rsidRPr="009355EE">
              <w:rPr>
                <w:rFonts w:ascii="Arial" w:hAnsi="Arial" w:cs="Arial"/>
                <w:color w:val="003399"/>
                <w:w w:val="105"/>
              </w:rPr>
              <w:t xml:space="preserve"> </w:t>
            </w:r>
            <w:hyperlink r:id="rId9">
              <w:r w:rsidR="00196EF3" w:rsidRPr="009355EE">
                <w:rPr>
                  <w:rFonts w:ascii="Arial" w:hAnsi="Arial" w:cs="Arial"/>
                  <w:color w:val="003399"/>
                  <w:w w:val="105"/>
                </w:rPr>
                <w:t>https://fixmakerspace.ro/</w:t>
              </w:r>
            </w:hyperlink>
            <w:r w:rsidRPr="009355EE">
              <w:rPr>
                <w:rFonts w:ascii="Arial" w:hAnsi="Arial" w:cs="Arial"/>
                <w:color w:val="003399"/>
                <w:w w:val="105"/>
              </w:rPr>
              <w:t xml:space="preserve"> Social media:</w:t>
            </w:r>
          </w:p>
          <w:p w14:paraId="03B7B20C" w14:textId="77777777" w:rsidR="00196EF3" w:rsidRPr="009355EE" w:rsidRDefault="00196EF3">
            <w:pPr>
              <w:pStyle w:val="TableParagraph"/>
              <w:spacing w:line="242" w:lineRule="auto"/>
              <w:ind w:left="105"/>
              <w:rPr>
                <w:rFonts w:ascii="Arial" w:hAnsi="Arial" w:cs="Arial"/>
                <w:color w:val="003399"/>
                <w:w w:val="105"/>
              </w:rPr>
            </w:pPr>
            <w:hyperlink r:id="rId10">
              <w:r w:rsidRPr="009355EE">
                <w:rPr>
                  <w:rFonts w:ascii="Arial" w:hAnsi="Arial" w:cs="Arial"/>
                  <w:color w:val="003399"/>
                  <w:w w:val="105"/>
                </w:rPr>
                <w:t>https://www.facebook.com/fixmakerspace</w:t>
              </w:r>
            </w:hyperlink>
            <w:r w:rsidR="00000000" w:rsidRPr="009355EE">
              <w:rPr>
                <w:rFonts w:ascii="Arial" w:hAnsi="Arial" w:cs="Arial"/>
                <w:color w:val="003399"/>
                <w:w w:val="105"/>
              </w:rPr>
              <w:t xml:space="preserve"> </w:t>
            </w:r>
            <w:hyperlink r:id="rId11">
              <w:r w:rsidRPr="009355EE">
                <w:rPr>
                  <w:rFonts w:ascii="Arial" w:hAnsi="Arial" w:cs="Arial"/>
                  <w:color w:val="003399"/>
                  <w:w w:val="105"/>
                </w:rPr>
                <w:t>https://www.instagram.com/fixoradea/</w:t>
              </w:r>
            </w:hyperlink>
          </w:p>
        </w:tc>
      </w:tr>
    </w:tbl>
    <w:p w14:paraId="6C351C54" w14:textId="77777777" w:rsidR="00E262E1" w:rsidRDefault="00E262E1"/>
    <w:sectPr w:rsidR="00E262E1">
      <w:type w:val="continuous"/>
      <w:pgSz w:w="11910" w:h="16840"/>
      <w:pgMar w:top="1740" w:right="708" w:bottom="1240" w:left="1417" w:header="720" w:footer="10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FA110" w14:textId="77777777" w:rsidR="00B85693" w:rsidRDefault="00B85693">
      <w:r>
        <w:separator/>
      </w:r>
    </w:p>
  </w:endnote>
  <w:endnote w:type="continuationSeparator" w:id="0">
    <w:p w14:paraId="738A0937" w14:textId="77777777" w:rsidR="00B85693" w:rsidRDefault="00B8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6C8E" w14:textId="77777777" w:rsidR="00196EF3" w:rsidRDefault="00000000">
    <w:pPr>
      <w:pStyle w:val="BodyText"/>
      <w:spacing w:line="14" w:lineRule="auto"/>
    </w:pPr>
    <w:r>
      <w:rPr>
        <w:noProof/>
      </w:rPr>
      <mc:AlternateContent>
        <mc:Choice Requires="wps">
          <w:drawing>
            <wp:anchor distT="0" distB="0" distL="0" distR="0" simplePos="0" relativeHeight="487498240" behindDoc="1" locked="0" layoutInCell="1" allowOverlap="1" wp14:anchorId="772F41FC" wp14:editId="6B03611F">
              <wp:simplePos x="0" y="0"/>
              <wp:positionH relativeFrom="page">
                <wp:posOffset>902004</wp:posOffset>
              </wp:positionH>
              <wp:positionV relativeFrom="page">
                <wp:posOffset>9881543</wp:posOffset>
              </wp:positionV>
              <wp:extent cx="1818639"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489E6F40" w14:textId="77777777" w:rsidR="00196EF3" w:rsidRDefault="00000000">
                          <w:pPr>
                            <w:pStyle w:val="BodyText"/>
                            <w:spacing w:before="33"/>
                            <w:ind w:left="20"/>
                          </w:pPr>
                          <w:r>
                            <w:rPr>
                              <w:color w:val="2D74B5"/>
                            </w:rPr>
                            <w:t>Partnership</w:t>
                          </w:r>
                          <w:r>
                            <w:rPr>
                              <w:color w:val="2D74B5"/>
                              <w:spacing w:val="27"/>
                            </w:rPr>
                            <w:t xml:space="preserve"> </w:t>
                          </w:r>
                          <w:r>
                            <w:rPr>
                              <w:color w:val="2D74B5"/>
                            </w:rPr>
                            <w:t>for</w:t>
                          </w:r>
                          <w:r>
                            <w:rPr>
                              <w:color w:val="2D74B5"/>
                              <w:spacing w:val="27"/>
                            </w:rPr>
                            <w:t xml:space="preserve"> </w:t>
                          </w:r>
                          <w:r>
                            <w:rPr>
                              <w:color w:val="2D74B5"/>
                            </w:rPr>
                            <w:t>a</w:t>
                          </w:r>
                          <w:r>
                            <w:rPr>
                              <w:color w:val="2D74B5"/>
                              <w:spacing w:val="26"/>
                            </w:rPr>
                            <w:t xml:space="preserve"> </w:t>
                          </w:r>
                          <w:r>
                            <w:rPr>
                              <w:color w:val="2D74B5"/>
                            </w:rPr>
                            <w:t>better</w:t>
                          </w:r>
                          <w:r>
                            <w:rPr>
                              <w:color w:val="2D74B5"/>
                              <w:spacing w:val="27"/>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772F41FC" id="_x0000_t202" coordsize="21600,21600" o:spt="202" path="m,l,21600r21600,l21600,xe">
              <v:stroke joinstyle="miter"/>
              <v:path gradientshapeok="t" o:connecttype="rect"/>
            </v:shapetype>
            <v:shape id="Textbox 6" o:spid="_x0000_s1026" type="#_x0000_t202" style="position:absolute;margin-left:71pt;margin-top:778.05pt;width:143.2pt;height:15.6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" filled="f" stroked="f">
              <v:textbox inset="0,0,0,0">
                <w:txbxContent>
                  <w:p w14:paraId="489E6F40" w14:textId="77777777" w:rsidR="00196EF3" w:rsidRDefault="00000000">
                    <w:pPr>
                      <w:pStyle w:val="BodyText"/>
                      <w:spacing w:before="33"/>
                      <w:ind w:left="20"/>
                    </w:pPr>
                    <w:r>
                      <w:rPr>
                        <w:color w:val="2D74B5"/>
                      </w:rPr>
                      <w:t>Partnership</w:t>
                    </w:r>
                    <w:r>
                      <w:rPr>
                        <w:color w:val="2D74B5"/>
                        <w:spacing w:val="27"/>
                      </w:rPr>
                      <w:t xml:space="preserve"> </w:t>
                    </w:r>
                    <w:r>
                      <w:rPr>
                        <w:color w:val="2D74B5"/>
                      </w:rPr>
                      <w:t>for</w:t>
                    </w:r>
                    <w:r>
                      <w:rPr>
                        <w:color w:val="2D74B5"/>
                        <w:spacing w:val="27"/>
                      </w:rPr>
                      <w:t xml:space="preserve"> </w:t>
                    </w:r>
                    <w:r>
                      <w:rPr>
                        <w:color w:val="2D74B5"/>
                      </w:rPr>
                      <w:t>a</w:t>
                    </w:r>
                    <w:r>
                      <w:rPr>
                        <w:color w:val="2D74B5"/>
                        <w:spacing w:val="26"/>
                      </w:rPr>
                      <w:t xml:space="preserve"> </w:t>
                    </w:r>
                    <w:r>
                      <w:rPr>
                        <w:color w:val="2D74B5"/>
                      </w:rPr>
                      <w:t>better</w:t>
                    </w:r>
                    <w:r>
                      <w:rPr>
                        <w:color w:val="2D74B5"/>
                        <w:spacing w:val="27"/>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98752" behindDoc="1" locked="0" layoutInCell="1" allowOverlap="1" wp14:anchorId="7BB1D6C6" wp14:editId="70895526">
              <wp:simplePos x="0" y="0"/>
              <wp:positionH relativeFrom="page">
                <wp:posOffset>5325617</wp:posOffset>
              </wp:positionH>
              <wp:positionV relativeFrom="page">
                <wp:posOffset>9881543</wp:posOffset>
              </wp:positionV>
              <wp:extent cx="1332865" cy="1981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15B42841" w14:textId="77777777" w:rsidR="00196EF3" w:rsidRDefault="00196EF3">
                          <w:pPr>
                            <w:pStyle w:val="BodyText"/>
                            <w:spacing w:before="33"/>
                            <w:ind w:left="20"/>
                          </w:pPr>
                          <w:hyperlink r:id="rId1">
                            <w:r>
                              <w:rPr>
                                <w:color w:val="2D74B5"/>
                              </w:rPr>
                              <w:t>www.interreg-</w:t>
                            </w:r>
                            <w:r>
                              <w:rPr>
                                <w:color w:val="2D74B5"/>
                                <w:spacing w:val="-2"/>
                              </w:rPr>
                              <w:t>rohu.eu</w:t>
                            </w:r>
                          </w:hyperlink>
                        </w:p>
                      </w:txbxContent>
                    </wps:txbx>
                    <wps:bodyPr wrap="square" lIns="0" tIns="0" rIns="0" bIns="0" rtlCol="0">
                      <a:noAutofit/>
                    </wps:bodyPr>
                  </wps:wsp>
                </a:graphicData>
              </a:graphic>
            </wp:anchor>
          </w:drawing>
        </mc:Choice>
        <mc:Fallback>
          <w:pict>
            <v:shape w14:anchorId="7BB1D6C6" id="Textbox 7" o:spid="_x0000_s1027" type="#_x0000_t202" style="position:absolute;margin-left:419.35pt;margin-top:778.05pt;width:104.95pt;height:15.6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" filled="f" stroked="f">
              <v:textbox inset="0,0,0,0">
                <w:txbxContent>
                  <w:p w14:paraId="15B42841" w14:textId="77777777" w:rsidR="00196EF3" w:rsidRDefault="00196EF3">
                    <w:pPr>
                      <w:pStyle w:val="BodyText"/>
                      <w:spacing w:before="33"/>
                      <w:ind w:left="20"/>
                    </w:pPr>
                    <w:hyperlink r:id="rId2">
                      <w:r>
                        <w:rPr>
                          <w:color w:val="2D74B5"/>
                        </w:rPr>
                        <w:t>www.interreg-</w:t>
                      </w:r>
                      <w:r>
                        <w:rPr>
                          <w:color w:val="2D74B5"/>
                          <w:spacing w:val="-2"/>
                        </w:rPr>
                        <w:t>rohu.eu</w:t>
                      </w:r>
                    </w:hyperlink>
                  </w:p>
                </w:txbxContent>
              </v:textbox>
              <w10:wrap anchorx="page" anchory="page"/>
            </v:shape>
          </w:pict>
        </mc:Fallback>
      </mc:AlternateContent>
    </w:r>
    <w:r>
      <w:rPr>
        <w:noProof/>
      </w:rPr>
      <mc:AlternateContent>
        <mc:Choice Requires="wps">
          <w:drawing>
            <wp:anchor distT="0" distB="0" distL="0" distR="0" simplePos="0" relativeHeight="487499264" behindDoc="1" locked="0" layoutInCell="1" allowOverlap="1" wp14:anchorId="5F94904F" wp14:editId="61710A21">
              <wp:simplePos x="0" y="0"/>
              <wp:positionH relativeFrom="page">
                <wp:posOffset>3707257</wp:posOffset>
              </wp:positionH>
              <wp:positionV relativeFrom="page">
                <wp:posOffset>10079227</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A4C4C4A" w14:textId="77777777" w:rsidR="00196EF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5F94904F" id="Textbox 8" o:spid="_x0000_s1028" type="#_x0000_t202" style="position:absolute;margin-left:291.9pt;margin-top:793.65pt;width:12.6pt;height:13.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" filled="f" stroked="f">
              <v:textbox inset="0,0,0,0">
                <w:txbxContent>
                  <w:p w14:paraId="2A4C4C4A" w14:textId="77777777" w:rsidR="00196EF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3368" w14:textId="77777777" w:rsidR="00B85693" w:rsidRDefault="00B85693">
      <w:r>
        <w:separator/>
      </w:r>
    </w:p>
  </w:footnote>
  <w:footnote w:type="continuationSeparator" w:id="0">
    <w:p w14:paraId="7CEEEEA0" w14:textId="77777777" w:rsidR="00B85693" w:rsidRDefault="00B85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257E" w14:textId="77777777" w:rsidR="00196EF3" w:rsidRDefault="00000000">
    <w:pPr>
      <w:pStyle w:val="BodyText"/>
      <w:spacing w:line="14" w:lineRule="auto"/>
    </w:pPr>
    <w:r>
      <w:rPr>
        <w:noProof/>
      </w:rPr>
      <w:drawing>
        <wp:anchor distT="0" distB="0" distL="0" distR="0" simplePos="0" relativeHeight="487495680" behindDoc="1" locked="0" layoutInCell="1" allowOverlap="1" wp14:anchorId="6968E61E" wp14:editId="78510574">
          <wp:simplePos x="0" y="0"/>
          <wp:positionH relativeFrom="page">
            <wp:posOffset>1500248</wp:posOffset>
          </wp:positionH>
          <wp:positionV relativeFrom="page">
            <wp:posOffset>456943</wp:posOffset>
          </wp:positionV>
          <wp:extent cx="1586692" cy="641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86692" cy="641206"/>
                  </a:xfrm>
                  <a:prstGeom prst="rect">
                    <a:avLst/>
                  </a:prstGeom>
                </pic:spPr>
              </pic:pic>
            </a:graphicData>
          </a:graphic>
        </wp:anchor>
      </w:drawing>
    </w:r>
    <w:r>
      <w:rPr>
        <w:noProof/>
      </w:rPr>
      <w:drawing>
        <wp:anchor distT="0" distB="0" distL="0" distR="0" simplePos="0" relativeHeight="487496192" behindDoc="1" locked="0" layoutInCell="1" allowOverlap="1" wp14:anchorId="574B3D4F" wp14:editId="7C7BD770">
          <wp:simplePos x="0" y="0"/>
          <wp:positionH relativeFrom="page">
            <wp:posOffset>3246915</wp:posOffset>
          </wp:positionH>
          <wp:positionV relativeFrom="page">
            <wp:posOffset>456943</wp:posOffset>
          </wp:positionV>
          <wp:extent cx="425949" cy="3486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25949" cy="348674"/>
                  </a:xfrm>
                  <a:prstGeom prst="rect">
                    <a:avLst/>
                  </a:prstGeom>
                </pic:spPr>
              </pic:pic>
            </a:graphicData>
          </a:graphic>
        </wp:anchor>
      </w:drawing>
    </w:r>
    <w:r>
      <w:rPr>
        <w:noProof/>
      </w:rPr>
      <w:drawing>
        <wp:anchor distT="0" distB="0" distL="0" distR="0" simplePos="0" relativeHeight="487496704" behindDoc="1" locked="0" layoutInCell="1" allowOverlap="1" wp14:anchorId="3604D86D" wp14:editId="72EFA76F">
          <wp:simplePos x="0" y="0"/>
          <wp:positionH relativeFrom="page">
            <wp:posOffset>5738531</wp:posOffset>
          </wp:positionH>
          <wp:positionV relativeFrom="page">
            <wp:posOffset>461701</wp:posOffset>
          </wp:positionV>
          <wp:extent cx="398652" cy="31758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398652" cy="317582"/>
                  </a:xfrm>
                  <a:prstGeom prst="rect">
                    <a:avLst/>
                  </a:prstGeom>
                </pic:spPr>
              </pic:pic>
            </a:graphicData>
          </a:graphic>
        </wp:anchor>
      </w:drawing>
    </w:r>
    <w:r>
      <w:rPr>
        <w:noProof/>
      </w:rPr>
      <w:drawing>
        <wp:anchor distT="0" distB="0" distL="0" distR="0" simplePos="0" relativeHeight="487497216" behindDoc="1" locked="0" layoutInCell="1" allowOverlap="1" wp14:anchorId="6EF7455B" wp14:editId="1F2CB3F7">
          <wp:simplePos x="0" y="0"/>
          <wp:positionH relativeFrom="page">
            <wp:posOffset>6353663</wp:posOffset>
          </wp:positionH>
          <wp:positionV relativeFrom="page">
            <wp:posOffset>461701</wp:posOffset>
          </wp:positionV>
          <wp:extent cx="292007" cy="3086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92007" cy="308699"/>
                  </a:xfrm>
                  <a:prstGeom prst="rect">
                    <a:avLst/>
                  </a:prstGeom>
                </pic:spPr>
              </pic:pic>
            </a:graphicData>
          </a:graphic>
        </wp:anchor>
      </w:drawing>
    </w:r>
    <w:r>
      <w:rPr>
        <w:noProof/>
      </w:rPr>
      <w:drawing>
        <wp:anchor distT="0" distB="0" distL="0" distR="0" simplePos="0" relativeHeight="487497728" behindDoc="1" locked="0" layoutInCell="1" allowOverlap="1" wp14:anchorId="1100C09B" wp14:editId="64E9C4C9">
          <wp:simplePos x="0" y="0"/>
          <wp:positionH relativeFrom="page">
            <wp:posOffset>913999</wp:posOffset>
          </wp:positionH>
          <wp:positionV relativeFrom="page">
            <wp:posOffset>484858</wp:posOffset>
          </wp:positionV>
          <wp:extent cx="426274" cy="225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426274" cy="225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7322"/>
    <w:multiLevelType w:val="multilevel"/>
    <w:tmpl w:val="5752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0F3B63"/>
    <w:multiLevelType w:val="hybridMultilevel"/>
    <w:tmpl w:val="19A4ED70"/>
    <w:lvl w:ilvl="0" w:tplc="8A0EC86C">
      <w:numFmt w:val="bullet"/>
      <w:lvlText w:val=""/>
      <w:lvlJc w:val="left"/>
      <w:pPr>
        <w:ind w:left="851" w:hanging="360"/>
      </w:pPr>
      <w:rPr>
        <w:rFonts w:ascii="Symbol" w:eastAsia="Symbol" w:hAnsi="Symbol" w:cs="Symbol" w:hint="default"/>
        <w:b w:val="0"/>
        <w:bCs w:val="0"/>
        <w:i w:val="0"/>
        <w:iCs w:val="0"/>
        <w:color w:val="003399"/>
        <w:spacing w:val="0"/>
        <w:w w:val="100"/>
        <w:sz w:val="22"/>
        <w:szCs w:val="22"/>
        <w:lang w:val="en-US" w:eastAsia="en-US" w:bidi="ar-SA"/>
      </w:rPr>
    </w:lvl>
    <w:lvl w:ilvl="1" w:tplc="76529A4C">
      <w:numFmt w:val="bullet"/>
      <w:lvlText w:val="•"/>
      <w:lvlJc w:val="left"/>
      <w:pPr>
        <w:ind w:left="1529" w:hanging="360"/>
      </w:pPr>
      <w:rPr>
        <w:rFonts w:hint="default"/>
        <w:lang w:val="en-US" w:eastAsia="en-US" w:bidi="ar-SA"/>
      </w:rPr>
    </w:lvl>
    <w:lvl w:ilvl="2" w:tplc="D4E27D8A">
      <w:numFmt w:val="bullet"/>
      <w:lvlText w:val="•"/>
      <w:lvlJc w:val="left"/>
      <w:pPr>
        <w:ind w:left="2199" w:hanging="360"/>
      </w:pPr>
      <w:rPr>
        <w:rFonts w:hint="default"/>
        <w:lang w:val="en-US" w:eastAsia="en-US" w:bidi="ar-SA"/>
      </w:rPr>
    </w:lvl>
    <w:lvl w:ilvl="3" w:tplc="9CB696AA">
      <w:numFmt w:val="bullet"/>
      <w:lvlText w:val="•"/>
      <w:lvlJc w:val="left"/>
      <w:pPr>
        <w:ind w:left="2869" w:hanging="360"/>
      </w:pPr>
      <w:rPr>
        <w:rFonts w:hint="default"/>
        <w:lang w:val="en-US" w:eastAsia="en-US" w:bidi="ar-SA"/>
      </w:rPr>
    </w:lvl>
    <w:lvl w:ilvl="4" w:tplc="63C885F4">
      <w:numFmt w:val="bullet"/>
      <w:lvlText w:val="•"/>
      <w:lvlJc w:val="left"/>
      <w:pPr>
        <w:ind w:left="3539" w:hanging="360"/>
      </w:pPr>
      <w:rPr>
        <w:rFonts w:hint="default"/>
        <w:lang w:val="en-US" w:eastAsia="en-US" w:bidi="ar-SA"/>
      </w:rPr>
    </w:lvl>
    <w:lvl w:ilvl="5" w:tplc="8B220DA4">
      <w:numFmt w:val="bullet"/>
      <w:lvlText w:val="•"/>
      <w:lvlJc w:val="left"/>
      <w:pPr>
        <w:ind w:left="4209" w:hanging="360"/>
      </w:pPr>
      <w:rPr>
        <w:rFonts w:hint="default"/>
        <w:lang w:val="en-US" w:eastAsia="en-US" w:bidi="ar-SA"/>
      </w:rPr>
    </w:lvl>
    <w:lvl w:ilvl="6" w:tplc="C35AE084">
      <w:numFmt w:val="bullet"/>
      <w:lvlText w:val="•"/>
      <w:lvlJc w:val="left"/>
      <w:pPr>
        <w:ind w:left="4879" w:hanging="360"/>
      </w:pPr>
      <w:rPr>
        <w:rFonts w:hint="default"/>
        <w:lang w:val="en-US" w:eastAsia="en-US" w:bidi="ar-SA"/>
      </w:rPr>
    </w:lvl>
    <w:lvl w:ilvl="7" w:tplc="BDC6F750">
      <w:numFmt w:val="bullet"/>
      <w:lvlText w:val="•"/>
      <w:lvlJc w:val="left"/>
      <w:pPr>
        <w:ind w:left="5549" w:hanging="360"/>
      </w:pPr>
      <w:rPr>
        <w:rFonts w:hint="default"/>
        <w:lang w:val="en-US" w:eastAsia="en-US" w:bidi="ar-SA"/>
      </w:rPr>
    </w:lvl>
    <w:lvl w:ilvl="8" w:tplc="5A2CC436">
      <w:numFmt w:val="bullet"/>
      <w:lvlText w:val="•"/>
      <w:lvlJc w:val="left"/>
      <w:pPr>
        <w:ind w:left="6219" w:hanging="360"/>
      </w:pPr>
      <w:rPr>
        <w:rFonts w:hint="default"/>
        <w:lang w:val="en-US" w:eastAsia="en-US" w:bidi="ar-SA"/>
      </w:rPr>
    </w:lvl>
  </w:abstractNum>
  <w:abstractNum w:abstractNumId="2" w15:restartNumberingAfterBreak="0">
    <w:nsid w:val="474323B2"/>
    <w:multiLevelType w:val="multilevel"/>
    <w:tmpl w:val="1EE6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D04FA4"/>
    <w:multiLevelType w:val="hybridMultilevel"/>
    <w:tmpl w:val="372870CE"/>
    <w:lvl w:ilvl="0" w:tplc="1A92DA58">
      <w:numFmt w:val="bullet"/>
      <w:lvlText w:val=""/>
      <w:lvlJc w:val="left"/>
      <w:pPr>
        <w:ind w:left="851" w:hanging="360"/>
      </w:pPr>
      <w:rPr>
        <w:rFonts w:ascii="Symbol" w:eastAsia="Symbol" w:hAnsi="Symbol" w:cs="Symbol" w:hint="default"/>
        <w:b w:val="0"/>
        <w:bCs w:val="0"/>
        <w:i w:val="0"/>
        <w:iCs w:val="0"/>
        <w:color w:val="003399"/>
        <w:spacing w:val="0"/>
        <w:w w:val="100"/>
        <w:sz w:val="22"/>
        <w:szCs w:val="22"/>
        <w:lang w:val="en-US" w:eastAsia="en-US" w:bidi="ar-SA"/>
      </w:rPr>
    </w:lvl>
    <w:lvl w:ilvl="1" w:tplc="DD3851AE">
      <w:numFmt w:val="bullet"/>
      <w:lvlText w:val="•"/>
      <w:lvlJc w:val="left"/>
      <w:pPr>
        <w:ind w:left="1529" w:hanging="360"/>
      </w:pPr>
      <w:rPr>
        <w:rFonts w:hint="default"/>
        <w:lang w:val="en-US" w:eastAsia="en-US" w:bidi="ar-SA"/>
      </w:rPr>
    </w:lvl>
    <w:lvl w:ilvl="2" w:tplc="F76C883E">
      <w:numFmt w:val="bullet"/>
      <w:lvlText w:val="•"/>
      <w:lvlJc w:val="left"/>
      <w:pPr>
        <w:ind w:left="2199" w:hanging="360"/>
      </w:pPr>
      <w:rPr>
        <w:rFonts w:hint="default"/>
        <w:lang w:val="en-US" w:eastAsia="en-US" w:bidi="ar-SA"/>
      </w:rPr>
    </w:lvl>
    <w:lvl w:ilvl="3" w:tplc="4EB0221A">
      <w:numFmt w:val="bullet"/>
      <w:lvlText w:val="•"/>
      <w:lvlJc w:val="left"/>
      <w:pPr>
        <w:ind w:left="2869" w:hanging="360"/>
      </w:pPr>
      <w:rPr>
        <w:rFonts w:hint="default"/>
        <w:lang w:val="en-US" w:eastAsia="en-US" w:bidi="ar-SA"/>
      </w:rPr>
    </w:lvl>
    <w:lvl w:ilvl="4" w:tplc="C1C8C934">
      <w:numFmt w:val="bullet"/>
      <w:lvlText w:val="•"/>
      <w:lvlJc w:val="left"/>
      <w:pPr>
        <w:ind w:left="3539" w:hanging="360"/>
      </w:pPr>
      <w:rPr>
        <w:rFonts w:hint="default"/>
        <w:lang w:val="en-US" w:eastAsia="en-US" w:bidi="ar-SA"/>
      </w:rPr>
    </w:lvl>
    <w:lvl w:ilvl="5" w:tplc="681421C6">
      <w:numFmt w:val="bullet"/>
      <w:lvlText w:val="•"/>
      <w:lvlJc w:val="left"/>
      <w:pPr>
        <w:ind w:left="4209" w:hanging="360"/>
      </w:pPr>
      <w:rPr>
        <w:rFonts w:hint="default"/>
        <w:lang w:val="en-US" w:eastAsia="en-US" w:bidi="ar-SA"/>
      </w:rPr>
    </w:lvl>
    <w:lvl w:ilvl="6" w:tplc="FF727E00">
      <w:numFmt w:val="bullet"/>
      <w:lvlText w:val="•"/>
      <w:lvlJc w:val="left"/>
      <w:pPr>
        <w:ind w:left="4879" w:hanging="360"/>
      </w:pPr>
      <w:rPr>
        <w:rFonts w:hint="default"/>
        <w:lang w:val="en-US" w:eastAsia="en-US" w:bidi="ar-SA"/>
      </w:rPr>
    </w:lvl>
    <w:lvl w:ilvl="7" w:tplc="6DACF98A">
      <w:numFmt w:val="bullet"/>
      <w:lvlText w:val="•"/>
      <w:lvlJc w:val="left"/>
      <w:pPr>
        <w:ind w:left="5549" w:hanging="360"/>
      </w:pPr>
      <w:rPr>
        <w:rFonts w:hint="default"/>
        <w:lang w:val="en-US" w:eastAsia="en-US" w:bidi="ar-SA"/>
      </w:rPr>
    </w:lvl>
    <w:lvl w:ilvl="8" w:tplc="D1B4743C">
      <w:numFmt w:val="bullet"/>
      <w:lvlText w:val="•"/>
      <w:lvlJc w:val="left"/>
      <w:pPr>
        <w:ind w:left="6219" w:hanging="360"/>
      </w:pPr>
      <w:rPr>
        <w:rFonts w:hint="default"/>
        <w:lang w:val="en-US" w:eastAsia="en-US" w:bidi="ar-SA"/>
      </w:rPr>
    </w:lvl>
  </w:abstractNum>
  <w:num w:numId="1" w16cid:durableId="1489975714">
    <w:abstractNumId w:val="3"/>
  </w:num>
  <w:num w:numId="2" w16cid:durableId="2109348191">
    <w:abstractNumId w:val="1"/>
  </w:num>
  <w:num w:numId="3" w16cid:durableId="1284120686">
    <w:abstractNumId w:val="2"/>
  </w:num>
  <w:num w:numId="4" w16cid:durableId="1484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F3"/>
    <w:rsid w:val="00126621"/>
    <w:rsid w:val="00196EF3"/>
    <w:rsid w:val="00247F93"/>
    <w:rsid w:val="003B39AA"/>
    <w:rsid w:val="00516AF5"/>
    <w:rsid w:val="005D3608"/>
    <w:rsid w:val="0060252D"/>
    <w:rsid w:val="00695D2A"/>
    <w:rsid w:val="00872066"/>
    <w:rsid w:val="009355EE"/>
    <w:rsid w:val="009D1495"/>
    <w:rsid w:val="009D7FA2"/>
    <w:rsid w:val="009E078B"/>
    <w:rsid w:val="00B85693"/>
    <w:rsid w:val="00D916EF"/>
    <w:rsid w:val="00DA68B0"/>
    <w:rsid w:val="00E2405B"/>
    <w:rsid w:val="00E2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BFF4"/>
  <w15:docId w15:val="{28348F40-814B-4749-85C0-F417FE4F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245" w:lineRule="exact"/>
      <w:ind w:left="60"/>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fixoradea/" TargetMode="External"/><Relationship Id="rId5" Type="http://schemas.openxmlformats.org/officeDocument/2006/relationships/footnotes" Target="footnotes.xml"/><Relationship Id="rId10" Type="http://schemas.openxmlformats.org/officeDocument/2006/relationships/hyperlink" Target="https://www.facebook.com/fixmakerspace" TargetMode="External"/><Relationship Id="rId4" Type="http://schemas.openxmlformats.org/officeDocument/2006/relationships/webSettings" Target="webSettings.xml"/><Relationship Id="rId9" Type="http://schemas.openxmlformats.org/officeDocument/2006/relationships/hyperlink" Target="https://fixmakerspace.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Mihai</dc:creator>
  <cp:lastModifiedBy>Daliana Vigu</cp:lastModifiedBy>
  <cp:revision>11</cp:revision>
  <dcterms:created xsi:type="dcterms:W3CDTF">2026-02-13T08:57:00Z</dcterms:created>
  <dcterms:modified xsi:type="dcterms:W3CDTF">2026-02-13T10:36:00Z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ies>
</file>