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655"/>
      </w:tblGrid>
      <w:tr w:rsidR="006573DE" w14:paraId="068A138A" w14:textId="77777777">
        <w:trPr>
          <w:trHeight w:val="328"/>
        </w:trPr>
        <w:tc>
          <w:tcPr>
            <w:tcW w:w="9636" w:type="dxa"/>
            <w:gridSpan w:val="2"/>
            <w:shd w:val="clear" w:color="auto" w:fill="000099"/>
          </w:tcPr>
          <w:p w14:paraId="5B271CD6" w14:textId="3113789A" w:rsidR="006573DE" w:rsidRDefault="00E7479F">
            <w:pPr>
              <w:pStyle w:val="TableParagraph"/>
              <w:spacing w:line="301" w:lineRule="exact"/>
              <w:ind w:left="107"/>
              <w:rPr>
                <w:rFonts w:ascii="Arial Black" w:hAnsi="Arial Black"/>
              </w:rPr>
            </w:pPr>
            <w:r w:rsidRPr="00E7479F">
              <w:rPr>
                <w:rFonts w:ascii="Arial Black" w:hAnsi="Arial Black"/>
                <w:color w:val="FFFFFF"/>
                <w:w w:val="90"/>
                <w:shd w:val="clear" w:color="auto" w:fill="00008A"/>
              </w:rPr>
              <w:t>updated</w:t>
            </w:r>
            <w:r w:rsidR="00000000">
              <w:rPr>
                <w:rFonts w:ascii="Arial Black" w:hAnsi="Arial Black"/>
                <w:color w:val="FFFFFF"/>
                <w:w w:val="90"/>
                <w:shd w:val="clear" w:color="auto" w:fill="00008A"/>
              </w:rPr>
              <w:t>Al</w:t>
            </w:r>
            <w:r w:rsidR="00000000">
              <w:rPr>
                <w:rFonts w:ascii="Arial Black" w:hAnsi="Arial Black"/>
                <w:color w:val="FFFFFF"/>
                <w:spacing w:val="-11"/>
                <w:w w:val="90"/>
                <w:shd w:val="clear" w:color="auto" w:fill="00008A"/>
              </w:rPr>
              <w:t xml:space="preserve"> </w:t>
            </w:r>
            <w:r w:rsidR="00000000">
              <w:rPr>
                <w:rFonts w:ascii="Arial Black" w:hAnsi="Arial Black"/>
                <w:color w:val="FFFFFF"/>
                <w:w w:val="90"/>
                <w:shd w:val="clear" w:color="auto" w:fill="00008A"/>
              </w:rPr>
              <w:t>3</w:t>
            </w:r>
            <w:r w:rsidR="00000000">
              <w:rPr>
                <w:rFonts w:ascii="Arial Black" w:hAnsi="Arial Black"/>
                <w:color w:val="FFFFFF"/>
                <w:w w:val="90"/>
                <w:shd w:val="clear" w:color="auto" w:fill="00008A"/>
                <w:vertAlign w:val="superscript"/>
              </w:rPr>
              <w:t>lea</w:t>
            </w:r>
            <w:r w:rsidR="00000000">
              <w:rPr>
                <w:rFonts w:ascii="Arial Black" w:hAnsi="Arial Black"/>
                <w:color w:val="FFFFFF"/>
                <w:spacing w:val="13"/>
                <w:shd w:val="clear" w:color="auto" w:fill="00008A"/>
              </w:rPr>
              <w:t xml:space="preserve"> </w:t>
            </w:r>
            <w:r w:rsidR="00000000">
              <w:rPr>
                <w:rFonts w:ascii="Arial Black" w:hAnsi="Arial Black"/>
                <w:color w:val="FFFFFF"/>
                <w:w w:val="90"/>
                <w:shd w:val="clear" w:color="auto" w:fill="00008A"/>
              </w:rPr>
              <w:t>Apel</w:t>
            </w:r>
            <w:r w:rsidR="00000000">
              <w:rPr>
                <w:rFonts w:ascii="Arial Black" w:hAnsi="Arial Black"/>
                <w:color w:val="FFFFFF"/>
                <w:spacing w:val="-11"/>
                <w:w w:val="90"/>
                <w:shd w:val="clear" w:color="auto" w:fill="00008A"/>
              </w:rPr>
              <w:t xml:space="preserve"> </w:t>
            </w:r>
            <w:r w:rsidR="00000000">
              <w:rPr>
                <w:rFonts w:ascii="Arial Black" w:hAnsi="Arial Black"/>
                <w:color w:val="FFFFFF"/>
                <w:w w:val="90"/>
                <w:shd w:val="clear" w:color="auto" w:fill="00008A"/>
              </w:rPr>
              <w:t>Deschis</w:t>
            </w:r>
            <w:r w:rsidR="00000000">
              <w:rPr>
                <w:rFonts w:ascii="Arial Black" w:hAnsi="Arial Black"/>
                <w:color w:val="FFFFFF"/>
                <w:spacing w:val="-11"/>
                <w:w w:val="90"/>
                <w:shd w:val="clear" w:color="auto" w:fill="00008A"/>
              </w:rPr>
              <w:t xml:space="preserve"> </w:t>
            </w:r>
            <w:r w:rsidR="00000000">
              <w:rPr>
                <w:rFonts w:ascii="Arial Black" w:hAnsi="Arial Black"/>
                <w:color w:val="FFFFFF"/>
                <w:w w:val="90"/>
                <w:shd w:val="clear" w:color="auto" w:fill="00008A"/>
              </w:rPr>
              <w:t>–</w:t>
            </w:r>
            <w:r w:rsidR="00000000">
              <w:rPr>
                <w:rFonts w:ascii="Arial Black" w:hAnsi="Arial Black"/>
                <w:color w:val="FFFFFF"/>
                <w:spacing w:val="-12"/>
                <w:w w:val="90"/>
                <w:shd w:val="clear" w:color="auto" w:fill="00008A"/>
              </w:rPr>
              <w:t xml:space="preserve"> </w:t>
            </w:r>
            <w:r w:rsidR="00000000">
              <w:rPr>
                <w:rFonts w:ascii="Arial Black" w:hAnsi="Arial Black"/>
                <w:color w:val="FFFFFF"/>
                <w:w w:val="90"/>
                <w:shd w:val="clear" w:color="auto" w:fill="00008A"/>
              </w:rPr>
              <w:t>Proiecte</w:t>
            </w:r>
            <w:r w:rsidR="00000000">
              <w:rPr>
                <w:rFonts w:ascii="Arial Black" w:hAnsi="Arial Black"/>
                <w:color w:val="FFFFFF"/>
                <w:spacing w:val="-11"/>
                <w:w w:val="90"/>
                <w:shd w:val="clear" w:color="auto" w:fill="00008A"/>
              </w:rPr>
              <w:t xml:space="preserve"> </w:t>
            </w:r>
            <w:r w:rsidR="00000000">
              <w:rPr>
                <w:rFonts w:ascii="Arial Black" w:hAnsi="Arial Black"/>
                <w:color w:val="FFFFFF"/>
                <w:spacing w:val="-2"/>
                <w:w w:val="90"/>
                <w:shd w:val="clear" w:color="auto" w:fill="00008A"/>
              </w:rPr>
              <w:t>normale</w:t>
            </w:r>
          </w:p>
        </w:tc>
      </w:tr>
      <w:tr w:rsidR="006573DE" w14:paraId="13022EA4" w14:textId="77777777">
        <w:trPr>
          <w:trHeight w:val="330"/>
        </w:trPr>
        <w:tc>
          <w:tcPr>
            <w:tcW w:w="1981" w:type="dxa"/>
          </w:tcPr>
          <w:p w14:paraId="7A1C47C8" w14:textId="77777777" w:rsidR="006573DE" w:rsidRDefault="00000000">
            <w:pPr>
              <w:pStyle w:val="TableParagraph"/>
              <w:spacing w:line="301" w:lineRule="exact"/>
              <w:ind w:left="8"/>
              <w:jc w:val="center"/>
              <w:rPr>
                <w:rFonts w:ascii="Arial Black"/>
              </w:rPr>
            </w:pPr>
            <w:r>
              <w:rPr>
                <w:rFonts w:ascii="Arial Black"/>
                <w:color w:val="003399"/>
                <w:w w:val="90"/>
              </w:rPr>
              <w:t>Cod</w:t>
            </w:r>
            <w:r>
              <w:rPr>
                <w:rFonts w:ascii="Arial Black"/>
                <w:color w:val="003399"/>
                <w:spacing w:val="-11"/>
                <w:w w:val="90"/>
              </w:rPr>
              <w:t xml:space="preserve"> </w:t>
            </w:r>
            <w:r>
              <w:rPr>
                <w:rFonts w:ascii="Arial Black"/>
                <w:color w:val="003399"/>
                <w:spacing w:val="-2"/>
              </w:rPr>
              <w:t>proiect</w:t>
            </w:r>
          </w:p>
        </w:tc>
        <w:tc>
          <w:tcPr>
            <w:tcW w:w="7655" w:type="dxa"/>
          </w:tcPr>
          <w:p w14:paraId="29FABBC5" w14:textId="77777777" w:rsidR="006573DE" w:rsidRDefault="00000000">
            <w:pPr>
              <w:pStyle w:val="TableParagraph"/>
              <w:spacing w:line="301" w:lineRule="exact"/>
              <w:ind w:left="107"/>
              <w:rPr>
                <w:rFonts w:ascii="Arial Black"/>
              </w:rPr>
            </w:pPr>
            <w:r>
              <w:rPr>
                <w:rFonts w:ascii="Arial Black"/>
                <w:color w:val="003399"/>
                <w:w w:val="90"/>
              </w:rPr>
              <w:t>ROHU-</w:t>
            </w:r>
            <w:r>
              <w:rPr>
                <w:rFonts w:ascii="Arial Black"/>
                <w:color w:val="003399"/>
                <w:spacing w:val="-5"/>
              </w:rPr>
              <w:t>420</w:t>
            </w:r>
          </w:p>
        </w:tc>
      </w:tr>
      <w:tr w:rsidR="006573DE" w14:paraId="0BCD2DA9" w14:textId="77777777">
        <w:trPr>
          <w:trHeight w:val="448"/>
        </w:trPr>
        <w:tc>
          <w:tcPr>
            <w:tcW w:w="1981" w:type="dxa"/>
          </w:tcPr>
          <w:p w14:paraId="55C3F449" w14:textId="77777777" w:rsidR="006573DE" w:rsidRDefault="00000000">
            <w:pPr>
              <w:pStyle w:val="TableParagraph"/>
              <w:spacing w:line="308" w:lineRule="exact"/>
              <w:ind w:left="8"/>
              <w:jc w:val="center"/>
              <w:rPr>
                <w:rFonts w:ascii="Arial Black"/>
              </w:rPr>
            </w:pPr>
            <w:r>
              <w:rPr>
                <w:rFonts w:ascii="Arial Black"/>
                <w:color w:val="003399"/>
                <w:w w:val="90"/>
              </w:rPr>
              <w:t>Titlu</w:t>
            </w:r>
            <w:r>
              <w:rPr>
                <w:rFonts w:ascii="Arial Black"/>
                <w:color w:val="003399"/>
                <w:spacing w:val="-7"/>
                <w:w w:val="90"/>
              </w:rPr>
              <w:t xml:space="preserve"> </w:t>
            </w:r>
            <w:r>
              <w:rPr>
                <w:rFonts w:ascii="Arial Black"/>
                <w:color w:val="003399"/>
                <w:spacing w:val="-2"/>
              </w:rPr>
              <w:t>proiect</w:t>
            </w:r>
          </w:p>
        </w:tc>
        <w:tc>
          <w:tcPr>
            <w:tcW w:w="7655" w:type="dxa"/>
          </w:tcPr>
          <w:p w14:paraId="597F82E3" w14:textId="77777777" w:rsidR="006573DE" w:rsidRPr="00946201" w:rsidRDefault="00000000">
            <w:pPr>
              <w:pStyle w:val="TableParagraph"/>
              <w:spacing w:before="65"/>
              <w:ind w:left="107"/>
              <w:rPr>
                <w:rFonts w:ascii="Arial" w:hAnsi="Arial" w:cs="Arial"/>
              </w:rPr>
            </w:pPr>
            <w:r w:rsidRPr="00946201">
              <w:rPr>
                <w:rFonts w:ascii="Arial" w:hAnsi="Arial" w:cs="Arial"/>
                <w:color w:val="003399"/>
                <w:w w:val="90"/>
              </w:rPr>
              <w:t>Create2Gather</w:t>
            </w:r>
            <w:r w:rsidRPr="00946201">
              <w:rPr>
                <w:rFonts w:ascii="Arial" w:hAnsi="Arial" w:cs="Arial"/>
                <w:color w:val="003399"/>
                <w:spacing w:val="16"/>
              </w:rPr>
              <w:t xml:space="preserve"> </w:t>
            </w:r>
            <w:r w:rsidRPr="00946201">
              <w:rPr>
                <w:rFonts w:ascii="Arial" w:hAnsi="Arial" w:cs="Arial"/>
                <w:color w:val="003399"/>
                <w:w w:val="90"/>
              </w:rPr>
              <w:t>-</w:t>
            </w:r>
            <w:r w:rsidRPr="00946201">
              <w:rPr>
                <w:rFonts w:ascii="Arial" w:hAnsi="Arial" w:cs="Arial"/>
                <w:color w:val="003399"/>
                <w:spacing w:val="11"/>
              </w:rPr>
              <w:t xml:space="preserve"> </w:t>
            </w:r>
            <w:r w:rsidRPr="00946201">
              <w:rPr>
                <w:rFonts w:ascii="Arial" w:hAnsi="Arial" w:cs="Arial"/>
                <w:color w:val="003399"/>
                <w:w w:val="90"/>
              </w:rPr>
              <w:t>Creăm</w:t>
            </w:r>
            <w:r w:rsidRPr="00946201">
              <w:rPr>
                <w:rFonts w:ascii="Arial" w:hAnsi="Arial" w:cs="Arial"/>
                <w:color w:val="003399"/>
                <w:spacing w:val="30"/>
              </w:rPr>
              <w:t xml:space="preserve"> </w:t>
            </w:r>
            <w:r w:rsidRPr="00946201">
              <w:rPr>
                <w:rFonts w:ascii="Arial" w:hAnsi="Arial" w:cs="Arial"/>
                <w:color w:val="003399"/>
                <w:spacing w:val="-2"/>
                <w:w w:val="90"/>
              </w:rPr>
              <w:t>împreună</w:t>
            </w:r>
          </w:p>
        </w:tc>
      </w:tr>
      <w:tr w:rsidR="006573DE" w14:paraId="295C4C9E" w14:textId="77777777">
        <w:trPr>
          <w:trHeight w:val="892"/>
        </w:trPr>
        <w:tc>
          <w:tcPr>
            <w:tcW w:w="1981" w:type="dxa"/>
          </w:tcPr>
          <w:p w14:paraId="595D7526" w14:textId="77777777" w:rsidR="006573DE" w:rsidRDefault="00000000">
            <w:pPr>
              <w:pStyle w:val="TableParagraph"/>
              <w:spacing w:before="204"/>
              <w:ind w:left="8" w:right="2"/>
              <w:jc w:val="center"/>
              <w:rPr>
                <w:rFonts w:ascii="Arial Black" w:hAnsi="Arial Black"/>
              </w:rPr>
            </w:pPr>
            <w:r>
              <w:rPr>
                <w:rFonts w:ascii="Arial Black" w:hAnsi="Arial Black"/>
                <w:color w:val="003399"/>
                <w:w w:val="85"/>
              </w:rPr>
              <w:t>Axă</w:t>
            </w:r>
            <w:r>
              <w:rPr>
                <w:rFonts w:ascii="Arial Black" w:hAnsi="Arial Black"/>
                <w:color w:val="003399"/>
                <w:spacing w:val="-3"/>
              </w:rPr>
              <w:t xml:space="preserve"> </w:t>
            </w:r>
            <w:r>
              <w:rPr>
                <w:rFonts w:ascii="Arial Black" w:hAnsi="Arial Black"/>
                <w:color w:val="003399"/>
                <w:spacing w:val="-2"/>
              </w:rPr>
              <w:t>prioritară</w:t>
            </w:r>
          </w:p>
        </w:tc>
        <w:tc>
          <w:tcPr>
            <w:tcW w:w="7655" w:type="dxa"/>
          </w:tcPr>
          <w:p w14:paraId="71641AF4" w14:textId="77777777" w:rsidR="006573DE" w:rsidRPr="00946201" w:rsidRDefault="00000000">
            <w:pPr>
              <w:pStyle w:val="TableParagraph"/>
              <w:spacing w:before="29" w:line="288" w:lineRule="auto"/>
              <w:ind w:left="107"/>
              <w:rPr>
                <w:rFonts w:ascii="Arial" w:hAnsi="Arial" w:cs="Arial"/>
              </w:rPr>
            </w:pPr>
            <w:r w:rsidRPr="00946201">
              <w:rPr>
                <w:rFonts w:ascii="Arial" w:hAnsi="Arial" w:cs="Arial"/>
                <w:color w:val="003399"/>
                <w:w w:val="110"/>
              </w:rPr>
              <w:t>3</w:t>
            </w:r>
            <w:r w:rsidRPr="00946201">
              <w:rPr>
                <w:rFonts w:ascii="Arial" w:hAnsi="Arial" w:cs="Arial"/>
                <w:color w:val="003399"/>
                <w:spacing w:val="28"/>
                <w:w w:val="110"/>
              </w:rPr>
              <w:t xml:space="preserve"> </w:t>
            </w:r>
            <w:r w:rsidRPr="00946201">
              <w:rPr>
                <w:rFonts w:ascii="Arial" w:hAnsi="Arial" w:cs="Arial"/>
                <w:color w:val="003399"/>
                <w:w w:val="110"/>
              </w:rPr>
              <w:t>-</w:t>
            </w:r>
            <w:r w:rsidRPr="00946201">
              <w:rPr>
                <w:rFonts w:ascii="Arial" w:hAnsi="Arial" w:cs="Arial"/>
                <w:color w:val="003399"/>
                <w:spacing w:val="28"/>
                <w:w w:val="110"/>
              </w:rPr>
              <w:t xml:space="preserve"> </w:t>
            </w:r>
            <w:r w:rsidRPr="00946201">
              <w:rPr>
                <w:rFonts w:ascii="Arial" w:hAnsi="Arial" w:cs="Arial"/>
                <w:color w:val="003399"/>
                <w:w w:val="110"/>
              </w:rPr>
              <w:t>Îmbunătățirea</w:t>
            </w:r>
            <w:r w:rsidRPr="00946201">
              <w:rPr>
                <w:rFonts w:ascii="Arial" w:hAnsi="Arial" w:cs="Arial"/>
                <w:color w:val="003399"/>
                <w:spacing w:val="27"/>
                <w:w w:val="110"/>
              </w:rPr>
              <w:t xml:space="preserve"> </w:t>
            </w:r>
            <w:r w:rsidRPr="00946201">
              <w:rPr>
                <w:rFonts w:ascii="Arial" w:hAnsi="Arial" w:cs="Arial"/>
                <w:color w:val="003399"/>
                <w:w w:val="110"/>
              </w:rPr>
              <w:t>ocupării</w:t>
            </w:r>
            <w:r w:rsidRPr="00946201">
              <w:rPr>
                <w:rFonts w:ascii="Arial" w:hAnsi="Arial" w:cs="Arial"/>
                <w:color w:val="003399"/>
                <w:spacing w:val="28"/>
                <w:w w:val="110"/>
              </w:rPr>
              <w:t xml:space="preserve"> </w:t>
            </w:r>
            <w:r w:rsidRPr="00946201">
              <w:rPr>
                <w:rFonts w:ascii="Arial" w:hAnsi="Arial" w:cs="Arial"/>
                <w:color w:val="003399"/>
                <w:w w:val="110"/>
              </w:rPr>
              <w:t>forței</w:t>
            </w:r>
            <w:r w:rsidRPr="00946201">
              <w:rPr>
                <w:rFonts w:ascii="Arial" w:hAnsi="Arial" w:cs="Arial"/>
                <w:color w:val="003399"/>
                <w:spacing w:val="28"/>
                <w:w w:val="110"/>
              </w:rPr>
              <w:t xml:space="preserve"> </w:t>
            </w:r>
            <w:r w:rsidRPr="00946201">
              <w:rPr>
                <w:rFonts w:ascii="Arial" w:hAnsi="Arial" w:cs="Arial"/>
                <w:color w:val="003399"/>
                <w:w w:val="110"/>
              </w:rPr>
              <w:t>de</w:t>
            </w:r>
            <w:r w:rsidRPr="00946201">
              <w:rPr>
                <w:rFonts w:ascii="Arial" w:hAnsi="Arial" w:cs="Arial"/>
                <w:color w:val="003399"/>
                <w:spacing w:val="27"/>
                <w:w w:val="110"/>
              </w:rPr>
              <w:t xml:space="preserve"> </w:t>
            </w:r>
            <w:r w:rsidRPr="00946201">
              <w:rPr>
                <w:rFonts w:ascii="Arial" w:hAnsi="Arial" w:cs="Arial"/>
                <w:color w:val="003399"/>
                <w:w w:val="110"/>
              </w:rPr>
              <w:t>muncă</w:t>
            </w:r>
            <w:r w:rsidRPr="00946201">
              <w:rPr>
                <w:rFonts w:ascii="Arial" w:hAnsi="Arial" w:cs="Arial"/>
                <w:color w:val="003399"/>
                <w:spacing w:val="27"/>
                <w:w w:val="110"/>
              </w:rPr>
              <w:t xml:space="preserve"> </w:t>
            </w:r>
            <w:r w:rsidRPr="00946201">
              <w:rPr>
                <w:rFonts w:ascii="Arial" w:hAnsi="Arial" w:cs="Arial"/>
                <w:color w:val="003399"/>
                <w:w w:val="110"/>
              </w:rPr>
              <w:t>și</w:t>
            </w:r>
            <w:r w:rsidRPr="00946201">
              <w:rPr>
                <w:rFonts w:ascii="Arial" w:hAnsi="Arial" w:cs="Arial"/>
                <w:color w:val="003399"/>
                <w:spacing w:val="32"/>
                <w:w w:val="110"/>
              </w:rPr>
              <w:t xml:space="preserve"> </w:t>
            </w:r>
            <w:r w:rsidRPr="00946201">
              <w:rPr>
                <w:rFonts w:ascii="Arial" w:hAnsi="Arial" w:cs="Arial"/>
                <w:color w:val="003399"/>
                <w:w w:val="110"/>
              </w:rPr>
              <w:t>promovarea</w:t>
            </w:r>
            <w:r w:rsidRPr="00946201">
              <w:rPr>
                <w:rFonts w:ascii="Arial" w:hAnsi="Arial" w:cs="Arial"/>
                <w:color w:val="003399"/>
                <w:spacing w:val="27"/>
                <w:w w:val="110"/>
              </w:rPr>
              <w:t xml:space="preserve"> </w:t>
            </w:r>
            <w:r w:rsidRPr="00946201">
              <w:rPr>
                <w:rFonts w:ascii="Arial" w:hAnsi="Arial" w:cs="Arial"/>
                <w:color w:val="003399"/>
                <w:w w:val="110"/>
              </w:rPr>
              <w:t>mobilității transfrontaliere</w:t>
            </w:r>
            <w:r w:rsidRPr="00946201">
              <w:rPr>
                <w:rFonts w:ascii="Arial" w:hAnsi="Arial" w:cs="Arial"/>
                <w:color w:val="003399"/>
                <w:spacing w:val="27"/>
                <w:w w:val="110"/>
              </w:rPr>
              <w:t xml:space="preserve"> </w:t>
            </w:r>
            <w:r w:rsidRPr="00946201">
              <w:rPr>
                <w:rFonts w:ascii="Arial" w:hAnsi="Arial" w:cs="Arial"/>
                <w:color w:val="003399"/>
                <w:w w:val="110"/>
              </w:rPr>
              <w:t>a</w:t>
            </w:r>
            <w:r w:rsidRPr="00946201">
              <w:rPr>
                <w:rFonts w:ascii="Arial" w:hAnsi="Arial" w:cs="Arial"/>
                <w:color w:val="003399"/>
                <w:spacing w:val="25"/>
                <w:w w:val="110"/>
              </w:rPr>
              <w:t xml:space="preserve"> </w:t>
            </w:r>
            <w:r w:rsidRPr="00946201">
              <w:rPr>
                <w:rFonts w:ascii="Arial" w:hAnsi="Arial" w:cs="Arial"/>
                <w:color w:val="003399"/>
                <w:w w:val="110"/>
              </w:rPr>
              <w:t>forței</w:t>
            </w:r>
            <w:r w:rsidRPr="00946201">
              <w:rPr>
                <w:rFonts w:ascii="Arial" w:hAnsi="Arial" w:cs="Arial"/>
                <w:color w:val="003399"/>
                <w:spacing w:val="27"/>
                <w:w w:val="110"/>
              </w:rPr>
              <w:t xml:space="preserve"> </w:t>
            </w:r>
            <w:r w:rsidRPr="00946201">
              <w:rPr>
                <w:rFonts w:ascii="Arial" w:hAnsi="Arial" w:cs="Arial"/>
                <w:color w:val="003399"/>
                <w:w w:val="110"/>
              </w:rPr>
              <w:t>de</w:t>
            </w:r>
            <w:r w:rsidRPr="00946201">
              <w:rPr>
                <w:rFonts w:ascii="Arial" w:hAnsi="Arial" w:cs="Arial"/>
                <w:color w:val="003399"/>
                <w:spacing w:val="26"/>
                <w:w w:val="110"/>
              </w:rPr>
              <w:t xml:space="preserve"> </w:t>
            </w:r>
            <w:r w:rsidRPr="00946201">
              <w:rPr>
                <w:rFonts w:ascii="Arial" w:hAnsi="Arial" w:cs="Arial"/>
                <w:color w:val="003399"/>
                <w:w w:val="110"/>
              </w:rPr>
              <w:t>muncă</w:t>
            </w:r>
            <w:r w:rsidRPr="00946201">
              <w:rPr>
                <w:rFonts w:ascii="Arial" w:hAnsi="Arial" w:cs="Arial"/>
                <w:color w:val="003399"/>
                <w:spacing w:val="27"/>
                <w:w w:val="110"/>
              </w:rPr>
              <w:t xml:space="preserve"> </w:t>
            </w:r>
            <w:r w:rsidRPr="00946201">
              <w:rPr>
                <w:rFonts w:ascii="Arial" w:hAnsi="Arial" w:cs="Arial"/>
                <w:color w:val="003399"/>
                <w:w w:val="110"/>
              </w:rPr>
              <w:t>(Cooperarea</w:t>
            </w:r>
            <w:r w:rsidRPr="00946201">
              <w:rPr>
                <w:rFonts w:ascii="Arial" w:hAnsi="Arial" w:cs="Arial"/>
                <w:color w:val="003399"/>
                <w:spacing w:val="27"/>
                <w:w w:val="110"/>
              </w:rPr>
              <w:t xml:space="preserve"> </w:t>
            </w:r>
            <w:r w:rsidRPr="00946201">
              <w:rPr>
                <w:rFonts w:ascii="Arial" w:hAnsi="Arial" w:cs="Arial"/>
                <w:color w:val="003399"/>
                <w:w w:val="110"/>
              </w:rPr>
              <w:t>în</w:t>
            </w:r>
            <w:r w:rsidRPr="00946201">
              <w:rPr>
                <w:rFonts w:ascii="Arial" w:hAnsi="Arial" w:cs="Arial"/>
                <w:color w:val="003399"/>
                <w:spacing w:val="26"/>
                <w:w w:val="110"/>
              </w:rPr>
              <w:t xml:space="preserve"> </w:t>
            </w:r>
            <w:r w:rsidRPr="00946201">
              <w:rPr>
                <w:rFonts w:ascii="Arial" w:hAnsi="Arial" w:cs="Arial"/>
                <w:color w:val="003399"/>
                <w:w w:val="110"/>
              </w:rPr>
              <w:t>domeniul</w:t>
            </w:r>
            <w:r w:rsidRPr="00946201">
              <w:rPr>
                <w:rFonts w:ascii="Arial" w:hAnsi="Arial" w:cs="Arial"/>
                <w:color w:val="003399"/>
                <w:spacing w:val="26"/>
                <w:w w:val="110"/>
              </w:rPr>
              <w:t xml:space="preserve"> </w:t>
            </w:r>
            <w:r w:rsidRPr="00946201">
              <w:rPr>
                <w:rFonts w:ascii="Arial" w:hAnsi="Arial" w:cs="Arial"/>
                <w:color w:val="003399"/>
                <w:spacing w:val="-2"/>
                <w:w w:val="110"/>
              </w:rPr>
              <w:t>ocupării</w:t>
            </w:r>
          </w:p>
          <w:p w14:paraId="286AEEEA" w14:textId="77777777" w:rsidR="006573DE" w:rsidRPr="00946201" w:rsidRDefault="00000000">
            <w:pPr>
              <w:pStyle w:val="TableParagraph"/>
              <w:spacing w:before="3" w:line="243" w:lineRule="exact"/>
              <w:ind w:left="107"/>
              <w:rPr>
                <w:rFonts w:ascii="Arial" w:hAnsi="Arial" w:cs="Arial"/>
              </w:rPr>
            </w:pPr>
            <w:r w:rsidRPr="00946201">
              <w:rPr>
                <w:rFonts w:ascii="Arial" w:hAnsi="Arial" w:cs="Arial"/>
                <w:color w:val="003399"/>
                <w:w w:val="105"/>
              </w:rPr>
              <w:t>forței</w:t>
            </w:r>
            <w:r w:rsidRPr="00946201">
              <w:rPr>
                <w:rFonts w:ascii="Arial" w:hAnsi="Arial" w:cs="Arial"/>
                <w:color w:val="003399"/>
                <w:spacing w:val="12"/>
                <w:w w:val="105"/>
              </w:rPr>
              <w:t xml:space="preserve"> </w:t>
            </w:r>
            <w:r w:rsidRPr="00946201">
              <w:rPr>
                <w:rFonts w:ascii="Arial" w:hAnsi="Arial" w:cs="Arial"/>
                <w:color w:val="003399"/>
                <w:w w:val="105"/>
              </w:rPr>
              <w:t>de</w:t>
            </w:r>
            <w:r w:rsidRPr="00946201">
              <w:rPr>
                <w:rFonts w:ascii="Arial" w:hAnsi="Arial" w:cs="Arial"/>
                <w:color w:val="003399"/>
                <w:spacing w:val="11"/>
                <w:w w:val="105"/>
              </w:rPr>
              <w:t xml:space="preserve"> </w:t>
            </w:r>
            <w:r w:rsidRPr="00946201">
              <w:rPr>
                <w:rFonts w:ascii="Arial" w:hAnsi="Arial" w:cs="Arial"/>
                <w:color w:val="003399"/>
                <w:spacing w:val="-2"/>
                <w:w w:val="105"/>
              </w:rPr>
              <w:t>muncă)</w:t>
            </w:r>
          </w:p>
        </w:tc>
      </w:tr>
      <w:tr w:rsidR="006573DE" w14:paraId="0FA4692A" w14:textId="77777777">
        <w:trPr>
          <w:trHeight w:val="1519"/>
        </w:trPr>
        <w:tc>
          <w:tcPr>
            <w:tcW w:w="1981" w:type="dxa"/>
          </w:tcPr>
          <w:p w14:paraId="54F4196C" w14:textId="77777777" w:rsidR="006573DE" w:rsidRDefault="006573DE">
            <w:pPr>
              <w:pStyle w:val="TableParagraph"/>
              <w:spacing w:before="93"/>
              <w:rPr>
                <w:rFonts w:ascii="Times New Roman"/>
              </w:rPr>
            </w:pPr>
          </w:p>
          <w:p w14:paraId="33801DC6" w14:textId="77777777" w:rsidR="006573DE" w:rsidRDefault="00000000">
            <w:pPr>
              <w:pStyle w:val="TableParagraph"/>
              <w:spacing w:line="266" w:lineRule="auto"/>
              <w:ind w:left="472" w:hanging="178"/>
              <w:rPr>
                <w:rFonts w:ascii="Arial Black" w:hAnsi="Arial Black"/>
              </w:rPr>
            </w:pPr>
            <w:r>
              <w:rPr>
                <w:rFonts w:ascii="Arial Black" w:hAnsi="Arial Black"/>
                <w:color w:val="003399"/>
                <w:w w:val="90"/>
              </w:rPr>
              <w:t xml:space="preserve">Prioritate de </w:t>
            </w:r>
            <w:r>
              <w:rPr>
                <w:rFonts w:ascii="Arial Black" w:hAnsi="Arial Black"/>
                <w:color w:val="003399"/>
                <w:spacing w:val="-2"/>
              </w:rPr>
              <w:t>investiție</w:t>
            </w:r>
          </w:p>
        </w:tc>
        <w:tc>
          <w:tcPr>
            <w:tcW w:w="7655" w:type="dxa"/>
          </w:tcPr>
          <w:p w14:paraId="55031117" w14:textId="77777777" w:rsidR="006573DE" w:rsidRPr="00946201" w:rsidRDefault="00000000">
            <w:pPr>
              <w:pStyle w:val="TableParagraph"/>
              <w:spacing w:before="29" w:line="288" w:lineRule="auto"/>
              <w:ind w:left="107" w:right="95"/>
              <w:jc w:val="both"/>
              <w:rPr>
                <w:rFonts w:ascii="Arial" w:hAnsi="Arial" w:cs="Arial"/>
              </w:rPr>
            </w:pPr>
            <w:r w:rsidRPr="00946201">
              <w:rPr>
                <w:rFonts w:ascii="Arial" w:hAnsi="Arial" w:cs="Arial"/>
                <w:color w:val="003399"/>
                <w:w w:val="105"/>
              </w:rPr>
              <w:t>8 / b - Susținerea creșterii eficiente a ocupării forței de muncă prin dezvoltarea potențialului endogen ca parte a strategiei teritoriale pentru zonele specifice, inclusiv conversia regiunilor industriale în declin, îmbunătățirea</w:t>
            </w:r>
            <w:r w:rsidRPr="00946201">
              <w:rPr>
                <w:rFonts w:ascii="Arial" w:hAnsi="Arial" w:cs="Arial"/>
                <w:color w:val="003399"/>
                <w:spacing w:val="-6"/>
                <w:w w:val="105"/>
              </w:rPr>
              <w:t xml:space="preserve"> </w:t>
            </w:r>
            <w:r w:rsidRPr="00946201">
              <w:rPr>
                <w:rFonts w:ascii="Arial" w:hAnsi="Arial" w:cs="Arial"/>
                <w:color w:val="003399"/>
                <w:w w:val="105"/>
              </w:rPr>
              <w:t>accesibilității</w:t>
            </w:r>
            <w:r w:rsidRPr="00946201">
              <w:rPr>
                <w:rFonts w:ascii="Arial" w:hAnsi="Arial" w:cs="Arial"/>
                <w:color w:val="003399"/>
                <w:spacing w:val="-7"/>
                <w:w w:val="105"/>
              </w:rPr>
              <w:t xml:space="preserve"> </w:t>
            </w:r>
            <w:r w:rsidRPr="00946201">
              <w:rPr>
                <w:rFonts w:ascii="Arial" w:hAnsi="Arial" w:cs="Arial"/>
                <w:color w:val="003399"/>
                <w:w w:val="105"/>
              </w:rPr>
              <w:t>și</w:t>
            </w:r>
            <w:r w:rsidRPr="00946201">
              <w:rPr>
                <w:rFonts w:ascii="Arial" w:hAnsi="Arial" w:cs="Arial"/>
                <w:color w:val="003399"/>
                <w:spacing w:val="-5"/>
                <w:w w:val="105"/>
              </w:rPr>
              <w:t xml:space="preserve"> </w:t>
            </w:r>
            <w:r w:rsidRPr="00946201">
              <w:rPr>
                <w:rFonts w:ascii="Arial" w:hAnsi="Arial" w:cs="Arial"/>
                <w:color w:val="003399"/>
                <w:w w:val="105"/>
              </w:rPr>
              <w:t>dezvoltarea</w:t>
            </w:r>
            <w:r w:rsidRPr="00946201">
              <w:rPr>
                <w:rFonts w:ascii="Arial" w:hAnsi="Arial" w:cs="Arial"/>
                <w:color w:val="003399"/>
                <w:spacing w:val="-8"/>
                <w:w w:val="105"/>
              </w:rPr>
              <w:t xml:space="preserve"> </w:t>
            </w:r>
            <w:r w:rsidRPr="00946201">
              <w:rPr>
                <w:rFonts w:ascii="Arial" w:hAnsi="Arial" w:cs="Arial"/>
                <w:color w:val="003399"/>
                <w:w w:val="105"/>
              </w:rPr>
              <w:t>resurselor</w:t>
            </w:r>
            <w:r w:rsidRPr="00946201">
              <w:rPr>
                <w:rFonts w:ascii="Arial" w:hAnsi="Arial" w:cs="Arial"/>
                <w:color w:val="003399"/>
                <w:spacing w:val="-4"/>
                <w:w w:val="105"/>
              </w:rPr>
              <w:t xml:space="preserve"> </w:t>
            </w:r>
            <w:r w:rsidRPr="00946201">
              <w:rPr>
                <w:rFonts w:ascii="Arial" w:hAnsi="Arial" w:cs="Arial"/>
                <w:color w:val="003399"/>
                <w:w w:val="105"/>
              </w:rPr>
              <w:t>naturale</w:t>
            </w:r>
            <w:r w:rsidRPr="00946201">
              <w:rPr>
                <w:rFonts w:ascii="Arial" w:hAnsi="Arial" w:cs="Arial"/>
                <w:color w:val="003399"/>
                <w:spacing w:val="-7"/>
                <w:w w:val="105"/>
              </w:rPr>
              <w:t xml:space="preserve"> </w:t>
            </w:r>
            <w:r w:rsidRPr="00946201">
              <w:rPr>
                <w:rFonts w:ascii="Arial" w:hAnsi="Arial" w:cs="Arial"/>
                <w:color w:val="003399"/>
                <w:w w:val="105"/>
              </w:rPr>
              <w:t>și</w:t>
            </w:r>
            <w:r w:rsidRPr="00946201">
              <w:rPr>
                <w:rFonts w:ascii="Arial" w:hAnsi="Arial" w:cs="Arial"/>
                <w:color w:val="003399"/>
                <w:spacing w:val="-6"/>
                <w:w w:val="105"/>
              </w:rPr>
              <w:t xml:space="preserve"> </w:t>
            </w:r>
            <w:r w:rsidRPr="00946201">
              <w:rPr>
                <w:rFonts w:ascii="Arial" w:hAnsi="Arial" w:cs="Arial"/>
                <w:color w:val="003399"/>
                <w:spacing w:val="-2"/>
                <w:w w:val="105"/>
              </w:rPr>
              <w:t>culturale</w:t>
            </w:r>
          </w:p>
          <w:p w14:paraId="71B3893A" w14:textId="77777777" w:rsidR="006573DE" w:rsidRPr="00946201" w:rsidRDefault="00000000">
            <w:pPr>
              <w:pStyle w:val="TableParagraph"/>
              <w:spacing w:before="3"/>
              <w:ind w:left="107"/>
              <w:rPr>
                <w:rFonts w:ascii="Arial" w:hAnsi="Arial" w:cs="Arial"/>
              </w:rPr>
            </w:pPr>
            <w:r w:rsidRPr="00946201">
              <w:rPr>
                <w:rFonts w:ascii="Arial" w:hAnsi="Arial" w:cs="Arial"/>
                <w:color w:val="003399"/>
                <w:spacing w:val="-2"/>
                <w:w w:val="105"/>
              </w:rPr>
              <w:t>specifice.</w:t>
            </w:r>
          </w:p>
        </w:tc>
      </w:tr>
      <w:tr w:rsidR="006573DE" w14:paraId="04FBCE47" w14:textId="77777777">
        <w:trPr>
          <w:trHeight w:val="633"/>
        </w:trPr>
        <w:tc>
          <w:tcPr>
            <w:tcW w:w="1981" w:type="dxa"/>
          </w:tcPr>
          <w:p w14:paraId="316323BC" w14:textId="77777777" w:rsidR="006573DE" w:rsidRDefault="00000000">
            <w:pPr>
              <w:pStyle w:val="TableParagraph"/>
              <w:spacing w:line="301" w:lineRule="exact"/>
              <w:ind w:left="335"/>
              <w:rPr>
                <w:rFonts w:ascii="Arial Black"/>
              </w:rPr>
            </w:pPr>
            <w:r>
              <w:rPr>
                <w:rFonts w:ascii="Arial Black"/>
                <w:color w:val="003399"/>
                <w:w w:val="90"/>
              </w:rPr>
              <w:t>Perioada</w:t>
            </w:r>
            <w:r>
              <w:rPr>
                <w:rFonts w:ascii="Arial Black"/>
                <w:color w:val="003399"/>
                <w:spacing w:val="-2"/>
              </w:rPr>
              <w:t xml:space="preserve"> </w:t>
            </w:r>
            <w:r>
              <w:rPr>
                <w:rFonts w:ascii="Arial Black"/>
                <w:color w:val="003399"/>
                <w:spacing w:val="-5"/>
              </w:rPr>
              <w:t>de</w:t>
            </w:r>
          </w:p>
          <w:p w14:paraId="435EB4F8" w14:textId="77777777" w:rsidR="006573DE" w:rsidRDefault="00000000">
            <w:pPr>
              <w:pStyle w:val="TableParagraph"/>
              <w:spacing w:before="35" w:line="277" w:lineRule="exact"/>
              <w:ind w:left="203"/>
              <w:rPr>
                <w:rFonts w:ascii="Arial Black"/>
              </w:rPr>
            </w:pPr>
            <w:r>
              <w:rPr>
                <w:rFonts w:ascii="Arial Black"/>
                <w:color w:val="003399"/>
                <w:spacing w:val="-2"/>
              </w:rPr>
              <w:t>implementare</w:t>
            </w:r>
          </w:p>
        </w:tc>
        <w:tc>
          <w:tcPr>
            <w:tcW w:w="7655" w:type="dxa"/>
          </w:tcPr>
          <w:p w14:paraId="2351677C" w14:textId="77777777" w:rsidR="006573DE" w:rsidRPr="00946201" w:rsidRDefault="00000000">
            <w:pPr>
              <w:pStyle w:val="TableParagraph"/>
              <w:spacing w:before="137"/>
              <w:ind w:left="107"/>
              <w:rPr>
                <w:rFonts w:ascii="Arial" w:hAnsi="Arial" w:cs="Arial"/>
              </w:rPr>
            </w:pPr>
            <w:r w:rsidRPr="00946201">
              <w:rPr>
                <w:rFonts w:ascii="Arial" w:hAnsi="Arial" w:cs="Arial"/>
                <w:color w:val="003399"/>
              </w:rPr>
              <w:t>43</w:t>
            </w:r>
            <w:r w:rsidRPr="00946201">
              <w:rPr>
                <w:rFonts w:ascii="Arial" w:hAnsi="Arial" w:cs="Arial"/>
                <w:color w:val="003399"/>
                <w:spacing w:val="22"/>
              </w:rPr>
              <w:t xml:space="preserve"> </w:t>
            </w:r>
            <w:r w:rsidRPr="00946201">
              <w:rPr>
                <w:rFonts w:ascii="Arial" w:hAnsi="Arial" w:cs="Arial"/>
                <w:color w:val="003399"/>
              </w:rPr>
              <w:t>luni</w:t>
            </w:r>
            <w:r w:rsidRPr="00946201">
              <w:rPr>
                <w:rFonts w:ascii="Arial" w:hAnsi="Arial" w:cs="Arial"/>
                <w:color w:val="003399"/>
                <w:spacing w:val="20"/>
              </w:rPr>
              <w:t xml:space="preserve"> </w:t>
            </w:r>
            <w:r w:rsidRPr="00946201">
              <w:rPr>
                <w:rFonts w:ascii="Arial" w:hAnsi="Arial" w:cs="Arial"/>
                <w:color w:val="003399"/>
              </w:rPr>
              <w:t>(1</w:t>
            </w:r>
            <w:r w:rsidRPr="00946201">
              <w:rPr>
                <w:rFonts w:ascii="Arial" w:hAnsi="Arial" w:cs="Arial"/>
                <w:color w:val="003399"/>
                <w:spacing w:val="23"/>
              </w:rPr>
              <w:t xml:space="preserve"> </w:t>
            </w:r>
            <w:r w:rsidRPr="00946201">
              <w:rPr>
                <w:rFonts w:ascii="Arial" w:hAnsi="Arial" w:cs="Arial"/>
                <w:color w:val="003399"/>
              </w:rPr>
              <w:t>Decembrie</w:t>
            </w:r>
            <w:r w:rsidRPr="00946201">
              <w:rPr>
                <w:rFonts w:ascii="Arial" w:hAnsi="Arial" w:cs="Arial"/>
                <w:color w:val="003399"/>
                <w:spacing w:val="19"/>
              </w:rPr>
              <w:t xml:space="preserve"> </w:t>
            </w:r>
            <w:r w:rsidRPr="00946201">
              <w:rPr>
                <w:rFonts w:ascii="Arial" w:hAnsi="Arial" w:cs="Arial"/>
                <w:color w:val="003399"/>
              </w:rPr>
              <w:t>2019</w:t>
            </w:r>
            <w:r w:rsidRPr="00946201">
              <w:rPr>
                <w:rFonts w:ascii="Arial" w:hAnsi="Arial" w:cs="Arial"/>
                <w:color w:val="003399"/>
                <w:spacing w:val="18"/>
              </w:rPr>
              <w:t xml:space="preserve"> </w:t>
            </w:r>
            <w:r w:rsidRPr="00946201">
              <w:rPr>
                <w:rFonts w:ascii="Arial" w:hAnsi="Arial" w:cs="Arial"/>
                <w:color w:val="003399"/>
              </w:rPr>
              <w:t>–</w:t>
            </w:r>
            <w:r w:rsidRPr="00946201">
              <w:rPr>
                <w:rFonts w:ascii="Arial" w:hAnsi="Arial" w:cs="Arial"/>
                <w:color w:val="003399"/>
                <w:spacing w:val="22"/>
              </w:rPr>
              <w:t xml:space="preserve"> </w:t>
            </w:r>
            <w:r w:rsidRPr="00946201">
              <w:rPr>
                <w:rFonts w:ascii="Arial" w:hAnsi="Arial" w:cs="Arial"/>
                <w:color w:val="003399"/>
              </w:rPr>
              <w:t>30</w:t>
            </w:r>
            <w:r w:rsidRPr="00946201">
              <w:rPr>
                <w:rFonts w:ascii="Arial" w:hAnsi="Arial" w:cs="Arial"/>
                <w:color w:val="003399"/>
                <w:spacing w:val="-8"/>
              </w:rPr>
              <w:t xml:space="preserve"> </w:t>
            </w:r>
            <w:r w:rsidRPr="00946201">
              <w:rPr>
                <w:rFonts w:ascii="Arial" w:hAnsi="Arial" w:cs="Arial"/>
                <w:color w:val="003399"/>
              </w:rPr>
              <w:t>Iunie</w:t>
            </w:r>
            <w:r w:rsidRPr="00946201">
              <w:rPr>
                <w:rFonts w:ascii="Arial" w:hAnsi="Arial" w:cs="Arial"/>
                <w:color w:val="003399"/>
                <w:spacing w:val="17"/>
              </w:rPr>
              <w:t xml:space="preserve"> </w:t>
            </w:r>
            <w:r w:rsidRPr="00946201">
              <w:rPr>
                <w:rFonts w:ascii="Arial" w:hAnsi="Arial" w:cs="Arial"/>
                <w:color w:val="003399"/>
                <w:spacing w:val="-4"/>
              </w:rPr>
              <w:t>2023)</w:t>
            </w:r>
          </w:p>
        </w:tc>
      </w:tr>
      <w:tr w:rsidR="006573DE" w14:paraId="79191FD3" w14:textId="77777777">
        <w:trPr>
          <w:trHeight w:val="899"/>
        </w:trPr>
        <w:tc>
          <w:tcPr>
            <w:tcW w:w="1981" w:type="dxa"/>
          </w:tcPr>
          <w:p w14:paraId="4B251F2F" w14:textId="77777777" w:rsidR="006573DE" w:rsidRDefault="00000000">
            <w:pPr>
              <w:pStyle w:val="TableParagraph"/>
              <w:spacing w:before="209"/>
              <w:ind w:left="8" w:right="1"/>
              <w:jc w:val="center"/>
              <w:rPr>
                <w:rFonts w:ascii="Arial Black"/>
              </w:rPr>
            </w:pPr>
            <w:r>
              <w:rPr>
                <w:rFonts w:ascii="Arial Black"/>
                <w:color w:val="003399"/>
                <w:spacing w:val="-2"/>
              </w:rPr>
              <w:t>Obiectiv</w:t>
            </w:r>
          </w:p>
        </w:tc>
        <w:tc>
          <w:tcPr>
            <w:tcW w:w="7655" w:type="dxa"/>
          </w:tcPr>
          <w:p w14:paraId="6C36459A" w14:textId="1FA58644" w:rsidR="006573DE" w:rsidRPr="00946201" w:rsidRDefault="00311848" w:rsidP="00311848">
            <w:pPr>
              <w:pStyle w:val="TableParagraph"/>
              <w:spacing w:before="3"/>
              <w:ind w:left="107"/>
              <w:jc w:val="both"/>
              <w:rPr>
                <w:rFonts w:ascii="Arial" w:hAnsi="Arial" w:cs="Arial"/>
              </w:rPr>
            </w:pPr>
            <w:r w:rsidRPr="00311848">
              <w:rPr>
                <w:rFonts w:ascii="Arial" w:hAnsi="Arial" w:cs="Arial"/>
                <w:color w:val="003399"/>
                <w:w w:val="110"/>
              </w:rPr>
              <w:t>Obiectivul principal a fost creșterea ocupării forței de muncă în aria eligibilă, prin identificarea de soluții pentru principalele probleme identificate în zona transfrontalieră (CB) în domeniul industriilor creative.</w:t>
            </w:r>
          </w:p>
        </w:tc>
      </w:tr>
      <w:tr w:rsidR="006573DE" w14:paraId="45AF0308" w14:textId="77777777">
        <w:trPr>
          <w:trHeight w:val="717"/>
        </w:trPr>
        <w:tc>
          <w:tcPr>
            <w:tcW w:w="1981" w:type="dxa"/>
            <w:vMerge w:val="restart"/>
          </w:tcPr>
          <w:p w14:paraId="53E6DDA8" w14:textId="77777777" w:rsidR="006573DE" w:rsidRDefault="006573DE">
            <w:pPr>
              <w:pStyle w:val="TableParagraph"/>
              <w:rPr>
                <w:rFonts w:ascii="Times New Roman"/>
              </w:rPr>
            </w:pPr>
          </w:p>
          <w:p w14:paraId="5AD2678C" w14:textId="77777777" w:rsidR="006573DE" w:rsidRDefault="006573DE">
            <w:pPr>
              <w:pStyle w:val="TableParagraph"/>
              <w:spacing w:before="173"/>
              <w:rPr>
                <w:rFonts w:ascii="Times New Roman"/>
              </w:rPr>
            </w:pPr>
          </w:p>
          <w:p w14:paraId="54DB46D1" w14:textId="77777777" w:rsidR="006573DE" w:rsidRDefault="00000000">
            <w:pPr>
              <w:pStyle w:val="TableParagraph"/>
              <w:ind w:left="355"/>
              <w:rPr>
                <w:rFonts w:ascii="Arial Black"/>
              </w:rPr>
            </w:pPr>
            <w:r>
              <w:rPr>
                <w:rFonts w:ascii="Arial Black"/>
                <w:color w:val="003399"/>
                <w:spacing w:val="-2"/>
              </w:rPr>
              <w:t>Parteneriat</w:t>
            </w:r>
          </w:p>
        </w:tc>
        <w:tc>
          <w:tcPr>
            <w:tcW w:w="7655" w:type="dxa"/>
          </w:tcPr>
          <w:p w14:paraId="7B389B69" w14:textId="77777777" w:rsidR="006573DE" w:rsidRDefault="00000000">
            <w:pPr>
              <w:pStyle w:val="TableParagraph"/>
              <w:spacing w:line="264" w:lineRule="auto"/>
              <w:ind w:left="107"/>
            </w:pPr>
            <w:r>
              <w:rPr>
                <w:rFonts w:ascii="Arial Black" w:hAnsi="Arial Black"/>
                <w:color w:val="003399"/>
              </w:rPr>
              <w:t>Beneficiar</w:t>
            </w:r>
            <w:r>
              <w:rPr>
                <w:rFonts w:ascii="Arial Black" w:hAnsi="Arial Black"/>
                <w:color w:val="003399"/>
                <w:spacing w:val="80"/>
              </w:rPr>
              <w:t xml:space="preserve"> </w:t>
            </w:r>
            <w:r>
              <w:rPr>
                <w:rFonts w:ascii="Arial Black" w:hAnsi="Arial Black"/>
                <w:color w:val="003399"/>
              </w:rPr>
              <w:t>principal</w:t>
            </w:r>
            <w:r>
              <w:rPr>
                <w:color w:val="003399"/>
              </w:rPr>
              <w:t>:</w:t>
            </w:r>
            <w:r>
              <w:rPr>
                <w:color w:val="003399"/>
                <w:spacing w:val="80"/>
              </w:rPr>
              <w:t xml:space="preserve"> </w:t>
            </w:r>
            <w:r w:rsidRPr="00946201">
              <w:rPr>
                <w:rFonts w:ascii="Arial" w:hAnsi="Arial" w:cs="Arial"/>
                <w:color w:val="003399"/>
              </w:rPr>
              <w:t>Asociația</w:t>
            </w:r>
            <w:r w:rsidRPr="00946201">
              <w:rPr>
                <w:rFonts w:ascii="Arial" w:hAnsi="Arial" w:cs="Arial"/>
                <w:color w:val="003399"/>
                <w:spacing w:val="80"/>
              </w:rPr>
              <w:t xml:space="preserve"> </w:t>
            </w:r>
            <w:r w:rsidRPr="00946201">
              <w:rPr>
                <w:rFonts w:ascii="Arial" w:hAnsi="Arial" w:cs="Arial"/>
                <w:color w:val="003399"/>
              </w:rPr>
              <w:t>pentru</w:t>
            </w:r>
            <w:r w:rsidRPr="00946201">
              <w:rPr>
                <w:rFonts w:ascii="Arial" w:hAnsi="Arial" w:cs="Arial"/>
                <w:color w:val="003399"/>
                <w:spacing w:val="80"/>
              </w:rPr>
              <w:t xml:space="preserve"> </w:t>
            </w:r>
            <w:r w:rsidRPr="00946201">
              <w:rPr>
                <w:rFonts w:ascii="Arial" w:hAnsi="Arial" w:cs="Arial"/>
                <w:color w:val="003399"/>
              </w:rPr>
              <w:t>Promovarea</w:t>
            </w:r>
            <w:r w:rsidRPr="00946201">
              <w:rPr>
                <w:rFonts w:ascii="Arial" w:hAnsi="Arial" w:cs="Arial"/>
                <w:color w:val="003399"/>
                <w:spacing w:val="80"/>
              </w:rPr>
              <w:t xml:space="preserve"> </w:t>
            </w:r>
            <w:r w:rsidRPr="00946201">
              <w:rPr>
                <w:rFonts w:ascii="Arial" w:hAnsi="Arial" w:cs="Arial"/>
                <w:color w:val="003399"/>
              </w:rPr>
              <w:t>Afacerilor</w:t>
            </w:r>
            <w:r w:rsidRPr="00946201">
              <w:rPr>
                <w:rFonts w:ascii="Arial" w:hAnsi="Arial" w:cs="Arial"/>
                <w:color w:val="003399"/>
                <w:spacing w:val="80"/>
              </w:rPr>
              <w:t xml:space="preserve"> </w:t>
            </w:r>
            <w:r w:rsidRPr="00946201">
              <w:rPr>
                <w:rFonts w:ascii="Arial" w:hAnsi="Arial" w:cs="Arial"/>
                <w:color w:val="003399"/>
              </w:rPr>
              <w:t>din</w:t>
            </w:r>
            <w:r w:rsidRPr="00946201">
              <w:rPr>
                <w:rFonts w:ascii="Arial" w:hAnsi="Arial" w:cs="Arial"/>
                <w:color w:val="003399"/>
                <w:spacing w:val="80"/>
              </w:rPr>
              <w:t xml:space="preserve"> </w:t>
            </w:r>
            <w:r w:rsidRPr="00946201">
              <w:rPr>
                <w:rFonts w:ascii="Arial" w:hAnsi="Arial" w:cs="Arial"/>
                <w:color w:val="003399"/>
              </w:rPr>
              <w:t>România (România)</w:t>
            </w:r>
          </w:p>
        </w:tc>
      </w:tr>
      <w:tr w:rsidR="006573DE" w14:paraId="01AFFF67" w14:textId="77777777">
        <w:trPr>
          <w:trHeight w:val="1082"/>
        </w:trPr>
        <w:tc>
          <w:tcPr>
            <w:tcW w:w="1981" w:type="dxa"/>
            <w:vMerge/>
            <w:tcBorders>
              <w:top w:val="nil"/>
            </w:tcBorders>
          </w:tcPr>
          <w:p w14:paraId="6614155B" w14:textId="77777777" w:rsidR="006573DE" w:rsidRDefault="006573DE">
            <w:pPr>
              <w:rPr>
                <w:sz w:val="2"/>
                <w:szCs w:val="2"/>
              </w:rPr>
            </w:pPr>
          </w:p>
        </w:tc>
        <w:tc>
          <w:tcPr>
            <w:tcW w:w="7655" w:type="dxa"/>
          </w:tcPr>
          <w:p w14:paraId="2B8440E4" w14:textId="77777777" w:rsidR="006573DE" w:rsidRDefault="00000000">
            <w:pPr>
              <w:pStyle w:val="TableParagraph"/>
              <w:spacing w:line="303" w:lineRule="exact"/>
              <w:ind w:left="107"/>
            </w:pPr>
            <w:r>
              <w:rPr>
                <w:rFonts w:ascii="Arial Black"/>
                <w:color w:val="003399"/>
                <w:w w:val="90"/>
              </w:rPr>
              <w:t>Parteneri</w:t>
            </w:r>
            <w:r>
              <w:rPr>
                <w:rFonts w:ascii="Arial Black"/>
                <w:color w:val="003399"/>
                <w:spacing w:val="2"/>
              </w:rPr>
              <w:t xml:space="preserve"> </w:t>
            </w:r>
            <w:r>
              <w:rPr>
                <w:rFonts w:ascii="Arial Black"/>
                <w:color w:val="003399"/>
                <w:w w:val="90"/>
              </w:rPr>
              <w:t>de</w:t>
            </w:r>
            <w:r>
              <w:rPr>
                <w:rFonts w:ascii="Arial Black"/>
                <w:color w:val="003399"/>
              </w:rPr>
              <w:t xml:space="preserve"> </w:t>
            </w:r>
            <w:r>
              <w:rPr>
                <w:rFonts w:ascii="Arial Black"/>
                <w:color w:val="003399"/>
                <w:spacing w:val="-2"/>
                <w:w w:val="90"/>
              </w:rPr>
              <w:t>proiect</w:t>
            </w:r>
            <w:r>
              <w:rPr>
                <w:color w:val="003399"/>
                <w:spacing w:val="-2"/>
                <w:w w:val="90"/>
              </w:rPr>
              <w:t>:</w:t>
            </w:r>
          </w:p>
          <w:p w14:paraId="0BBA35D6" w14:textId="77777777" w:rsidR="006573DE" w:rsidRPr="00946201" w:rsidRDefault="00000000">
            <w:pPr>
              <w:pStyle w:val="TableParagraph"/>
              <w:spacing w:before="146" w:line="288" w:lineRule="auto"/>
              <w:ind w:left="107"/>
              <w:rPr>
                <w:rFonts w:ascii="Arial" w:hAnsi="Arial" w:cs="Arial"/>
              </w:rPr>
            </w:pPr>
            <w:r w:rsidRPr="00946201">
              <w:rPr>
                <w:rFonts w:ascii="Arial" w:hAnsi="Arial" w:cs="Arial"/>
                <w:color w:val="003399"/>
              </w:rPr>
              <w:t>PP2: INNOVA Agenția de Dezvoltare Regională</w:t>
            </w:r>
            <w:r w:rsidRPr="00946201">
              <w:rPr>
                <w:rFonts w:ascii="Arial" w:hAnsi="Arial" w:cs="Arial"/>
                <w:color w:val="003399"/>
                <w:spacing w:val="-1"/>
              </w:rPr>
              <w:t xml:space="preserve"> </w:t>
            </w:r>
            <w:r w:rsidRPr="00946201">
              <w:rPr>
                <w:rFonts w:ascii="Arial" w:hAnsi="Arial" w:cs="Arial"/>
                <w:color w:val="003399"/>
              </w:rPr>
              <w:t>și Inovare a</w:t>
            </w:r>
            <w:r w:rsidRPr="00946201">
              <w:rPr>
                <w:rFonts w:ascii="Arial" w:hAnsi="Arial" w:cs="Arial"/>
                <w:color w:val="003399"/>
                <w:spacing w:val="-1"/>
              </w:rPr>
              <w:t xml:space="preserve"> </w:t>
            </w:r>
            <w:r w:rsidRPr="00946201">
              <w:rPr>
                <w:rFonts w:ascii="Arial" w:hAnsi="Arial" w:cs="Arial"/>
                <w:color w:val="003399"/>
              </w:rPr>
              <w:t xml:space="preserve">Regiunii Marea </w:t>
            </w:r>
            <w:r w:rsidRPr="00946201">
              <w:rPr>
                <w:rFonts w:ascii="Arial" w:hAnsi="Arial" w:cs="Arial"/>
                <w:color w:val="003399"/>
                <w:w w:val="105"/>
              </w:rPr>
              <w:t>Câmpie de Nord-Companie cu răspundere limitată nonprofit (Ungaria)</w:t>
            </w:r>
          </w:p>
        </w:tc>
      </w:tr>
      <w:tr w:rsidR="006573DE" w14:paraId="7780AF3E" w14:textId="77777777">
        <w:trPr>
          <w:trHeight w:val="388"/>
        </w:trPr>
        <w:tc>
          <w:tcPr>
            <w:tcW w:w="1981" w:type="dxa"/>
          </w:tcPr>
          <w:p w14:paraId="57E5CFC8" w14:textId="77777777" w:rsidR="006573DE" w:rsidRDefault="00000000">
            <w:pPr>
              <w:pStyle w:val="TableParagraph"/>
              <w:spacing w:line="306" w:lineRule="exact"/>
              <w:ind w:left="8" w:right="2"/>
              <w:jc w:val="center"/>
              <w:rPr>
                <w:rFonts w:ascii="Arial Black"/>
              </w:rPr>
            </w:pPr>
            <w:r>
              <w:rPr>
                <w:rFonts w:ascii="Arial Black"/>
                <w:color w:val="003399"/>
                <w:w w:val="90"/>
              </w:rPr>
              <w:t>Buget</w:t>
            </w:r>
            <w:r>
              <w:rPr>
                <w:rFonts w:ascii="Arial Black"/>
                <w:color w:val="003399"/>
                <w:spacing w:val="-9"/>
                <w:w w:val="90"/>
              </w:rPr>
              <w:t xml:space="preserve"> </w:t>
            </w:r>
            <w:r>
              <w:rPr>
                <w:rFonts w:ascii="Arial Black"/>
                <w:color w:val="003399"/>
                <w:spacing w:val="-2"/>
              </w:rPr>
              <w:t>TOTAL</w:t>
            </w:r>
          </w:p>
        </w:tc>
        <w:tc>
          <w:tcPr>
            <w:tcW w:w="7655" w:type="dxa"/>
          </w:tcPr>
          <w:p w14:paraId="266122CC" w14:textId="77777777" w:rsidR="006573DE" w:rsidRDefault="00000000">
            <w:pPr>
              <w:pStyle w:val="TableParagraph"/>
              <w:spacing w:before="34"/>
              <w:ind w:left="107"/>
            </w:pPr>
            <w:r>
              <w:rPr>
                <w:color w:val="003399"/>
              </w:rPr>
              <w:t>1.132.937,85</w:t>
            </w:r>
            <w:r>
              <w:rPr>
                <w:color w:val="003399"/>
                <w:spacing w:val="-6"/>
              </w:rPr>
              <w:t xml:space="preserve"> </w:t>
            </w:r>
            <w:r>
              <w:rPr>
                <w:color w:val="003399"/>
              </w:rPr>
              <w:t>Euro,</w:t>
            </w:r>
            <w:r>
              <w:rPr>
                <w:color w:val="003399"/>
                <w:spacing w:val="-5"/>
              </w:rPr>
              <w:t xml:space="preserve"> </w:t>
            </w:r>
            <w:r>
              <w:rPr>
                <w:color w:val="003399"/>
              </w:rPr>
              <w:t>din</w:t>
            </w:r>
            <w:r>
              <w:rPr>
                <w:color w:val="003399"/>
                <w:spacing w:val="-8"/>
              </w:rPr>
              <w:t xml:space="preserve"> </w:t>
            </w:r>
            <w:r>
              <w:rPr>
                <w:color w:val="003399"/>
              </w:rPr>
              <w:t>care</w:t>
            </w:r>
            <w:r>
              <w:rPr>
                <w:color w:val="003399"/>
                <w:spacing w:val="-5"/>
              </w:rPr>
              <w:t xml:space="preserve"> </w:t>
            </w:r>
            <w:r>
              <w:rPr>
                <w:color w:val="003399"/>
              </w:rPr>
              <w:t>FEDR,</w:t>
            </w:r>
            <w:r>
              <w:rPr>
                <w:color w:val="003399"/>
                <w:spacing w:val="-7"/>
              </w:rPr>
              <w:t xml:space="preserve"> </w:t>
            </w:r>
            <w:r>
              <w:rPr>
                <w:color w:val="003399"/>
              </w:rPr>
              <w:t>962.997,17</w:t>
            </w:r>
            <w:r>
              <w:rPr>
                <w:color w:val="003399"/>
                <w:spacing w:val="-5"/>
              </w:rPr>
              <w:t xml:space="preserve"> </w:t>
            </w:r>
            <w:r>
              <w:rPr>
                <w:color w:val="003399"/>
                <w:spacing w:val="-4"/>
              </w:rPr>
              <w:t>Euro</w:t>
            </w:r>
          </w:p>
        </w:tc>
      </w:tr>
      <w:tr w:rsidR="006573DE" w14:paraId="6F08C32B" w14:textId="77777777">
        <w:trPr>
          <w:trHeight w:val="5693"/>
        </w:trPr>
        <w:tc>
          <w:tcPr>
            <w:tcW w:w="1981" w:type="dxa"/>
          </w:tcPr>
          <w:p w14:paraId="1ECFD423" w14:textId="77777777" w:rsidR="006573DE" w:rsidRDefault="006573DE">
            <w:pPr>
              <w:pStyle w:val="TableParagraph"/>
              <w:rPr>
                <w:rFonts w:ascii="Times New Roman"/>
              </w:rPr>
            </w:pPr>
          </w:p>
          <w:p w14:paraId="260A0ADF" w14:textId="77777777" w:rsidR="006573DE" w:rsidRDefault="006573DE">
            <w:pPr>
              <w:pStyle w:val="TableParagraph"/>
              <w:rPr>
                <w:rFonts w:ascii="Times New Roman"/>
              </w:rPr>
            </w:pPr>
          </w:p>
          <w:p w14:paraId="6A4FE3C7" w14:textId="77777777" w:rsidR="006573DE" w:rsidRDefault="006573DE">
            <w:pPr>
              <w:pStyle w:val="TableParagraph"/>
              <w:rPr>
                <w:rFonts w:ascii="Times New Roman"/>
              </w:rPr>
            </w:pPr>
          </w:p>
          <w:p w14:paraId="15E2302C" w14:textId="77777777" w:rsidR="006573DE" w:rsidRDefault="006573DE">
            <w:pPr>
              <w:pStyle w:val="TableParagraph"/>
              <w:rPr>
                <w:rFonts w:ascii="Times New Roman"/>
              </w:rPr>
            </w:pPr>
          </w:p>
          <w:p w14:paraId="215ECA86" w14:textId="77777777" w:rsidR="006573DE" w:rsidRDefault="006573DE">
            <w:pPr>
              <w:pStyle w:val="TableParagraph"/>
              <w:rPr>
                <w:rFonts w:ascii="Times New Roman"/>
              </w:rPr>
            </w:pPr>
          </w:p>
          <w:p w14:paraId="4C8C358B" w14:textId="77777777" w:rsidR="006573DE" w:rsidRDefault="006573DE">
            <w:pPr>
              <w:pStyle w:val="TableParagraph"/>
              <w:rPr>
                <w:rFonts w:ascii="Times New Roman"/>
              </w:rPr>
            </w:pPr>
          </w:p>
          <w:p w14:paraId="39EEFE8C" w14:textId="77777777" w:rsidR="006573DE" w:rsidRDefault="006573DE">
            <w:pPr>
              <w:pStyle w:val="TableParagraph"/>
              <w:rPr>
                <w:rFonts w:ascii="Times New Roman"/>
              </w:rPr>
            </w:pPr>
          </w:p>
          <w:p w14:paraId="20A80DAA" w14:textId="77777777" w:rsidR="006573DE" w:rsidRDefault="006573DE">
            <w:pPr>
              <w:pStyle w:val="TableParagraph"/>
              <w:rPr>
                <w:rFonts w:ascii="Times New Roman"/>
              </w:rPr>
            </w:pPr>
          </w:p>
          <w:p w14:paraId="6A20ED33" w14:textId="77777777" w:rsidR="006573DE" w:rsidRDefault="006573DE">
            <w:pPr>
              <w:pStyle w:val="TableParagraph"/>
              <w:rPr>
                <w:rFonts w:ascii="Times New Roman"/>
              </w:rPr>
            </w:pPr>
          </w:p>
          <w:p w14:paraId="0C38B172" w14:textId="77777777" w:rsidR="006573DE" w:rsidRDefault="006573DE">
            <w:pPr>
              <w:pStyle w:val="TableParagraph"/>
              <w:spacing w:before="50"/>
              <w:rPr>
                <w:rFonts w:ascii="Times New Roman"/>
              </w:rPr>
            </w:pPr>
          </w:p>
          <w:p w14:paraId="75FC15D0" w14:textId="77777777" w:rsidR="006573DE" w:rsidRDefault="00000000">
            <w:pPr>
              <w:pStyle w:val="TableParagraph"/>
              <w:spacing w:before="1"/>
              <w:ind w:left="8"/>
              <w:jc w:val="center"/>
              <w:rPr>
                <w:rFonts w:ascii="Arial Black"/>
              </w:rPr>
            </w:pPr>
            <w:r>
              <w:rPr>
                <w:rFonts w:ascii="Arial Black"/>
                <w:color w:val="003399"/>
                <w:spacing w:val="-2"/>
              </w:rPr>
              <w:t>Sumar</w:t>
            </w:r>
          </w:p>
        </w:tc>
        <w:tc>
          <w:tcPr>
            <w:tcW w:w="7655" w:type="dxa"/>
          </w:tcPr>
          <w:p w14:paraId="6FC0A712" w14:textId="46081BFE" w:rsidR="006573DE" w:rsidRDefault="00000000" w:rsidP="00185F6A">
            <w:pPr>
              <w:pStyle w:val="TableParagraph"/>
              <w:spacing w:before="54"/>
              <w:jc w:val="both"/>
              <w:rPr>
                <w:rFonts w:ascii="Arial" w:hAnsi="Arial" w:cs="Arial"/>
                <w:color w:val="003399"/>
              </w:rPr>
            </w:pPr>
            <w:r w:rsidRPr="00946201">
              <w:rPr>
                <w:rFonts w:ascii="Arial" w:hAnsi="Arial" w:cs="Arial"/>
                <w:color w:val="003399"/>
              </w:rPr>
              <w:t xml:space="preserve">Proiectul ROHU-420 </w:t>
            </w:r>
            <w:r w:rsidR="00185F6A" w:rsidRPr="00185F6A">
              <w:rPr>
                <w:rFonts w:ascii="Arial" w:hAnsi="Arial" w:cs="Arial"/>
                <w:color w:val="003399"/>
              </w:rPr>
              <w:t xml:space="preserve">avut ca scop </w:t>
            </w:r>
            <w:r w:rsidRPr="00946201">
              <w:rPr>
                <w:rFonts w:ascii="Arial" w:hAnsi="Arial" w:cs="Arial"/>
                <w:color w:val="003399"/>
              </w:rPr>
              <w:t xml:space="preserve">să stabilească cooperare transfrontalieră în Euroregiunea Bihor-Hajdu-Bihar </w:t>
            </w:r>
            <w:r w:rsidR="00185F6A">
              <w:rPr>
                <w:rFonts w:ascii="Arial" w:hAnsi="Arial" w:cs="Arial"/>
                <w:color w:val="003399"/>
              </w:rPr>
              <w:t>in vederea</w:t>
            </w:r>
            <w:r w:rsidR="00185F6A" w:rsidRPr="00185F6A">
              <w:rPr>
                <w:rFonts w:ascii="Arial" w:hAnsi="Arial" w:cs="Arial"/>
                <w:color w:val="003399"/>
              </w:rPr>
              <w:t xml:space="preserve"> consolidă</w:t>
            </w:r>
            <w:r w:rsidR="00185F6A">
              <w:rPr>
                <w:rFonts w:ascii="Arial" w:hAnsi="Arial" w:cs="Arial"/>
                <w:color w:val="003399"/>
              </w:rPr>
              <w:t>rii</w:t>
            </w:r>
            <w:r w:rsidR="00185F6A" w:rsidRPr="00185F6A">
              <w:rPr>
                <w:rFonts w:ascii="Arial" w:hAnsi="Arial" w:cs="Arial"/>
                <w:color w:val="003399"/>
              </w:rPr>
              <w:t xml:space="preserve"> competențelor, abilităților și cunoștințelor antreprenoriale. De asemenea, s-a concentrat pe dezvoltarea unui brand comun al Euroregiunii BHB, a unei strategii comune de marketing și a unei Platforme pentru Industriile Creative, facilitând și stimulând totodată dezvoltarea de produse și servicii inovatoare, cu valoare adăugată și eficiente din punct de vedere al costurilor, în spații de co-working dedicate sectoarelor cultural și creativ.</w:t>
            </w:r>
          </w:p>
          <w:p w14:paraId="4755C9BE" w14:textId="77777777" w:rsidR="00F50858" w:rsidRDefault="00F50858" w:rsidP="00185F6A">
            <w:pPr>
              <w:pStyle w:val="TableParagraph"/>
              <w:spacing w:before="54"/>
              <w:jc w:val="both"/>
              <w:rPr>
                <w:rFonts w:ascii="Times New Roman"/>
              </w:rPr>
            </w:pPr>
          </w:p>
          <w:p w14:paraId="4CD658B9" w14:textId="512F1D76" w:rsidR="006573DE" w:rsidRPr="00946201" w:rsidRDefault="00000000" w:rsidP="00946201">
            <w:pPr>
              <w:pStyle w:val="TableParagraph"/>
              <w:spacing w:before="29" w:line="288" w:lineRule="auto"/>
              <w:ind w:left="107" w:right="95"/>
              <w:jc w:val="both"/>
              <w:rPr>
                <w:rFonts w:ascii="Arial" w:hAnsi="Arial" w:cs="Arial"/>
                <w:color w:val="003399"/>
              </w:rPr>
            </w:pPr>
            <w:r w:rsidRPr="00946201">
              <w:rPr>
                <w:rFonts w:ascii="Arial" w:hAnsi="Arial" w:cs="Arial"/>
                <w:color w:val="003399"/>
              </w:rPr>
              <w:t xml:space="preserve">Principalele activități </w:t>
            </w:r>
            <w:r w:rsidR="00185F6A">
              <w:rPr>
                <w:rFonts w:ascii="Arial" w:hAnsi="Arial" w:cs="Arial"/>
                <w:color w:val="003399"/>
              </w:rPr>
              <w:t>au fost</w:t>
            </w:r>
            <w:r w:rsidRPr="00946201">
              <w:rPr>
                <w:rFonts w:ascii="Arial" w:hAnsi="Arial" w:cs="Arial"/>
                <w:color w:val="003399"/>
              </w:rPr>
              <w:t>:</w:t>
            </w:r>
          </w:p>
          <w:p w14:paraId="56167C5C" w14:textId="2BB0DBCF" w:rsidR="006573DE" w:rsidRPr="00946201" w:rsidRDefault="00185F6A" w:rsidP="00946201">
            <w:pPr>
              <w:pStyle w:val="TableParagraph"/>
              <w:numPr>
                <w:ilvl w:val="0"/>
                <w:numId w:val="3"/>
              </w:numPr>
              <w:spacing w:before="29" w:line="288" w:lineRule="auto"/>
              <w:ind w:right="95"/>
              <w:jc w:val="both"/>
              <w:rPr>
                <w:rFonts w:ascii="Arial" w:hAnsi="Arial" w:cs="Arial"/>
                <w:color w:val="003399"/>
              </w:rPr>
            </w:pPr>
            <w:r w:rsidRPr="00185F6A">
              <w:rPr>
                <w:rFonts w:ascii="Arial" w:hAnsi="Arial" w:cs="Arial"/>
                <w:color w:val="003399"/>
              </w:rPr>
              <w:t>Organizarea de cursuri antreprenoriale pentru 120 de persoane, desfășurate prin intermediul unei platforme de e-learning</w:t>
            </w:r>
            <w:r w:rsidRPr="00946201">
              <w:rPr>
                <w:rFonts w:ascii="Arial" w:hAnsi="Arial" w:cs="Arial"/>
                <w:color w:val="003399"/>
              </w:rPr>
              <w:t>;</w:t>
            </w:r>
          </w:p>
          <w:p w14:paraId="37ADB661" w14:textId="77777777" w:rsidR="006573DE" w:rsidRPr="00946201" w:rsidRDefault="00000000" w:rsidP="00946201">
            <w:pPr>
              <w:pStyle w:val="TableParagraph"/>
              <w:numPr>
                <w:ilvl w:val="0"/>
                <w:numId w:val="3"/>
              </w:numPr>
              <w:spacing w:before="29" w:line="288" w:lineRule="auto"/>
              <w:ind w:right="95"/>
              <w:jc w:val="both"/>
              <w:rPr>
                <w:rFonts w:ascii="Arial" w:hAnsi="Arial" w:cs="Arial"/>
                <w:color w:val="003399"/>
              </w:rPr>
            </w:pPr>
            <w:r w:rsidRPr="00946201">
              <w:rPr>
                <w:rFonts w:ascii="Arial" w:hAnsi="Arial" w:cs="Arial"/>
                <w:color w:val="003399"/>
              </w:rPr>
              <w:t>Dezvoltarea unei mărci comune BHB transfrontaliere și a unei strategii de marketing;</w:t>
            </w:r>
          </w:p>
          <w:p w14:paraId="1E3A82BA" w14:textId="3AED69B1" w:rsidR="006573DE" w:rsidRPr="00946201" w:rsidRDefault="00000000" w:rsidP="00946201">
            <w:pPr>
              <w:pStyle w:val="TableParagraph"/>
              <w:numPr>
                <w:ilvl w:val="0"/>
                <w:numId w:val="3"/>
              </w:numPr>
              <w:spacing w:before="29" w:line="288" w:lineRule="auto"/>
              <w:ind w:right="95"/>
              <w:jc w:val="both"/>
              <w:rPr>
                <w:rFonts w:ascii="Arial" w:hAnsi="Arial" w:cs="Arial"/>
                <w:color w:val="003399"/>
              </w:rPr>
            </w:pPr>
            <w:r w:rsidRPr="00946201">
              <w:rPr>
                <w:rFonts w:ascii="Arial" w:hAnsi="Arial" w:cs="Arial"/>
                <w:color w:val="003399"/>
              </w:rPr>
              <w:t>Dezvoltarea unei platforme Euroregiunea BHB pentru operatorii industriei creative</w:t>
            </w:r>
            <w:r w:rsidR="00185F6A">
              <w:rPr>
                <w:rFonts w:ascii="Arial" w:hAnsi="Arial" w:cs="Arial"/>
                <w:color w:val="003399"/>
              </w:rPr>
              <w:t>,</w:t>
            </w:r>
            <w:r w:rsidRPr="00946201">
              <w:rPr>
                <w:rFonts w:ascii="Arial" w:hAnsi="Arial" w:cs="Arial"/>
                <w:color w:val="003399"/>
              </w:rPr>
              <w:t xml:space="preserve"> în limbile maghiară și română, prezentând operatorii din aceasta industrie;</w:t>
            </w:r>
          </w:p>
          <w:p w14:paraId="45B5EB18" w14:textId="77777777" w:rsidR="006573DE" w:rsidRDefault="00000000" w:rsidP="00946201">
            <w:pPr>
              <w:pStyle w:val="TableParagraph"/>
              <w:numPr>
                <w:ilvl w:val="0"/>
                <w:numId w:val="3"/>
              </w:numPr>
              <w:spacing w:before="29" w:line="288" w:lineRule="auto"/>
              <w:ind w:right="95"/>
              <w:jc w:val="both"/>
            </w:pPr>
            <w:r w:rsidRPr="00946201">
              <w:rPr>
                <w:rFonts w:ascii="Arial" w:hAnsi="Arial" w:cs="Arial"/>
                <w:color w:val="003399"/>
              </w:rPr>
              <w:t>Organizarea de campanii de marketing pentru promovarea industriilor creative;</w:t>
            </w:r>
          </w:p>
        </w:tc>
      </w:tr>
    </w:tbl>
    <w:p w14:paraId="3E344574" w14:textId="77777777" w:rsidR="006573DE" w:rsidRDefault="006573DE">
      <w:pPr>
        <w:pStyle w:val="TableParagraph"/>
        <w:spacing w:line="288" w:lineRule="auto"/>
        <w:jc w:val="both"/>
        <w:sectPr w:rsidR="006573DE">
          <w:headerReference w:type="default" r:id="rId7"/>
          <w:footerReference w:type="default" r:id="rId8"/>
          <w:type w:val="continuous"/>
          <w:pgSz w:w="11910" w:h="16840"/>
          <w:pgMar w:top="2000" w:right="708" w:bottom="1260" w:left="1417" w:header="720" w:footer="1064" w:gutter="0"/>
          <w:pgNumType w:start="1"/>
          <w:cols w:space="720"/>
        </w:sect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7655"/>
      </w:tblGrid>
      <w:tr w:rsidR="006573DE" w14:paraId="5CE43B65" w14:textId="77777777" w:rsidTr="00731507">
        <w:trPr>
          <w:trHeight w:val="4488"/>
        </w:trPr>
        <w:tc>
          <w:tcPr>
            <w:tcW w:w="1981" w:type="dxa"/>
          </w:tcPr>
          <w:p w14:paraId="76593E4A" w14:textId="77777777" w:rsidR="006573DE" w:rsidRDefault="006573DE">
            <w:pPr>
              <w:pStyle w:val="TableParagraph"/>
              <w:rPr>
                <w:rFonts w:ascii="Times New Roman"/>
              </w:rPr>
            </w:pPr>
          </w:p>
        </w:tc>
        <w:tc>
          <w:tcPr>
            <w:tcW w:w="7655" w:type="dxa"/>
          </w:tcPr>
          <w:p w14:paraId="58B7A434" w14:textId="55455237" w:rsidR="006573DE" w:rsidRPr="00946201" w:rsidRDefault="00185F6A" w:rsidP="00946201">
            <w:pPr>
              <w:pStyle w:val="TableParagraph"/>
              <w:numPr>
                <w:ilvl w:val="0"/>
                <w:numId w:val="3"/>
              </w:numPr>
              <w:spacing w:before="29" w:line="288" w:lineRule="auto"/>
              <w:ind w:right="95"/>
              <w:jc w:val="both"/>
              <w:rPr>
                <w:rFonts w:ascii="Arial" w:hAnsi="Arial" w:cs="Arial"/>
                <w:color w:val="003399"/>
              </w:rPr>
            </w:pPr>
            <w:r w:rsidRPr="00185F6A">
              <w:rPr>
                <w:rFonts w:ascii="Arial" w:hAnsi="Arial" w:cs="Arial"/>
                <w:color w:val="003399"/>
              </w:rPr>
              <w:t xml:space="preserve">Înființarea a 2 spații de co-working pentru industriile creative în Oradea și Debrecen, </w:t>
            </w:r>
            <w:r>
              <w:rPr>
                <w:rFonts w:ascii="Arial" w:hAnsi="Arial" w:cs="Arial"/>
                <w:color w:val="003399"/>
              </w:rPr>
              <w:t>pentru</w:t>
            </w:r>
            <w:r w:rsidRPr="00185F6A">
              <w:rPr>
                <w:rFonts w:ascii="Arial" w:hAnsi="Arial" w:cs="Arial"/>
                <w:color w:val="003399"/>
              </w:rPr>
              <w:t xml:space="preserve"> desfășura</w:t>
            </w:r>
            <w:r>
              <w:rPr>
                <w:rFonts w:ascii="Arial" w:hAnsi="Arial" w:cs="Arial"/>
                <w:color w:val="003399"/>
              </w:rPr>
              <w:t>rea de</w:t>
            </w:r>
            <w:r w:rsidRPr="00185F6A">
              <w:rPr>
                <w:rFonts w:ascii="Arial" w:hAnsi="Arial" w:cs="Arial"/>
                <w:color w:val="003399"/>
              </w:rPr>
              <w:t xml:space="preserve"> ateliere și activități conexe, aceste spații fiind dotate cu echipamente și mobilier necesar.</w:t>
            </w:r>
            <w:r w:rsidRPr="00946201">
              <w:rPr>
                <w:rFonts w:ascii="Arial" w:hAnsi="Arial" w:cs="Arial"/>
                <w:color w:val="003399"/>
              </w:rPr>
              <w:t>;</w:t>
            </w:r>
          </w:p>
          <w:p w14:paraId="3F3284BF" w14:textId="1963FC59" w:rsidR="00363EE3" w:rsidRPr="00363EE3" w:rsidRDefault="00363EE3" w:rsidP="00363EE3">
            <w:pPr>
              <w:pStyle w:val="TableParagraph"/>
              <w:numPr>
                <w:ilvl w:val="0"/>
                <w:numId w:val="3"/>
              </w:numPr>
              <w:spacing w:before="29" w:line="288" w:lineRule="auto"/>
              <w:ind w:right="95"/>
              <w:jc w:val="both"/>
              <w:rPr>
                <w:rFonts w:ascii="Arial" w:hAnsi="Arial" w:cs="Arial"/>
                <w:color w:val="003399"/>
              </w:rPr>
            </w:pPr>
            <w:r w:rsidRPr="00363EE3">
              <w:rPr>
                <w:rFonts w:ascii="Arial" w:hAnsi="Arial" w:cs="Arial"/>
                <w:color w:val="003399"/>
              </w:rPr>
              <w:t>Organizarea a 14 ateliere și sesiuni de know-how în domeniul industriilor creative;</w:t>
            </w:r>
          </w:p>
          <w:p w14:paraId="101B67D6" w14:textId="4D7D1FF7" w:rsidR="00363EE3" w:rsidRPr="00363EE3" w:rsidRDefault="00363EE3" w:rsidP="00363EE3">
            <w:pPr>
              <w:pStyle w:val="TableParagraph"/>
              <w:numPr>
                <w:ilvl w:val="0"/>
                <w:numId w:val="3"/>
              </w:numPr>
              <w:spacing w:before="29" w:line="288" w:lineRule="auto"/>
              <w:ind w:right="95"/>
              <w:jc w:val="both"/>
              <w:rPr>
                <w:rFonts w:ascii="Arial" w:hAnsi="Arial" w:cs="Arial"/>
                <w:color w:val="003399"/>
              </w:rPr>
            </w:pPr>
            <w:r w:rsidRPr="00363EE3">
              <w:rPr>
                <w:rFonts w:ascii="Arial" w:hAnsi="Arial" w:cs="Arial"/>
                <w:color w:val="003399"/>
              </w:rPr>
              <w:t>Organizarea a 2 cursuri de formare în industriile creative pentru 60 de începători, în Oradea și Debrecen;</w:t>
            </w:r>
          </w:p>
          <w:p w14:paraId="066B250F" w14:textId="5F8A9805" w:rsidR="00363EE3" w:rsidRPr="00363EE3" w:rsidRDefault="00363EE3" w:rsidP="00363EE3">
            <w:pPr>
              <w:pStyle w:val="TableParagraph"/>
              <w:numPr>
                <w:ilvl w:val="0"/>
                <w:numId w:val="3"/>
              </w:numPr>
              <w:spacing w:before="29" w:line="288" w:lineRule="auto"/>
              <w:ind w:right="95"/>
              <w:jc w:val="both"/>
              <w:rPr>
                <w:rFonts w:ascii="Arial" w:hAnsi="Arial" w:cs="Arial"/>
                <w:color w:val="003399"/>
              </w:rPr>
            </w:pPr>
            <w:r w:rsidRPr="00363EE3">
              <w:rPr>
                <w:rFonts w:ascii="Arial" w:hAnsi="Arial" w:cs="Arial"/>
                <w:color w:val="003399"/>
              </w:rPr>
              <w:t xml:space="preserve">Instruirea a 160 de membri ai </w:t>
            </w:r>
            <w:r w:rsidR="002D3AA9">
              <w:rPr>
                <w:rFonts w:ascii="Arial" w:hAnsi="Arial" w:cs="Arial"/>
                <w:color w:val="003399"/>
              </w:rPr>
              <w:t>centr</w:t>
            </w:r>
            <w:r w:rsidRPr="00363EE3">
              <w:rPr>
                <w:rFonts w:ascii="Arial" w:hAnsi="Arial" w:cs="Arial"/>
                <w:color w:val="003399"/>
              </w:rPr>
              <w:t>ului privind utilizarea echipamentelor;</w:t>
            </w:r>
          </w:p>
          <w:p w14:paraId="57795949" w14:textId="12163614" w:rsidR="00363EE3" w:rsidRPr="00363EE3" w:rsidRDefault="00363EE3" w:rsidP="00363EE3">
            <w:pPr>
              <w:pStyle w:val="TableParagraph"/>
              <w:numPr>
                <w:ilvl w:val="0"/>
                <w:numId w:val="3"/>
              </w:numPr>
              <w:spacing w:before="29" w:line="288" w:lineRule="auto"/>
              <w:ind w:right="95"/>
              <w:jc w:val="both"/>
              <w:rPr>
                <w:rFonts w:ascii="Arial" w:hAnsi="Arial" w:cs="Arial"/>
                <w:color w:val="003399"/>
              </w:rPr>
            </w:pPr>
            <w:r w:rsidRPr="00363EE3">
              <w:rPr>
                <w:rFonts w:ascii="Arial" w:hAnsi="Arial" w:cs="Arial"/>
                <w:color w:val="003399"/>
              </w:rPr>
              <w:t xml:space="preserve">Dezvoltarea </w:t>
            </w:r>
            <w:r w:rsidR="002D3AA9">
              <w:rPr>
                <w:rFonts w:ascii="Arial" w:hAnsi="Arial" w:cs="Arial"/>
                <w:color w:val="003399"/>
              </w:rPr>
              <w:t>unui</w:t>
            </w:r>
            <w:r w:rsidRPr="00363EE3">
              <w:rPr>
                <w:rFonts w:ascii="Arial" w:hAnsi="Arial" w:cs="Arial"/>
                <w:color w:val="003399"/>
              </w:rPr>
              <w:t xml:space="preserve"> </w:t>
            </w:r>
            <w:r w:rsidR="00731507">
              <w:rPr>
                <w:rFonts w:ascii="Arial" w:hAnsi="Arial" w:cs="Arial"/>
                <w:color w:val="003399"/>
              </w:rPr>
              <w:t>website</w:t>
            </w:r>
            <w:r w:rsidRPr="00363EE3">
              <w:rPr>
                <w:rFonts w:ascii="Arial" w:hAnsi="Arial" w:cs="Arial"/>
                <w:color w:val="003399"/>
              </w:rPr>
              <w:t xml:space="preserve"> al proiectului pentru prezentarea activităților desfășurate în cadrul acestuia;</w:t>
            </w:r>
          </w:p>
          <w:p w14:paraId="65631F22" w14:textId="21C44096" w:rsidR="00363EE3" w:rsidRPr="00363EE3" w:rsidRDefault="00363EE3" w:rsidP="00363EE3">
            <w:pPr>
              <w:pStyle w:val="TableParagraph"/>
              <w:numPr>
                <w:ilvl w:val="0"/>
                <w:numId w:val="3"/>
              </w:numPr>
              <w:spacing w:before="29" w:line="288" w:lineRule="auto"/>
              <w:ind w:right="95"/>
              <w:jc w:val="both"/>
              <w:rPr>
                <w:rFonts w:ascii="Arial" w:hAnsi="Arial" w:cs="Arial"/>
                <w:color w:val="003399"/>
              </w:rPr>
            </w:pPr>
            <w:r w:rsidRPr="00363EE3">
              <w:rPr>
                <w:rFonts w:ascii="Arial" w:hAnsi="Arial" w:cs="Arial"/>
                <w:color w:val="003399"/>
              </w:rPr>
              <w:t>Crearea unei baze de date care să conțină informațiile colectate despre industriile creative din Euroregiunea Bihor–Hajdú-Bihar;</w:t>
            </w:r>
          </w:p>
          <w:p w14:paraId="2C748637" w14:textId="50B65B4C" w:rsidR="006573DE" w:rsidRPr="00731507" w:rsidRDefault="00363EE3" w:rsidP="00731507">
            <w:pPr>
              <w:pStyle w:val="TableParagraph"/>
              <w:numPr>
                <w:ilvl w:val="0"/>
                <w:numId w:val="3"/>
              </w:numPr>
              <w:spacing w:before="97" w:line="288" w:lineRule="auto"/>
              <w:ind w:right="95"/>
              <w:jc w:val="both"/>
              <w:rPr>
                <w:rFonts w:ascii="Times New Roman"/>
              </w:rPr>
            </w:pPr>
            <w:r w:rsidRPr="00363EE3">
              <w:rPr>
                <w:rFonts w:ascii="Arial" w:hAnsi="Arial" w:cs="Arial"/>
                <w:color w:val="003399"/>
              </w:rPr>
              <w:t xml:space="preserve">Elaborarea </w:t>
            </w:r>
            <w:r w:rsidR="002D3AA9" w:rsidRPr="00731507">
              <w:rPr>
                <w:rFonts w:ascii="Arial" w:hAnsi="Arial" w:cs="Arial"/>
                <w:color w:val="003399"/>
              </w:rPr>
              <w:t xml:space="preserve">unei </w:t>
            </w:r>
            <w:r w:rsidRPr="00363EE3">
              <w:rPr>
                <w:rFonts w:ascii="Arial" w:hAnsi="Arial" w:cs="Arial"/>
                <w:color w:val="003399"/>
              </w:rPr>
              <w:t>strategi</w:t>
            </w:r>
            <w:r w:rsidR="002D3AA9" w:rsidRPr="00731507">
              <w:rPr>
                <w:rFonts w:ascii="Arial" w:hAnsi="Arial" w:cs="Arial"/>
                <w:color w:val="003399"/>
              </w:rPr>
              <w:t>i</w:t>
            </w:r>
            <w:r w:rsidRPr="00363EE3">
              <w:rPr>
                <w:rFonts w:ascii="Arial" w:hAnsi="Arial" w:cs="Arial"/>
                <w:color w:val="003399"/>
              </w:rPr>
              <w:t xml:space="preserve"> integrat</w:t>
            </w:r>
            <w:r w:rsidR="002D3AA9" w:rsidRPr="00731507">
              <w:rPr>
                <w:rFonts w:ascii="Arial" w:hAnsi="Arial" w:cs="Arial"/>
                <w:color w:val="003399"/>
              </w:rPr>
              <w:t>e</w:t>
            </w:r>
            <w:r w:rsidRPr="00363EE3">
              <w:rPr>
                <w:rFonts w:ascii="Arial" w:hAnsi="Arial" w:cs="Arial"/>
                <w:color w:val="003399"/>
              </w:rPr>
              <w:t xml:space="preserve"> de formare și dezvoltare.</w:t>
            </w:r>
          </w:p>
          <w:p w14:paraId="7AC7C52D" w14:textId="7DCB7D19" w:rsidR="006573DE" w:rsidRDefault="006573DE">
            <w:pPr>
              <w:pStyle w:val="TableParagraph"/>
              <w:spacing w:before="2"/>
              <w:ind w:left="107"/>
              <w:jc w:val="both"/>
            </w:pPr>
          </w:p>
        </w:tc>
      </w:tr>
      <w:tr w:rsidR="006573DE" w14:paraId="39F78696" w14:textId="77777777">
        <w:trPr>
          <w:trHeight w:val="4257"/>
        </w:trPr>
        <w:tc>
          <w:tcPr>
            <w:tcW w:w="1981" w:type="dxa"/>
          </w:tcPr>
          <w:p w14:paraId="3AC768D5" w14:textId="77777777" w:rsidR="006573DE" w:rsidRDefault="006573DE">
            <w:pPr>
              <w:pStyle w:val="TableParagraph"/>
              <w:rPr>
                <w:rFonts w:ascii="Times New Roman"/>
              </w:rPr>
            </w:pPr>
          </w:p>
          <w:p w14:paraId="0F0D96BD" w14:textId="77777777" w:rsidR="006573DE" w:rsidRDefault="006573DE">
            <w:pPr>
              <w:pStyle w:val="TableParagraph"/>
              <w:rPr>
                <w:rFonts w:ascii="Times New Roman"/>
              </w:rPr>
            </w:pPr>
          </w:p>
          <w:p w14:paraId="175C7E98" w14:textId="77777777" w:rsidR="006573DE" w:rsidRDefault="006573DE">
            <w:pPr>
              <w:pStyle w:val="TableParagraph"/>
              <w:rPr>
                <w:rFonts w:ascii="Times New Roman"/>
              </w:rPr>
            </w:pPr>
          </w:p>
          <w:p w14:paraId="52714DF5" w14:textId="77777777" w:rsidR="006573DE" w:rsidRDefault="006573DE">
            <w:pPr>
              <w:pStyle w:val="TableParagraph"/>
              <w:rPr>
                <w:rFonts w:ascii="Times New Roman"/>
              </w:rPr>
            </w:pPr>
          </w:p>
          <w:p w14:paraId="5FC88772" w14:textId="77777777" w:rsidR="006573DE" w:rsidRDefault="006573DE">
            <w:pPr>
              <w:pStyle w:val="TableParagraph"/>
              <w:rPr>
                <w:rFonts w:ascii="Times New Roman"/>
              </w:rPr>
            </w:pPr>
          </w:p>
          <w:p w14:paraId="2B00F948" w14:textId="77777777" w:rsidR="006573DE" w:rsidRDefault="006573DE">
            <w:pPr>
              <w:pStyle w:val="TableParagraph"/>
              <w:spacing w:before="183"/>
              <w:rPr>
                <w:rFonts w:ascii="Times New Roman"/>
              </w:rPr>
            </w:pPr>
          </w:p>
          <w:p w14:paraId="5F6802F7" w14:textId="77777777" w:rsidR="006573DE" w:rsidRDefault="00000000">
            <w:pPr>
              <w:pStyle w:val="TableParagraph"/>
              <w:spacing w:before="1" w:line="247" w:lineRule="auto"/>
              <w:ind w:left="439" w:firstLine="24"/>
              <w:rPr>
                <w:rFonts w:ascii="Arial Black"/>
              </w:rPr>
            </w:pPr>
            <w:r>
              <w:rPr>
                <w:rFonts w:ascii="Arial Black"/>
                <w:color w:val="003399"/>
                <w:spacing w:val="-2"/>
                <w:w w:val="90"/>
              </w:rPr>
              <w:t>Rezultate principale</w:t>
            </w:r>
          </w:p>
        </w:tc>
        <w:tc>
          <w:tcPr>
            <w:tcW w:w="7655" w:type="dxa"/>
          </w:tcPr>
          <w:p w14:paraId="21D7ECB0" w14:textId="2D55A30C" w:rsidR="00731507" w:rsidRPr="00731507" w:rsidRDefault="00731507" w:rsidP="00731507">
            <w:pPr>
              <w:pStyle w:val="TableParagraph"/>
              <w:spacing w:before="54"/>
              <w:rPr>
                <w:rFonts w:ascii="Arial Black"/>
                <w:color w:val="003399"/>
                <w:spacing w:val="-2"/>
                <w:w w:val="90"/>
              </w:rPr>
            </w:pPr>
            <w:r w:rsidRPr="00731507">
              <w:rPr>
                <w:rFonts w:ascii="Arial Black"/>
                <w:color w:val="003399"/>
                <w:spacing w:val="-2"/>
                <w:w w:val="90"/>
              </w:rPr>
              <w:t>Livrabile:</w:t>
            </w:r>
          </w:p>
          <w:p w14:paraId="739FF181" w14:textId="77777777"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134 de persoane au urmat cursuri antreprenoriale desfășurate prin intermediul platformei de e-learning.</w:t>
            </w:r>
          </w:p>
          <w:p w14:paraId="5A00CC56" w14:textId="03C3BB4E"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 fost dezvoltat 1 brand comun transfrontalier BHB pentru industriile creative și strategie de marketing.</w:t>
            </w:r>
          </w:p>
          <w:p w14:paraId="6BABDD6D" w14:textId="77777777"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 fost dezvoltată 1 platformă a Euroregiunii BHB pentru operatorii din industriile creative, în limbile maghiară și română, care prezintă operatorii activi în sectorul industriilor creative.</w:t>
            </w:r>
          </w:p>
          <w:p w14:paraId="3B5A84CD" w14:textId="77777777"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Au fost desfășurate campanii de marketing pentru promovarea platformei industriilor creative BHB.</w:t>
            </w:r>
          </w:p>
          <w:p w14:paraId="1AA57D06" w14:textId="77777777"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Au fost înființate 2 spații de co-working pentru industriile creative în Oradea și Debrecen, dotate cu echipamente și mobilier necesar, unde s-au desfășurat și se vor continua desfășurarea atelierelor și a tuturor activităților conexe.</w:t>
            </w:r>
          </w:p>
          <w:p w14:paraId="59BA0CC5" w14:textId="77777777"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Au fost organizate 14 ateliere și sesiuni de know-how în domeniul industriilor creative și 62 de cursuri de formare pentru începători, desfășurate de ambii parteneri. În plus, toți cei 167 de membri ai centrului au fost instruiți privind utilizarea echipamentelor, pentru a facilita schimbul de know-how și formarea forței de muncă.</w:t>
            </w:r>
          </w:p>
          <w:p w14:paraId="5188C73E" w14:textId="79400323" w:rsidR="00731507" w:rsidRPr="00731507" w:rsidRDefault="00731507" w:rsidP="00731507">
            <w:pPr>
              <w:pStyle w:val="TableParagraph"/>
              <w:numPr>
                <w:ilvl w:val="0"/>
                <w:numId w:val="4"/>
              </w:numPr>
              <w:spacing w:before="54"/>
              <w:rPr>
                <w:rFonts w:ascii="Arial" w:hAnsi="Arial" w:cs="Arial"/>
                <w:color w:val="003399"/>
              </w:rPr>
            </w:pPr>
            <w:r w:rsidRPr="00731507">
              <w:rPr>
                <w:rFonts w:ascii="Arial" w:hAnsi="Arial" w:cs="Arial"/>
                <w:color w:val="003399"/>
              </w:rPr>
              <w:t>A fost creat 1 web</w:t>
            </w:r>
            <w:r>
              <w:rPr>
                <w:rFonts w:ascii="Arial" w:hAnsi="Arial" w:cs="Arial"/>
                <w:color w:val="003399"/>
              </w:rPr>
              <w:t>site</w:t>
            </w:r>
            <w:r w:rsidRPr="00731507">
              <w:rPr>
                <w:rFonts w:ascii="Arial" w:hAnsi="Arial" w:cs="Arial"/>
                <w:color w:val="003399"/>
              </w:rPr>
              <w:t xml:space="preserve"> al proiectului pentru prezentarea activităților desfășurate în cadrul proiectului.</w:t>
            </w:r>
          </w:p>
          <w:p w14:paraId="48E1B2A4" w14:textId="40373119" w:rsidR="00A812C6" w:rsidRPr="00A812C6" w:rsidRDefault="00A812C6" w:rsidP="00A812C6">
            <w:pPr>
              <w:pStyle w:val="TableParagraph"/>
              <w:spacing w:before="54"/>
              <w:rPr>
                <w:rFonts w:ascii="Arial Black"/>
                <w:color w:val="003399"/>
                <w:spacing w:val="-2"/>
                <w:w w:val="90"/>
              </w:rPr>
            </w:pPr>
            <w:r w:rsidRPr="00A812C6">
              <w:rPr>
                <w:rFonts w:ascii="Arial Black"/>
                <w:color w:val="003399"/>
                <w:spacing w:val="-2"/>
                <w:w w:val="90"/>
              </w:rPr>
              <w:t>Rezultate:</w:t>
            </w:r>
          </w:p>
          <w:p w14:paraId="158F18C5" w14:textId="6DCDB683" w:rsidR="00A812C6" w:rsidRPr="00A812C6" w:rsidRDefault="00A812C6" w:rsidP="00A812C6">
            <w:pPr>
              <w:pStyle w:val="TableParagraph"/>
              <w:numPr>
                <w:ilvl w:val="0"/>
                <w:numId w:val="4"/>
              </w:numPr>
              <w:spacing w:before="54"/>
              <w:jc w:val="both"/>
              <w:rPr>
                <w:rFonts w:ascii="Arial" w:hAnsi="Arial" w:cs="Arial"/>
                <w:color w:val="003399"/>
              </w:rPr>
            </w:pPr>
            <w:r>
              <w:rPr>
                <w:rFonts w:ascii="Arial" w:hAnsi="Arial" w:cs="Arial"/>
                <w:color w:val="003399"/>
              </w:rPr>
              <w:t>P</w:t>
            </w:r>
            <w:r w:rsidRPr="00A812C6">
              <w:rPr>
                <w:rFonts w:ascii="Arial" w:hAnsi="Arial" w:cs="Arial"/>
                <w:color w:val="003399"/>
              </w:rPr>
              <w:t>rin intermediul sesiunilor de formare</w:t>
            </w:r>
            <w:r>
              <w:rPr>
                <w:rFonts w:ascii="Arial" w:hAnsi="Arial" w:cs="Arial"/>
                <w:color w:val="003399"/>
              </w:rPr>
              <w:t>, a</w:t>
            </w:r>
            <w:r w:rsidRPr="00A812C6">
              <w:rPr>
                <w:rFonts w:ascii="Arial" w:hAnsi="Arial" w:cs="Arial"/>
                <w:color w:val="003399"/>
              </w:rPr>
              <w:t>u fost consolidate</w:t>
            </w:r>
            <w:r>
              <w:rPr>
                <w:rFonts w:ascii="Arial" w:hAnsi="Arial" w:cs="Arial"/>
                <w:color w:val="003399"/>
              </w:rPr>
              <w:t xml:space="preserve"> e</w:t>
            </w:r>
            <w:r w:rsidRPr="00A812C6">
              <w:rPr>
                <w:rFonts w:ascii="Arial" w:hAnsi="Arial" w:cs="Arial"/>
                <w:color w:val="003399"/>
              </w:rPr>
              <w:t>xpertiza și spiritul antreprenorial în zona transfrontalieră</w:t>
            </w:r>
            <w:r>
              <w:rPr>
                <w:rFonts w:ascii="Arial" w:hAnsi="Arial" w:cs="Arial"/>
                <w:color w:val="003399"/>
              </w:rPr>
              <w:t>.</w:t>
            </w:r>
          </w:p>
          <w:p w14:paraId="2DB5F337" w14:textId="77777777" w:rsidR="00A812C6" w:rsidRPr="00A812C6" w:rsidRDefault="00A812C6" w:rsidP="00A812C6">
            <w:pPr>
              <w:pStyle w:val="TableParagraph"/>
              <w:numPr>
                <w:ilvl w:val="0"/>
                <w:numId w:val="4"/>
              </w:numPr>
              <w:spacing w:before="54"/>
              <w:jc w:val="both"/>
              <w:rPr>
                <w:rFonts w:ascii="Arial" w:hAnsi="Arial" w:cs="Arial"/>
                <w:color w:val="003399"/>
              </w:rPr>
            </w:pPr>
            <w:r w:rsidRPr="00A812C6">
              <w:rPr>
                <w:rFonts w:ascii="Arial" w:hAnsi="Arial" w:cs="Arial"/>
                <w:color w:val="003399"/>
              </w:rPr>
              <w:t>A fost dezvoltat un brand al Euroregiunii BHB și o strategie de marketing cu variante lingvistice locale, ceea ce a condus la o ofertă transparentă de produse și servicii, încurajând atât consumatorii, cât și operatorii să opteze pentru produse de calitate și cu valoare adăugată.</w:t>
            </w:r>
          </w:p>
          <w:p w14:paraId="384060EB" w14:textId="3F10B21A" w:rsidR="00A812C6" w:rsidRPr="00A812C6" w:rsidRDefault="00A812C6" w:rsidP="00A812C6">
            <w:pPr>
              <w:pStyle w:val="TableParagraph"/>
              <w:numPr>
                <w:ilvl w:val="0"/>
                <w:numId w:val="4"/>
              </w:numPr>
              <w:spacing w:before="54"/>
              <w:jc w:val="both"/>
              <w:rPr>
                <w:rFonts w:ascii="Arial" w:hAnsi="Arial" w:cs="Arial"/>
                <w:color w:val="003399"/>
              </w:rPr>
            </w:pPr>
            <w:r w:rsidRPr="00A812C6">
              <w:rPr>
                <w:rFonts w:ascii="Arial" w:hAnsi="Arial" w:cs="Arial"/>
                <w:color w:val="003399"/>
              </w:rPr>
              <w:t xml:space="preserve">Cele 2 spații de co-working pentru industriile creative, înființate de partenerii proiectului, au facilitat și stimulat crearea de produse și servicii de calitate și cu valoare adăugată și indirect, au sprijinit formarea unei </w:t>
            </w:r>
            <w:r w:rsidRPr="00A812C6">
              <w:rPr>
                <w:rFonts w:ascii="Arial" w:hAnsi="Arial" w:cs="Arial"/>
                <w:color w:val="003399"/>
              </w:rPr>
              <w:lastRenderedPageBreak/>
              <w:t>rețele în sectorul industriilor creative, contribuind astfel la dezvoltarea comunității locale.</w:t>
            </w:r>
          </w:p>
          <w:p w14:paraId="3BCABE68" w14:textId="6BF76D60" w:rsidR="00F50858" w:rsidRPr="00F50858" w:rsidRDefault="00F50858" w:rsidP="00F50858">
            <w:pPr>
              <w:pStyle w:val="TableParagraph"/>
              <w:spacing w:before="54"/>
              <w:rPr>
                <w:rFonts w:ascii="Arial Black"/>
                <w:color w:val="003399"/>
                <w:spacing w:val="-2"/>
                <w:w w:val="90"/>
              </w:rPr>
            </w:pPr>
            <w:r w:rsidRPr="00F50858">
              <w:rPr>
                <w:rFonts w:ascii="Arial Black"/>
                <w:color w:val="003399"/>
                <w:spacing w:val="-2"/>
                <w:w w:val="90"/>
              </w:rPr>
              <w:t xml:space="preserve">Indicatori: </w:t>
            </w:r>
          </w:p>
          <w:p w14:paraId="2B05CD81" w14:textId="3056A711" w:rsidR="00F50858" w:rsidRPr="00F50858" w:rsidRDefault="00F50858" w:rsidP="00F50858">
            <w:pPr>
              <w:pStyle w:val="TableParagraph"/>
              <w:spacing w:line="285" w:lineRule="auto"/>
              <w:ind w:right="94"/>
              <w:jc w:val="both"/>
              <w:rPr>
                <w:rFonts w:ascii="Arial" w:hAnsi="Arial" w:cs="Arial"/>
              </w:rPr>
            </w:pPr>
            <w:r w:rsidRPr="00F50858">
              <w:rPr>
                <w:rFonts w:ascii="Arial" w:hAnsi="Arial" w:cs="Arial"/>
                <w:color w:val="003399"/>
              </w:rPr>
              <w:t xml:space="preserve">Indicatorul de realizare (output) al programului </w:t>
            </w:r>
            <w:r>
              <w:rPr>
                <w:rFonts w:ascii="Arial" w:hAnsi="Arial" w:cs="Arial"/>
                <w:color w:val="003399"/>
              </w:rPr>
              <w:t>a fost</w:t>
            </w:r>
            <w:r w:rsidRPr="00F50858">
              <w:rPr>
                <w:rFonts w:ascii="Arial" w:hAnsi="Arial" w:cs="Arial"/>
                <w:color w:val="003399"/>
              </w:rPr>
              <w:t xml:space="preserve"> „</w:t>
            </w:r>
            <w:r w:rsidRPr="00F50858">
              <w:rPr>
                <w:rFonts w:ascii="Arial" w:hAnsi="Arial" w:cs="Arial"/>
                <w:i/>
                <w:color w:val="003399"/>
              </w:rPr>
              <w:t>CO44 Piața muncii și formarea profesională: numărul de participanți la inițiativele comune de ocupare a forței de muncă locale și la formarea comună</w:t>
            </w:r>
            <w:r w:rsidRPr="00F50858">
              <w:rPr>
                <w:rFonts w:ascii="Arial" w:hAnsi="Arial" w:cs="Arial"/>
                <w:color w:val="003399"/>
              </w:rPr>
              <w:t>”. Prin proiectul ROHU</w:t>
            </w:r>
            <w:r w:rsidRPr="00F50858">
              <w:rPr>
                <w:rFonts w:ascii="Arial" w:hAnsi="Arial" w:cs="Arial"/>
                <w:color w:val="003399"/>
                <w:spacing w:val="5"/>
              </w:rPr>
              <w:t xml:space="preserve"> </w:t>
            </w:r>
            <w:r w:rsidRPr="00F50858">
              <w:rPr>
                <w:rFonts w:ascii="Arial" w:hAnsi="Arial" w:cs="Arial"/>
                <w:color w:val="003399"/>
              </w:rPr>
              <w:t>-</w:t>
            </w:r>
            <w:r w:rsidRPr="00F50858">
              <w:rPr>
                <w:rFonts w:ascii="Arial" w:hAnsi="Arial" w:cs="Arial"/>
                <w:color w:val="003399"/>
                <w:spacing w:val="6"/>
              </w:rPr>
              <w:t xml:space="preserve"> </w:t>
            </w:r>
            <w:r w:rsidRPr="00F50858">
              <w:rPr>
                <w:rFonts w:ascii="Arial" w:hAnsi="Arial" w:cs="Arial"/>
                <w:color w:val="003399"/>
              </w:rPr>
              <w:t>420,</w:t>
            </w:r>
            <w:r w:rsidRPr="00F50858">
              <w:rPr>
                <w:rFonts w:ascii="Arial" w:hAnsi="Arial" w:cs="Arial"/>
                <w:color w:val="003399"/>
                <w:spacing w:val="10"/>
              </w:rPr>
              <w:t xml:space="preserve"> </w:t>
            </w:r>
            <w:r w:rsidRPr="00F50858">
              <w:rPr>
                <w:rFonts w:ascii="Arial" w:hAnsi="Arial" w:cs="Arial"/>
                <w:color w:val="003399"/>
              </w:rPr>
              <w:t>un</w:t>
            </w:r>
            <w:r w:rsidRPr="00F50858">
              <w:rPr>
                <w:rFonts w:ascii="Arial" w:hAnsi="Arial" w:cs="Arial"/>
                <w:color w:val="003399"/>
                <w:spacing w:val="7"/>
              </w:rPr>
              <w:t xml:space="preserve"> </w:t>
            </w:r>
            <w:r w:rsidRPr="00F50858">
              <w:rPr>
                <w:rFonts w:ascii="Arial" w:hAnsi="Arial" w:cs="Arial"/>
                <w:color w:val="003399"/>
              </w:rPr>
              <w:t>număr</w:t>
            </w:r>
            <w:r w:rsidRPr="00F50858">
              <w:rPr>
                <w:rFonts w:ascii="Arial" w:hAnsi="Arial" w:cs="Arial"/>
                <w:color w:val="003399"/>
                <w:spacing w:val="5"/>
              </w:rPr>
              <w:t xml:space="preserve"> </w:t>
            </w:r>
            <w:r w:rsidRPr="00F50858">
              <w:rPr>
                <w:rFonts w:ascii="Arial" w:hAnsi="Arial" w:cs="Arial"/>
                <w:color w:val="003399"/>
              </w:rPr>
              <w:t>de</w:t>
            </w:r>
            <w:r w:rsidRPr="00F50858">
              <w:rPr>
                <w:rFonts w:ascii="Arial" w:hAnsi="Arial" w:cs="Arial"/>
                <w:color w:val="003399"/>
                <w:spacing w:val="6"/>
              </w:rPr>
              <w:t xml:space="preserve"> </w:t>
            </w:r>
            <w:r w:rsidRPr="00F50858">
              <w:rPr>
                <w:rFonts w:ascii="Arial" w:hAnsi="Arial" w:cs="Arial"/>
                <w:b/>
                <w:bCs/>
                <w:color w:val="003399"/>
              </w:rPr>
              <w:t>448</w:t>
            </w:r>
            <w:r w:rsidRPr="00F50858">
              <w:rPr>
                <w:rFonts w:ascii="Arial" w:hAnsi="Arial" w:cs="Arial"/>
                <w:b/>
                <w:bCs/>
                <w:color w:val="003399"/>
                <w:spacing w:val="5"/>
              </w:rPr>
              <w:t xml:space="preserve"> </w:t>
            </w:r>
            <w:r w:rsidRPr="00F50858">
              <w:rPr>
                <w:rFonts w:ascii="Arial" w:hAnsi="Arial" w:cs="Arial"/>
                <w:b/>
                <w:bCs/>
                <w:color w:val="003399"/>
              </w:rPr>
              <w:t>de</w:t>
            </w:r>
            <w:r w:rsidRPr="00F50858">
              <w:rPr>
                <w:rFonts w:ascii="Arial" w:hAnsi="Arial" w:cs="Arial"/>
                <w:b/>
                <w:bCs/>
                <w:color w:val="003399"/>
                <w:spacing w:val="6"/>
              </w:rPr>
              <w:t xml:space="preserve"> </w:t>
            </w:r>
            <w:r w:rsidRPr="00F50858">
              <w:rPr>
                <w:rFonts w:ascii="Arial" w:hAnsi="Arial" w:cs="Arial"/>
                <w:b/>
                <w:bCs/>
                <w:color w:val="003399"/>
              </w:rPr>
              <w:t>persoane</w:t>
            </w:r>
            <w:r w:rsidRPr="00F50858">
              <w:rPr>
                <w:rFonts w:ascii="Arial" w:hAnsi="Arial" w:cs="Arial"/>
                <w:color w:val="003399"/>
                <w:spacing w:val="8"/>
              </w:rPr>
              <w:t xml:space="preserve"> </w:t>
            </w:r>
            <w:r w:rsidRPr="00F50858">
              <w:rPr>
                <w:rFonts w:ascii="Arial" w:hAnsi="Arial" w:cs="Arial"/>
                <w:color w:val="003399"/>
              </w:rPr>
              <w:t>participă</w:t>
            </w:r>
            <w:r w:rsidRPr="00F50858">
              <w:rPr>
                <w:rFonts w:ascii="Arial" w:hAnsi="Arial" w:cs="Arial"/>
                <w:color w:val="003399"/>
                <w:spacing w:val="7"/>
              </w:rPr>
              <w:t xml:space="preserve"> </w:t>
            </w:r>
            <w:r w:rsidRPr="00F50858">
              <w:rPr>
                <w:rFonts w:ascii="Arial" w:hAnsi="Arial" w:cs="Arial"/>
                <w:color w:val="003399"/>
              </w:rPr>
              <w:t>la</w:t>
            </w:r>
            <w:r w:rsidRPr="00F50858">
              <w:rPr>
                <w:rFonts w:ascii="Arial" w:hAnsi="Arial" w:cs="Arial"/>
                <w:color w:val="003399"/>
                <w:spacing w:val="7"/>
              </w:rPr>
              <w:t xml:space="preserve"> </w:t>
            </w:r>
            <w:r w:rsidRPr="00F50858">
              <w:rPr>
                <w:rFonts w:ascii="Arial" w:hAnsi="Arial" w:cs="Arial"/>
                <w:color w:val="003399"/>
              </w:rPr>
              <w:t>inițiativele</w:t>
            </w:r>
            <w:r w:rsidRPr="00F50858">
              <w:rPr>
                <w:rFonts w:ascii="Arial" w:hAnsi="Arial" w:cs="Arial"/>
                <w:color w:val="003399"/>
                <w:spacing w:val="9"/>
              </w:rPr>
              <w:t xml:space="preserve"> </w:t>
            </w:r>
            <w:r w:rsidRPr="00F50858">
              <w:rPr>
                <w:rFonts w:ascii="Arial" w:hAnsi="Arial" w:cs="Arial"/>
                <w:color w:val="003399"/>
                <w:spacing w:val="-2"/>
              </w:rPr>
              <w:t>comune</w:t>
            </w:r>
          </w:p>
          <w:p w14:paraId="6BC811CA" w14:textId="18A991C0" w:rsidR="00731507" w:rsidRPr="00F50858" w:rsidRDefault="00F50858" w:rsidP="00F50858">
            <w:pPr>
              <w:pStyle w:val="TableParagraph"/>
              <w:spacing w:before="1" w:line="249" w:lineRule="auto"/>
              <w:ind w:right="4612"/>
              <w:jc w:val="both"/>
              <w:rPr>
                <w:rFonts w:ascii="Arial" w:hAnsi="Arial" w:cs="Arial"/>
                <w:b/>
                <w:bCs/>
                <w:color w:val="003399"/>
                <w:spacing w:val="-2"/>
              </w:rPr>
            </w:pPr>
            <w:r w:rsidRPr="00F50858">
              <w:rPr>
                <w:rFonts w:ascii="Arial" w:hAnsi="Arial" w:cs="Arial"/>
                <w:color w:val="003399"/>
                <w:w w:val="105"/>
              </w:rPr>
              <w:t>de ocupare a</w:t>
            </w:r>
            <w:r w:rsidRPr="00F50858">
              <w:rPr>
                <w:rFonts w:ascii="Arial" w:hAnsi="Arial" w:cs="Arial"/>
                <w:color w:val="003399"/>
                <w:spacing w:val="-3"/>
                <w:w w:val="105"/>
              </w:rPr>
              <w:t xml:space="preserve"> </w:t>
            </w:r>
            <w:r w:rsidRPr="00F50858">
              <w:rPr>
                <w:rFonts w:ascii="Arial" w:hAnsi="Arial" w:cs="Arial"/>
                <w:color w:val="003399"/>
                <w:w w:val="105"/>
              </w:rPr>
              <w:t>forței</w:t>
            </w:r>
            <w:r w:rsidRPr="00F50858">
              <w:rPr>
                <w:rFonts w:ascii="Arial" w:hAnsi="Arial" w:cs="Arial"/>
                <w:color w:val="003399"/>
                <w:spacing w:val="-1"/>
                <w:w w:val="105"/>
              </w:rPr>
              <w:t xml:space="preserve"> </w:t>
            </w:r>
            <w:r w:rsidRPr="00F50858">
              <w:rPr>
                <w:rFonts w:ascii="Arial" w:hAnsi="Arial" w:cs="Arial"/>
                <w:color w:val="003399"/>
                <w:w w:val="105"/>
              </w:rPr>
              <w:t>de</w:t>
            </w:r>
            <w:r w:rsidRPr="00F50858">
              <w:rPr>
                <w:rFonts w:ascii="Arial" w:hAnsi="Arial" w:cs="Arial"/>
                <w:color w:val="003399"/>
                <w:spacing w:val="-4"/>
                <w:w w:val="105"/>
              </w:rPr>
              <w:t xml:space="preserve"> </w:t>
            </w:r>
            <w:r w:rsidRPr="00F50858">
              <w:rPr>
                <w:rFonts w:ascii="Arial" w:hAnsi="Arial" w:cs="Arial"/>
                <w:color w:val="003399"/>
                <w:w w:val="105"/>
              </w:rPr>
              <w:t>muncă</w:t>
            </w:r>
            <w:r w:rsidRPr="00F50858">
              <w:rPr>
                <w:rFonts w:ascii="Arial" w:hAnsi="Arial" w:cs="Arial"/>
                <w:color w:val="003399"/>
                <w:spacing w:val="2"/>
                <w:w w:val="105"/>
              </w:rPr>
              <w:t xml:space="preserve"> </w:t>
            </w:r>
            <w:r w:rsidRPr="00F50858">
              <w:rPr>
                <w:rFonts w:ascii="Arial" w:hAnsi="Arial" w:cs="Arial"/>
                <w:color w:val="003399"/>
                <w:w w:val="105"/>
              </w:rPr>
              <w:t>si</w:t>
            </w:r>
            <w:r w:rsidRPr="00F50858">
              <w:rPr>
                <w:rFonts w:ascii="Arial" w:hAnsi="Arial" w:cs="Arial"/>
                <w:color w:val="003399"/>
                <w:spacing w:val="-1"/>
                <w:w w:val="105"/>
              </w:rPr>
              <w:t xml:space="preserve"> </w:t>
            </w:r>
            <w:r w:rsidRPr="00F50858">
              <w:rPr>
                <w:rFonts w:ascii="Arial" w:hAnsi="Arial" w:cs="Arial"/>
                <w:color w:val="003399"/>
                <w:w w:val="105"/>
              </w:rPr>
              <w:t>activitățile</w:t>
            </w:r>
            <w:r w:rsidRPr="00F50858">
              <w:rPr>
                <w:rFonts w:ascii="Arial" w:hAnsi="Arial" w:cs="Arial"/>
                <w:color w:val="003399"/>
                <w:spacing w:val="1"/>
                <w:w w:val="105"/>
              </w:rPr>
              <w:t xml:space="preserve"> </w:t>
            </w:r>
            <w:r w:rsidRPr="00F50858">
              <w:rPr>
                <w:rFonts w:ascii="Arial" w:hAnsi="Arial" w:cs="Arial"/>
                <w:color w:val="003399"/>
                <w:w w:val="105"/>
              </w:rPr>
              <w:t>de</w:t>
            </w:r>
            <w:r w:rsidRPr="00F50858">
              <w:rPr>
                <w:rFonts w:ascii="Arial" w:hAnsi="Arial" w:cs="Arial"/>
                <w:color w:val="003399"/>
                <w:spacing w:val="-2"/>
                <w:w w:val="105"/>
              </w:rPr>
              <w:t xml:space="preserve"> formare.</w:t>
            </w:r>
          </w:p>
          <w:p w14:paraId="67BC0D42" w14:textId="77777777" w:rsidR="00731507" w:rsidRPr="00F50858" w:rsidRDefault="00731507">
            <w:pPr>
              <w:pStyle w:val="TableParagraph"/>
              <w:spacing w:before="1" w:line="249" w:lineRule="auto"/>
              <w:ind w:left="107" w:right="4612"/>
              <w:rPr>
                <w:rFonts w:ascii="Arial" w:hAnsi="Arial" w:cs="Arial"/>
                <w:b/>
                <w:bCs/>
                <w:color w:val="003399"/>
                <w:spacing w:val="-2"/>
              </w:rPr>
            </w:pPr>
          </w:p>
          <w:p w14:paraId="4B45D4F8" w14:textId="5DD82F92" w:rsidR="006573DE" w:rsidRDefault="00000000" w:rsidP="00F50858">
            <w:pPr>
              <w:pStyle w:val="TableParagraph"/>
              <w:spacing w:before="1" w:line="249" w:lineRule="auto"/>
              <w:ind w:right="4612"/>
              <w:rPr>
                <w:rFonts w:ascii="Arial MT"/>
              </w:rPr>
            </w:pPr>
            <w:r w:rsidRPr="00946201">
              <w:rPr>
                <w:b/>
                <w:bCs/>
                <w:color w:val="003399"/>
                <w:spacing w:val="-2"/>
              </w:rPr>
              <w:t>Website/webpage:</w:t>
            </w:r>
            <w:r>
              <w:rPr>
                <w:color w:val="003399"/>
                <w:spacing w:val="-2"/>
              </w:rPr>
              <w:t xml:space="preserve"> </w:t>
            </w:r>
            <w:hyperlink r:id="rId9">
              <w:r w:rsidR="006573DE">
                <w:rPr>
                  <w:rFonts w:ascii="Arial MT"/>
                  <w:color w:val="0462C1"/>
                  <w:spacing w:val="-2"/>
                  <w:u w:val="single" w:color="0462C1"/>
                </w:rPr>
                <w:t>https://fixmakerspace.ro/</w:t>
              </w:r>
            </w:hyperlink>
            <w:r>
              <w:rPr>
                <w:rFonts w:ascii="Arial MT"/>
                <w:color w:val="0462C1"/>
                <w:spacing w:val="-2"/>
              </w:rPr>
              <w:t xml:space="preserve"> </w:t>
            </w:r>
            <w:r>
              <w:rPr>
                <w:rFonts w:ascii="Arial MT"/>
                <w:color w:val="003399"/>
              </w:rPr>
              <w:t>Social media:</w:t>
            </w:r>
          </w:p>
          <w:p w14:paraId="5107F965" w14:textId="77777777" w:rsidR="006573DE" w:rsidRDefault="006573DE">
            <w:pPr>
              <w:pStyle w:val="TableParagraph"/>
              <w:spacing w:line="242" w:lineRule="auto"/>
              <w:ind w:left="107"/>
              <w:rPr>
                <w:rFonts w:ascii="Arial MT"/>
              </w:rPr>
            </w:pPr>
            <w:hyperlink r:id="rId10">
              <w:r>
                <w:rPr>
                  <w:rFonts w:ascii="Arial MT"/>
                  <w:color w:val="0462C1"/>
                  <w:spacing w:val="-2"/>
                  <w:u w:val="single" w:color="0462C1"/>
                </w:rPr>
                <w:t>https://www.facebook.com/fixmakerspace</w:t>
              </w:r>
            </w:hyperlink>
            <w:r>
              <w:rPr>
                <w:rFonts w:ascii="Arial MT"/>
                <w:color w:val="0462C1"/>
                <w:spacing w:val="-2"/>
              </w:rPr>
              <w:t xml:space="preserve"> </w:t>
            </w:r>
            <w:hyperlink r:id="rId11">
              <w:r>
                <w:rPr>
                  <w:rFonts w:ascii="Arial MT"/>
                  <w:color w:val="2980B8"/>
                  <w:spacing w:val="-2"/>
                  <w:u w:val="single" w:color="2980B8"/>
                </w:rPr>
                <w:t>https://www.instagram.com/fixoradea/</w:t>
              </w:r>
            </w:hyperlink>
          </w:p>
        </w:tc>
      </w:tr>
    </w:tbl>
    <w:p w14:paraId="67F2FBBC" w14:textId="77777777" w:rsidR="00A20264" w:rsidRDefault="00A20264"/>
    <w:sectPr w:rsidR="00A20264">
      <w:type w:val="continuous"/>
      <w:pgSz w:w="11910" w:h="16840"/>
      <w:pgMar w:top="2000" w:right="708" w:bottom="1260" w:left="1417" w:header="72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7A342" w14:textId="77777777" w:rsidR="00057B2A" w:rsidRDefault="00057B2A">
      <w:r>
        <w:separator/>
      </w:r>
    </w:p>
  </w:endnote>
  <w:endnote w:type="continuationSeparator" w:id="0">
    <w:p w14:paraId="1C250C2F" w14:textId="77777777" w:rsidR="00057B2A" w:rsidRDefault="00057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DBA6" w14:textId="77777777" w:rsidR="006573DE" w:rsidRDefault="00000000">
    <w:pPr>
      <w:pStyle w:val="BodyText"/>
      <w:spacing w:line="14" w:lineRule="auto"/>
      <w:rPr>
        <w:sz w:val="20"/>
      </w:rPr>
    </w:pPr>
    <w:r>
      <w:rPr>
        <w:noProof/>
        <w:sz w:val="20"/>
      </w:rPr>
      <mc:AlternateContent>
        <mc:Choice Requires="wps">
          <w:drawing>
            <wp:anchor distT="0" distB="0" distL="0" distR="0" simplePos="0" relativeHeight="487496704" behindDoc="1" locked="0" layoutInCell="1" allowOverlap="1" wp14:anchorId="24FE9050" wp14:editId="54F30D21">
              <wp:simplePos x="0" y="0"/>
              <wp:positionH relativeFrom="page">
                <wp:posOffset>902004</wp:posOffset>
              </wp:positionH>
              <wp:positionV relativeFrom="page">
                <wp:posOffset>9877256</wp:posOffset>
              </wp:positionV>
              <wp:extent cx="2404745" cy="19621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5482FB53" w14:textId="77777777" w:rsidR="006573DE" w:rsidRDefault="00000000">
                          <w:pPr>
                            <w:pStyle w:val="BodyText"/>
                            <w:spacing w:before="12"/>
                            <w:ind w:left="20"/>
                          </w:pPr>
                          <w:r>
                            <w:rPr>
                              <w:color w:val="003399"/>
                            </w:rPr>
                            <w:t>Parteneriat</w:t>
                          </w:r>
                          <w:r>
                            <w:rPr>
                              <w:color w:val="003399"/>
                              <w:spacing w:val="-5"/>
                            </w:rPr>
                            <w:t xml:space="preserve"> </w:t>
                          </w:r>
                          <w:r>
                            <w:rPr>
                              <w:color w:val="003399"/>
                            </w:rPr>
                            <w:t>pentru</w:t>
                          </w:r>
                          <w:r>
                            <w:rPr>
                              <w:color w:val="003399"/>
                              <w:spacing w:val="-6"/>
                            </w:rPr>
                            <w:t xml:space="preserve"> </w:t>
                          </w:r>
                          <w:r>
                            <w:rPr>
                              <w:color w:val="003399"/>
                            </w:rPr>
                            <w:t>un</w:t>
                          </w:r>
                          <w:r>
                            <w:rPr>
                              <w:color w:val="003399"/>
                              <w:spacing w:val="-7"/>
                            </w:rPr>
                            <w:t xml:space="preserve"> </w:t>
                          </w:r>
                          <w:r>
                            <w:rPr>
                              <w:color w:val="003399"/>
                            </w:rPr>
                            <w:t>viitor</w:t>
                          </w:r>
                          <w:r>
                            <w:rPr>
                              <w:color w:val="003399"/>
                              <w:spacing w:val="-4"/>
                            </w:rPr>
                            <w:t xml:space="preserve"> </w:t>
                          </w:r>
                          <w:r>
                            <w:rPr>
                              <w:color w:val="003399"/>
                            </w:rPr>
                            <w:t>mai</w:t>
                          </w:r>
                          <w:r>
                            <w:rPr>
                              <w:color w:val="003399"/>
                              <w:spacing w:val="-8"/>
                            </w:rPr>
                            <w:t xml:space="preserve"> </w:t>
                          </w:r>
                          <w:r>
                            <w:rPr>
                              <w:color w:val="003399"/>
                              <w:spacing w:val="-5"/>
                            </w:rPr>
                            <w:t>bun</w:t>
                          </w:r>
                        </w:p>
                      </w:txbxContent>
                    </wps:txbx>
                    <wps:bodyPr wrap="square" lIns="0" tIns="0" rIns="0" bIns="0" rtlCol="0">
                      <a:noAutofit/>
                    </wps:bodyPr>
                  </wps:wsp>
                </a:graphicData>
              </a:graphic>
            </wp:anchor>
          </w:drawing>
        </mc:Choice>
        <mc:Fallback>
          <w:pict>
            <v:shapetype w14:anchorId="24FE9050" id="_x0000_t202" coordsize="21600,21600" o:spt="202" path="m,l,21600r21600,l21600,xe">
              <v:stroke joinstyle="miter"/>
              <v:path gradientshapeok="t" o:connecttype="rect"/>
            </v:shapetype>
            <v:shape id="Textbox 9" o:spid="_x0000_s1026" type="#_x0000_t202" style="position:absolute;margin-left:71pt;margin-top:777.75pt;width:189.35pt;height:15.45pt;z-index:-1581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" filled="f" stroked="f">
              <v:textbox inset="0,0,0,0">
                <w:txbxContent>
                  <w:p w14:paraId="5482FB53" w14:textId="77777777" w:rsidR="006573DE" w:rsidRDefault="00000000">
                    <w:pPr>
                      <w:pStyle w:val="BodyText"/>
                      <w:spacing w:before="12"/>
                      <w:ind w:left="20"/>
                    </w:pPr>
                    <w:r>
                      <w:rPr>
                        <w:color w:val="003399"/>
                      </w:rPr>
                      <w:t>Parteneriat</w:t>
                    </w:r>
                    <w:r>
                      <w:rPr>
                        <w:color w:val="003399"/>
                        <w:spacing w:val="-5"/>
                      </w:rPr>
                      <w:t xml:space="preserve"> </w:t>
                    </w:r>
                    <w:r>
                      <w:rPr>
                        <w:color w:val="003399"/>
                      </w:rPr>
                      <w:t>pentru</w:t>
                    </w:r>
                    <w:r>
                      <w:rPr>
                        <w:color w:val="003399"/>
                        <w:spacing w:val="-6"/>
                      </w:rPr>
                      <w:t xml:space="preserve"> </w:t>
                    </w:r>
                    <w:r>
                      <w:rPr>
                        <w:color w:val="003399"/>
                      </w:rPr>
                      <w:t>un</w:t>
                    </w:r>
                    <w:r>
                      <w:rPr>
                        <w:color w:val="003399"/>
                        <w:spacing w:val="-7"/>
                      </w:rPr>
                      <w:t xml:space="preserve"> </w:t>
                    </w:r>
                    <w:r>
                      <w:rPr>
                        <w:color w:val="003399"/>
                      </w:rPr>
                      <w:t>viitor</w:t>
                    </w:r>
                    <w:r>
                      <w:rPr>
                        <w:color w:val="003399"/>
                        <w:spacing w:val="-4"/>
                      </w:rPr>
                      <w:t xml:space="preserve"> </w:t>
                    </w:r>
                    <w:r>
                      <w:rPr>
                        <w:color w:val="003399"/>
                      </w:rPr>
                      <w:t>mai</w:t>
                    </w:r>
                    <w:r>
                      <w:rPr>
                        <w:color w:val="003399"/>
                        <w:spacing w:val="-8"/>
                      </w:rPr>
                      <w:t xml:space="preserve"> </w:t>
                    </w:r>
                    <w:r>
                      <w:rPr>
                        <w:color w:val="003399"/>
                        <w:spacing w:val="-5"/>
                      </w:rPr>
                      <w:t>bun</w:t>
                    </w:r>
                  </w:p>
                </w:txbxContent>
              </v:textbox>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0B4B8116" wp14:editId="6AA3D127">
              <wp:simplePos x="0" y="0"/>
              <wp:positionH relativeFrom="page">
                <wp:posOffset>5354573</wp:posOffset>
              </wp:positionH>
              <wp:positionV relativeFrom="page">
                <wp:posOffset>9910064</wp:posOffset>
              </wp:positionV>
              <wp:extent cx="1306195"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195" cy="165735"/>
                      </a:xfrm>
                      <a:prstGeom prst="rect">
                        <a:avLst/>
                      </a:prstGeom>
                    </wps:spPr>
                    <wps:txbx>
                      <w:txbxContent>
                        <w:p w14:paraId="0A35B93B" w14:textId="77777777" w:rsidR="006573DE" w:rsidRDefault="006573DE">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0B4B8116" id="Textbox 10" o:spid="_x0000_s1027" type="#_x0000_t202" style="position:absolute;margin-left:421.6pt;margin-top:780.3pt;width:102.85pt;height:13.0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" filled="f" stroked="f">
              <v:textbox inset="0,0,0,0">
                <w:txbxContent>
                  <w:p w14:paraId="0A35B93B" w14:textId="77777777" w:rsidR="006573DE" w:rsidRDefault="006573DE">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299BACCC" wp14:editId="5440C99A">
              <wp:simplePos x="0" y="0"/>
              <wp:positionH relativeFrom="page">
                <wp:posOffset>3707257</wp:posOffset>
              </wp:positionH>
              <wp:positionV relativeFrom="page">
                <wp:posOffset>10079227</wp:posOffset>
              </wp:positionV>
              <wp:extent cx="16002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82B4BDC" w14:textId="77777777" w:rsidR="006573D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299BACCC" id="Textbox 11" o:spid="_x0000_s1028" type="#_x0000_t202" style="position:absolute;margin-left:291.9pt;margin-top:793.65pt;width:12.6pt;height:13.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" filled="f" stroked="f">
              <v:textbox inset="0,0,0,0">
                <w:txbxContent>
                  <w:p w14:paraId="582B4BDC" w14:textId="77777777" w:rsidR="006573DE"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D22C" w14:textId="77777777" w:rsidR="00057B2A" w:rsidRDefault="00057B2A">
      <w:r>
        <w:separator/>
      </w:r>
    </w:p>
  </w:footnote>
  <w:footnote w:type="continuationSeparator" w:id="0">
    <w:p w14:paraId="7B839C7A" w14:textId="77777777" w:rsidR="00057B2A" w:rsidRDefault="00057B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D6CFA" w14:textId="77777777" w:rsidR="006573DE" w:rsidRDefault="00000000">
    <w:pPr>
      <w:pStyle w:val="BodyText"/>
      <w:spacing w:line="14" w:lineRule="auto"/>
      <w:rPr>
        <w:sz w:val="20"/>
      </w:rPr>
    </w:pPr>
    <w:r>
      <w:rPr>
        <w:noProof/>
        <w:sz w:val="20"/>
      </w:rPr>
      <mc:AlternateContent>
        <mc:Choice Requires="wpg">
          <w:drawing>
            <wp:anchor distT="0" distB="0" distL="0" distR="0" simplePos="0" relativeHeight="487493632" behindDoc="1" locked="0" layoutInCell="1" allowOverlap="1" wp14:anchorId="60BC0997" wp14:editId="28C8C4B7">
              <wp:simplePos x="0" y="0"/>
              <wp:positionH relativeFrom="page">
                <wp:posOffset>3247560</wp:posOffset>
              </wp:positionH>
              <wp:positionV relativeFrom="page">
                <wp:posOffset>457371</wp:posOffset>
              </wp:positionV>
              <wp:extent cx="426084" cy="2844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6084" cy="284480"/>
                        <a:chOff x="0" y="0"/>
                        <a:chExt cx="426084" cy="284480"/>
                      </a:xfrm>
                    </wpg:grpSpPr>
                    <wps:wsp>
                      <wps:cNvPr id="2" name="Graphic 2"/>
                      <wps:cNvSpPr/>
                      <wps:spPr>
                        <a:xfrm>
                          <a:off x="0" y="0"/>
                          <a:ext cx="426084" cy="284480"/>
                        </a:xfrm>
                        <a:custGeom>
                          <a:avLst/>
                          <a:gdLst/>
                          <a:ahLst/>
                          <a:cxnLst/>
                          <a:rect l="l" t="t" r="r" b="b"/>
                          <a:pathLst>
                            <a:path w="426084" h="284480">
                              <a:moveTo>
                                <a:pt x="425949" y="0"/>
                              </a:moveTo>
                              <a:lnTo>
                                <a:pt x="0" y="0"/>
                              </a:lnTo>
                              <a:lnTo>
                                <a:pt x="0" y="284051"/>
                              </a:lnTo>
                              <a:lnTo>
                                <a:pt x="425949" y="284051"/>
                              </a:lnTo>
                              <a:lnTo>
                                <a:pt x="425949" y="0"/>
                              </a:lnTo>
                              <a:close/>
                            </a:path>
                          </a:pathLst>
                        </a:custGeom>
                        <a:solidFill>
                          <a:srgbClr val="034EA1"/>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105064" y="33953"/>
                          <a:ext cx="215517" cy="214234"/>
                        </a:xfrm>
                        <a:prstGeom prst="rect">
                          <a:avLst/>
                        </a:prstGeom>
                      </pic:spPr>
                    </pic:pic>
                  </wpg:wgp>
                </a:graphicData>
              </a:graphic>
            </wp:anchor>
          </w:drawing>
        </mc:Choice>
        <mc:Fallback>
          <w:pict>
            <v:group w14:anchorId="535DAF14" id="Group 1" o:spid="_x0000_s1026" style="position:absolute;margin-left:255.7pt;margin-top:36pt;width:33.55pt;height:22.4pt;z-index:-15822848;mso-wrap-distance-left:0;mso-wrap-distance-right:0;mso-position-horizontal-relative:page;mso-position-vertical-relative:page" coordsize="426084,2844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">
              <v:shape id="Graphic 2" o:spid="_x0000_s1027" style="position:absolute;width:426084;height:284480;visibility:visible;mso-wrap-style:square;v-text-anchor:top" coordsize="426084,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" path="m425949,l,,,284051r425949,l425949,xe" fillcolor="#034ea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05064;top:33953;width:215517;height:214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">
                <v:imagedata r:id="rId2" o:title=""/>
              </v:shape>
              <w10:wrap anchorx="page" anchory="page"/>
            </v:group>
          </w:pict>
        </mc:Fallback>
      </mc:AlternateContent>
    </w:r>
    <w:r>
      <w:rPr>
        <w:noProof/>
        <w:sz w:val="20"/>
      </w:rPr>
      <w:drawing>
        <wp:anchor distT="0" distB="0" distL="0" distR="0" simplePos="0" relativeHeight="487494144" behindDoc="1" locked="0" layoutInCell="1" allowOverlap="1" wp14:anchorId="392F78AC" wp14:editId="6D35304E">
          <wp:simplePos x="0" y="0"/>
          <wp:positionH relativeFrom="page">
            <wp:posOffset>1500893</wp:posOffset>
          </wp:positionH>
          <wp:positionV relativeFrom="page">
            <wp:posOffset>457687</wp:posOffset>
          </wp:positionV>
          <wp:extent cx="1586388" cy="63920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stretch>
                    <a:fillRect/>
                  </a:stretch>
                </pic:blipFill>
                <pic:spPr>
                  <a:xfrm>
                    <a:off x="0" y="0"/>
                    <a:ext cx="1586388" cy="639205"/>
                  </a:xfrm>
                  <a:prstGeom prst="rect">
                    <a:avLst/>
                  </a:prstGeom>
                </pic:spPr>
              </pic:pic>
            </a:graphicData>
          </a:graphic>
        </wp:anchor>
      </w:drawing>
    </w:r>
    <w:r>
      <w:rPr>
        <w:noProof/>
        <w:sz w:val="20"/>
      </w:rPr>
      <w:drawing>
        <wp:anchor distT="0" distB="0" distL="0" distR="0" simplePos="0" relativeHeight="487494656" behindDoc="1" locked="0" layoutInCell="1" allowOverlap="1" wp14:anchorId="2C8B07AA" wp14:editId="6CB1CAD0">
          <wp:simplePos x="0" y="0"/>
          <wp:positionH relativeFrom="page">
            <wp:posOffset>6354624</wp:posOffset>
          </wp:positionH>
          <wp:positionV relativeFrom="page">
            <wp:posOffset>462445</wp:posOffset>
          </wp:positionV>
          <wp:extent cx="291690" cy="308816"/>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4" cstate="print"/>
                  <a:stretch>
                    <a:fillRect/>
                  </a:stretch>
                </pic:blipFill>
                <pic:spPr>
                  <a:xfrm>
                    <a:off x="0" y="0"/>
                    <a:ext cx="291690" cy="308816"/>
                  </a:xfrm>
                  <a:prstGeom prst="rect">
                    <a:avLst/>
                  </a:prstGeom>
                </pic:spPr>
              </pic:pic>
            </a:graphicData>
          </a:graphic>
        </wp:anchor>
      </w:drawing>
    </w:r>
    <w:r>
      <w:rPr>
        <w:noProof/>
        <w:sz w:val="20"/>
      </w:rPr>
      <w:drawing>
        <wp:anchor distT="0" distB="0" distL="0" distR="0" simplePos="0" relativeHeight="487495168" behindDoc="1" locked="0" layoutInCell="1" allowOverlap="1" wp14:anchorId="7BBE8765" wp14:editId="575D1504">
          <wp:simplePos x="0" y="0"/>
          <wp:positionH relativeFrom="page">
            <wp:posOffset>5792822</wp:posOffset>
          </wp:positionH>
          <wp:positionV relativeFrom="page">
            <wp:posOffset>463078</wp:posOffset>
          </wp:positionV>
          <wp:extent cx="292652" cy="29231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292652" cy="292314"/>
                  </a:xfrm>
                  <a:prstGeom prst="rect">
                    <a:avLst/>
                  </a:prstGeom>
                </pic:spPr>
              </pic:pic>
            </a:graphicData>
          </a:graphic>
        </wp:anchor>
      </w:drawing>
    </w:r>
    <w:r>
      <w:rPr>
        <w:noProof/>
        <w:sz w:val="20"/>
      </w:rPr>
      <w:drawing>
        <wp:anchor distT="0" distB="0" distL="0" distR="0" simplePos="0" relativeHeight="487495680" behindDoc="1" locked="0" layoutInCell="1" allowOverlap="1" wp14:anchorId="28FC26E0" wp14:editId="6C6C32D8">
          <wp:simplePos x="0" y="0"/>
          <wp:positionH relativeFrom="page">
            <wp:posOffset>914651</wp:posOffset>
          </wp:positionH>
          <wp:positionV relativeFrom="page">
            <wp:posOffset>485300</wp:posOffset>
          </wp:positionV>
          <wp:extent cx="426267" cy="22533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26267" cy="225332"/>
                  </a:xfrm>
                  <a:prstGeom prst="rect">
                    <a:avLst/>
                  </a:prstGeom>
                </pic:spPr>
              </pic:pic>
            </a:graphicData>
          </a:graphic>
        </wp:anchor>
      </w:drawing>
    </w:r>
    <w:r>
      <w:rPr>
        <w:noProof/>
        <w:sz w:val="20"/>
      </w:rPr>
      <w:drawing>
        <wp:anchor distT="0" distB="0" distL="0" distR="0" simplePos="0" relativeHeight="487496192" behindDoc="1" locked="0" layoutInCell="1" allowOverlap="1" wp14:anchorId="0DE76FA6" wp14:editId="02B2EB6E">
          <wp:simplePos x="0" y="0"/>
          <wp:positionH relativeFrom="page">
            <wp:posOffset>3247560</wp:posOffset>
          </wp:positionH>
          <wp:positionV relativeFrom="page">
            <wp:posOffset>771579</wp:posOffset>
          </wp:positionV>
          <wp:extent cx="425962" cy="35231"/>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425962" cy="3523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35BC4"/>
    <w:multiLevelType w:val="hybridMultilevel"/>
    <w:tmpl w:val="73D4EB24"/>
    <w:lvl w:ilvl="0" w:tplc="4DE6E258">
      <w:numFmt w:val="bullet"/>
      <w:lvlText w:val="•"/>
      <w:lvlJc w:val="left"/>
      <w:pPr>
        <w:ind w:left="93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E9E0E966">
      <w:numFmt w:val="bullet"/>
      <w:lvlText w:val="•"/>
      <w:lvlJc w:val="left"/>
      <w:pPr>
        <w:ind w:left="1610" w:hanging="360"/>
      </w:pPr>
      <w:rPr>
        <w:rFonts w:hint="default"/>
        <w:lang w:val="ro-RO" w:eastAsia="en-US" w:bidi="ar-SA"/>
      </w:rPr>
    </w:lvl>
    <w:lvl w:ilvl="2" w:tplc="85DCDEEC">
      <w:numFmt w:val="bullet"/>
      <w:lvlText w:val="•"/>
      <w:lvlJc w:val="left"/>
      <w:pPr>
        <w:ind w:left="2281" w:hanging="360"/>
      </w:pPr>
      <w:rPr>
        <w:rFonts w:hint="default"/>
        <w:lang w:val="ro-RO" w:eastAsia="en-US" w:bidi="ar-SA"/>
      </w:rPr>
    </w:lvl>
    <w:lvl w:ilvl="3" w:tplc="92B2617A">
      <w:numFmt w:val="bullet"/>
      <w:lvlText w:val="•"/>
      <w:lvlJc w:val="left"/>
      <w:pPr>
        <w:ind w:left="2951" w:hanging="360"/>
      </w:pPr>
      <w:rPr>
        <w:rFonts w:hint="default"/>
        <w:lang w:val="ro-RO" w:eastAsia="en-US" w:bidi="ar-SA"/>
      </w:rPr>
    </w:lvl>
    <w:lvl w:ilvl="4" w:tplc="ECAE940E">
      <w:numFmt w:val="bullet"/>
      <w:lvlText w:val="•"/>
      <w:lvlJc w:val="left"/>
      <w:pPr>
        <w:ind w:left="3622" w:hanging="360"/>
      </w:pPr>
      <w:rPr>
        <w:rFonts w:hint="default"/>
        <w:lang w:val="ro-RO" w:eastAsia="en-US" w:bidi="ar-SA"/>
      </w:rPr>
    </w:lvl>
    <w:lvl w:ilvl="5" w:tplc="433CBA9A">
      <w:numFmt w:val="bullet"/>
      <w:lvlText w:val="•"/>
      <w:lvlJc w:val="left"/>
      <w:pPr>
        <w:ind w:left="4292" w:hanging="360"/>
      </w:pPr>
      <w:rPr>
        <w:rFonts w:hint="default"/>
        <w:lang w:val="ro-RO" w:eastAsia="en-US" w:bidi="ar-SA"/>
      </w:rPr>
    </w:lvl>
    <w:lvl w:ilvl="6" w:tplc="22825626">
      <w:numFmt w:val="bullet"/>
      <w:lvlText w:val="•"/>
      <w:lvlJc w:val="left"/>
      <w:pPr>
        <w:ind w:left="4963" w:hanging="360"/>
      </w:pPr>
      <w:rPr>
        <w:rFonts w:hint="default"/>
        <w:lang w:val="ro-RO" w:eastAsia="en-US" w:bidi="ar-SA"/>
      </w:rPr>
    </w:lvl>
    <w:lvl w:ilvl="7" w:tplc="80444E36">
      <w:numFmt w:val="bullet"/>
      <w:lvlText w:val="•"/>
      <w:lvlJc w:val="left"/>
      <w:pPr>
        <w:ind w:left="5633" w:hanging="360"/>
      </w:pPr>
      <w:rPr>
        <w:rFonts w:hint="default"/>
        <w:lang w:val="ro-RO" w:eastAsia="en-US" w:bidi="ar-SA"/>
      </w:rPr>
    </w:lvl>
    <w:lvl w:ilvl="8" w:tplc="FDD6B23A">
      <w:numFmt w:val="bullet"/>
      <w:lvlText w:val="•"/>
      <w:lvlJc w:val="left"/>
      <w:pPr>
        <w:ind w:left="6304" w:hanging="360"/>
      </w:pPr>
      <w:rPr>
        <w:rFonts w:hint="default"/>
        <w:lang w:val="ro-RO" w:eastAsia="en-US" w:bidi="ar-SA"/>
      </w:rPr>
    </w:lvl>
  </w:abstractNum>
  <w:abstractNum w:abstractNumId="1" w15:restartNumberingAfterBreak="0">
    <w:nsid w:val="3E452464"/>
    <w:multiLevelType w:val="multilevel"/>
    <w:tmpl w:val="83E6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1F45DA"/>
    <w:multiLevelType w:val="hybridMultilevel"/>
    <w:tmpl w:val="ED78D87C"/>
    <w:lvl w:ilvl="0" w:tplc="33A4ACC6">
      <w:numFmt w:val="bullet"/>
      <w:lvlText w:val="•"/>
      <w:lvlJc w:val="left"/>
      <w:pPr>
        <w:ind w:left="827" w:hanging="360"/>
      </w:pPr>
      <w:rPr>
        <w:rFonts w:hint="default"/>
        <w:lang w:val="ro-RO" w:eastAsia="en-US" w:bidi="ar-SA"/>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 w15:restartNumberingAfterBreak="0">
    <w:nsid w:val="5BA10361"/>
    <w:multiLevelType w:val="multilevel"/>
    <w:tmpl w:val="99F60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5C29D2"/>
    <w:multiLevelType w:val="hybridMultilevel"/>
    <w:tmpl w:val="30626AC0"/>
    <w:lvl w:ilvl="0" w:tplc="ADAE9B8E">
      <w:numFmt w:val="bullet"/>
      <w:lvlText w:val="•"/>
      <w:lvlJc w:val="left"/>
      <w:pPr>
        <w:ind w:left="930"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33A4ACC6">
      <w:numFmt w:val="bullet"/>
      <w:lvlText w:val="•"/>
      <w:lvlJc w:val="left"/>
      <w:pPr>
        <w:ind w:left="1610" w:hanging="360"/>
      </w:pPr>
      <w:rPr>
        <w:rFonts w:hint="default"/>
        <w:lang w:val="ro-RO" w:eastAsia="en-US" w:bidi="ar-SA"/>
      </w:rPr>
    </w:lvl>
    <w:lvl w:ilvl="2" w:tplc="B45231AC">
      <w:numFmt w:val="bullet"/>
      <w:lvlText w:val="•"/>
      <w:lvlJc w:val="left"/>
      <w:pPr>
        <w:ind w:left="2281" w:hanging="360"/>
      </w:pPr>
      <w:rPr>
        <w:rFonts w:hint="default"/>
        <w:lang w:val="ro-RO" w:eastAsia="en-US" w:bidi="ar-SA"/>
      </w:rPr>
    </w:lvl>
    <w:lvl w:ilvl="3" w:tplc="02BAF1A8">
      <w:numFmt w:val="bullet"/>
      <w:lvlText w:val="•"/>
      <w:lvlJc w:val="left"/>
      <w:pPr>
        <w:ind w:left="2951" w:hanging="360"/>
      </w:pPr>
      <w:rPr>
        <w:rFonts w:hint="default"/>
        <w:lang w:val="ro-RO" w:eastAsia="en-US" w:bidi="ar-SA"/>
      </w:rPr>
    </w:lvl>
    <w:lvl w:ilvl="4" w:tplc="49C8D1CA">
      <w:numFmt w:val="bullet"/>
      <w:lvlText w:val="•"/>
      <w:lvlJc w:val="left"/>
      <w:pPr>
        <w:ind w:left="3622" w:hanging="360"/>
      </w:pPr>
      <w:rPr>
        <w:rFonts w:hint="default"/>
        <w:lang w:val="ro-RO" w:eastAsia="en-US" w:bidi="ar-SA"/>
      </w:rPr>
    </w:lvl>
    <w:lvl w:ilvl="5" w:tplc="C37E4276">
      <w:numFmt w:val="bullet"/>
      <w:lvlText w:val="•"/>
      <w:lvlJc w:val="left"/>
      <w:pPr>
        <w:ind w:left="4292" w:hanging="360"/>
      </w:pPr>
      <w:rPr>
        <w:rFonts w:hint="default"/>
        <w:lang w:val="ro-RO" w:eastAsia="en-US" w:bidi="ar-SA"/>
      </w:rPr>
    </w:lvl>
    <w:lvl w:ilvl="6" w:tplc="046AA732">
      <w:numFmt w:val="bullet"/>
      <w:lvlText w:val="•"/>
      <w:lvlJc w:val="left"/>
      <w:pPr>
        <w:ind w:left="4963" w:hanging="360"/>
      </w:pPr>
      <w:rPr>
        <w:rFonts w:hint="default"/>
        <w:lang w:val="ro-RO" w:eastAsia="en-US" w:bidi="ar-SA"/>
      </w:rPr>
    </w:lvl>
    <w:lvl w:ilvl="7" w:tplc="A7B2E7A0">
      <w:numFmt w:val="bullet"/>
      <w:lvlText w:val="•"/>
      <w:lvlJc w:val="left"/>
      <w:pPr>
        <w:ind w:left="5633" w:hanging="360"/>
      </w:pPr>
      <w:rPr>
        <w:rFonts w:hint="default"/>
        <w:lang w:val="ro-RO" w:eastAsia="en-US" w:bidi="ar-SA"/>
      </w:rPr>
    </w:lvl>
    <w:lvl w:ilvl="8" w:tplc="8312CCA2">
      <w:numFmt w:val="bullet"/>
      <w:lvlText w:val="•"/>
      <w:lvlJc w:val="left"/>
      <w:pPr>
        <w:ind w:left="6304" w:hanging="360"/>
      </w:pPr>
      <w:rPr>
        <w:rFonts w:hint="default"/>
        <w:lang w:val="ro-RO" w:eastAsia="en-US" w:bidi="ar-SA"/>
      </w:rPr>
    </w:lvl>
  </w:abstractNum>
  <w:num w:numId="1" w16cid:durableId="452866643">
    <w:abstractNumId w:val="4"/>
  </w:num>
  <w:num w:numId="2" w16cid:durableId="2098093962">
    <w:abstractNumId w:val="0"/>
  </w:num>
  <w:num w:numId="3" w16cid:durableId="1508859107">
    <w:abstractNumId w:val="2"/>
  </w:num>
  <w:num w:numId="4" w16cid:durableId="288358817">
    <w:abstractNumId w:val="3"/>
  </w:num>
  <w:num w:numId="5" w16cid:durableId="1393432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DE"/>
    <w:rsid w:val="00057B2A"/>
    <w:rsid w:val="00185F6A"/>
    <w:rsid w:val="00207AEA"/>
    <w:rsid w:val="002446DD"/>
    <w:rsid w:val="002D3AA9"/>
    <w:rsid w:val="00311848"/>
    <w:rsid w:val="00363EE3"/>
    <w:rsid w:val="0040707F"/>
    <w:rsid w:val="006573DE"/>
    <w:rsid w:val="00731507"/>
    <w:rsid w:val="008229FF"/>
    <w:rsid w:val="00946201"/>
    <w:rsid w:val="009E078B"/>
    <w:rsid w:val="00A20264"/>
    <w:rsid w:val="00A812C6"/>
    <w:rsid w:val="00E7479F"/>
    <w:rsid w:val="00F5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E61F0"/>
  <w15:docId w15:val="{28348F40-814B-4749-85C0-F417FE4F7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fixoradea/" TargetMode="External"/><Relationship Id="rId5" Type="http://schemas.openxmlformats.org/officeDocument/2006/relationships/footnotes" Target="footnotes.xml"/><Relationship Id="rId10" Type="http://schemas.openxmlformats.org/officeDocument/2006/relationships/hyperlink" Target="https://www.facebook.com/fixmakerspace" TargetMode="External"/><Relationship Id="rId4" Type="http://schemas.openxmlformats.org/officeDocument/2006/relationships/webSettings" Target="webSettings.xml"/><Relationship Id="rId9" Type="http://schemas.openxmlformats.org/officeDocument/2006/relationships/hyperlink" Target="https://fixmakerspace.ro/"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2</cp:revision>
  <dcterms:created xsi:type="dcterms:W3CDTF">2026-02-17T13:52:00Z</dcterms:created>
  <dcterms:modified xsi:type="dcterms:W3CDTF">2026-02-17T13:52:00Z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2013</vt:lpwstr>
  </property>
  <property fmtid="{D5CDD505-2E9C-101B-9397-08002B2CF9AE}" pid="4" name="LastSaved">
    <vt:filetime>2026-02-13T00:00:00Z</vt:filetime>
  </property>
  <property fmtid="{D5CDD505-2E9C-101B-9397-08002B2CF9AE}" pid="5" name="Producer">
    <vt:lpwstr>Microsoft® Word 2013</vt:lpwstr>
  </property>
  <property fmtid="{D5CDD505-2E9C-101B-9397-08002B2CF9AE}" pid="6" name="GrammarlyDocumentId">
    <vt:lpwstr>d04d99e9-ba2a-47a9-91c5-aecc6586a51f</vt:lpwstr>
  </property>
</Properties>
</file>