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8"/>
        <w:gridCol w:w="8169"/>
      </w:tblGrid>
      <w:tr w:rsidR="00143B1D" w14:paraId="2CE027AA" w14:textId="77777777">
        <w:trPr>
          <w:trHeight w:val="417"/>
        </w:trPr>
        <w:tc>
          <w:tcPr>
            <w:tcW w:w="10037" w:type="dxa"/>
            <w:gridSpan w:val="2"/>
            <w:shd w:val="clear" w:color="auto" w:fill="003399"/>
          </w:tcPr>
          <w:p w14:paraId="0822749C" w14:textId="77777777" w:rsidR="00143B1D" w:rsidRDefault="00000000">
            <w:pPr>
              <w:pStyle w:val="TableParagraph"/>
              <w:spacing w:before="76"/>
              <w:rPr>
                <w:rFonts w:ascii="Arial"/>
                <w:b/>
              </w:rPr>
            </w:pPr>
            <w:r>
              <w:rPr>
                <w:rFonts w:ascii="Arial"/>
                <w:b/>
                <w:color w:val="FFFFFF"/>
              </w:rPr>
              <w:t>3</w:t>
            </w:r>
            <w:r>
              <w:rPr>
                <w:rFonts w:ascii="Arial"/>
                <w:b/>
                <w:color w:val="FFFFFF"/>
                <w:vertAlign w:val="superscript"/>
              </w:rPr>
              <w:t>rd</w:t>
            </w:r>
            <w:r>
              <w:rPr>
                <w:rFonts w:ascii="Arial"/>
                <w:b/>
                <w:color w:val="FFFFFF"/>
                <w:spacing w:val="-6"/>
              </w:rPr>
              <w:t xml:space="preserve"> </w:t>
            </w:r>
            <w:r>
              <w:rPr>
                <w:rFonts w:ascii="Arial"/>
                <w:b/>
                <w:color w:val="FFFFFF"/>
              </w:rPr>
              <w:t>Restricted</w:t>
            </w:r>
            <w:r>
              <w:rPr>
                <w:rFonts w:ascii="Arial"/>
                <w:b/>
                <w:color w:val="FFFFFF"/>
                <w:spacing w:val="-5"/>
              </w:rPr>
              <w:t xml:space="preserve"> </w:t>
            </w:r>
            <w:r>
              <w:rPr>
                <w:rFonts w:ascii="Arial"/>
                <w:b/>
                <w:color w:val="FFFFFF"/>
              </w:rPr>
              <w:t>Call</w:t>
            </w:r>
            <w:r>
              <w:rPr>
                <w:rFonts w:ascii="Arial"/>
                <w:b/>
                <w:color w:val="FFFFFF"/>
                <w:spacing w:val="-7"/>
              </w:rPr>
              <w:t xml:space="preserve"> </w:t>
            </w:r>
            <w:r>
              <w:rPr>
                <w:rFonts w:ascii="Arial"/>
                <w:b/>
                <w:color w:val="FFFFFF"/>
              </w:rPr>
              <w:t>for</w:t>
            </w:r>
            <w:r>
              <w:rPr>
                <w:rFonts w:ascii="Arial"/>
                <w:b/>
                <w:color w:val="FFFFFF"/>
                <w:spacing w:val="-4"/>
              </w:rPr>
              <w:t xml:space="preserve"> </w:t>
            </w:r>
            <w:r>
              <w:rPr>
                <w:rFonts w:ascii="Arial"/>
                <w:b/>
                <w:color w:val="FFFFFF"/>
              </w:rPr>
              <w:t>Proposals</w:t>
            </w:r>
            <w:r>
              <w:rPr>
                <w:rFonts w:ascii="Arial"/>
                <w:b/>
                <w:color w:val="FFFFFF"/>
                <w:spacing w:val="-6"/>
              </w:rPr>
              <w:t xml:space="preserve"> </w:t>
            </w:r>
            <w:r>
              <w:rPr>
                <w:rFonts w:ascii="Arial"/>
                <w:b/>
                <w:color w:val="FFFFFF"/>
              </w:rPr>
              <w:t>-</w:t>
            </w:r>
            <w:r>
              <w:rPr>
                <w:rFonts w:ascii="Arial"/>
                <w:b/>
                <w:color w:val="FFFFFF"/>
                <w:spacing w:val="-3"/>
              </w:rPr>
              <w:t xml:space="preserve"> </w:t>
            </w:r>
            <w:r>
              <w:rPr>
                <w:rFonts w:ascii="Arial"/>
                <w:b/>
                <w:color w:val="FFFFFF"/>
              </w:rPr>
              <w:t>Full</w:t>
            </w:r>
            <w:r>
              <w:rPr>
                <w:rFonts w:ascii="Arial"/>
                <w:b/>
                <w:color w:val="FFFFFF"/>
                <w:spacing w:val="-2"/>
              </w:rPr>
              <w:t xml:space="preserve"> </w:t>
            </w:r>
            <w:r>
              <w:rPr>
                <w:rFonts w:ascii="Arial"/>
                <w:b/>
                <w:color w:val="FFFFFF"/>
              </w:rPr>
              <w:t>Application</w:t>
            </w:r>
            <w:r>
              <w:rPr>
                <w:rFonts w:ascii="Arial"/>
                <w:b/>
                <w:color w:val="FFFFFF"/>
                <w:spacing w:val="-5"/>
              </w:rPr>
              <w:t xml:space="preserve"> </w:t>
            </w:r>
            <w:r>
              <w:rPr>
                <w:rFonts w:ascii="Arial"/>
                <w:b/>
                <w:color w:val="FFFFFF"/>
                <w:spacing w:val="-4"/>
              </w:rPr>
              <w:t>Form</w:t>
            </w:r>
          </w:p>
        </w:tc>
      </w:tr>
      <w:tr w:rsidR="00143B1D" w14:paraId="1C2917BC" w14:textId="77777777">
        <w:trPr>
          <w:trHeight w:val="434"/>
        </w:trPr>
        <w:tc>
          <w:tcPr>
            <w:tcW w:w="1868" w:type="dxa"/>
            <w:shd w:val="clear" w:color="auto" w:fill="E7E6E6"/>
          </w:tcPr>
          <w:p w14:paraId="2E5E77EE" w14:textId="77777777" w:rsidR="00143B1D" w:rsidRDefault="00000000">
            <w:pPr>
              <w:pStyle w:val="TableParagraph"/>
              <w:spacing w:before="86"/>
              <w:rPr>
                <w:rFonts w:ascii="Arial"/>
                <w:b/>
              </w:rPr>
            </w:pPr>
            <w:r>
              <w:rPr>
                <w:rFonts w:ascii="Arial"/>
                <w:b/>
                <w:color w:val="003399"/>
              </w:rPr>
              <w:t>Project</w:t>
            </w:r>
            <w:r>
              <w:rPr>
                <w:rFonts w:ascii="Arial"/>
                <w:b/>
                <w:color w:val="003399"/>
                <w:spacing w:val="-6"/>
              </w:rPr>
              <w:t xml:space="preserve"> </w:t>
            </w:r>
            <w:r>
              <w:rPr>
                <w:rFonts w:ascii="Arial"/>
                <w:b/>
                <w:color w:val="003399"/>
                <w:spacing w:val="-4"/>
              </w:rPr>
              <w:t>code</w:t>
            </w:r>
          </w:p>
        </w:tc>
        <w:tc>
          <w:tcPr>
            <w:tcW w:w="8169" w:type="dxa"/>
          </w:tcPr>
          <w:p w14:paraId="792BB0C3" w14:textId="77777777" w:rsidR="00143B1D" w:rsidRDefault="00000000">
            <w:pPr>
              <w:pStyle w:val="TableParagraph"/>
              <w:spacing w:before="86"/>
              <w:rPr>
                <w:rFonts w:ascii="Arial"/>
                <w:b/>
              </w:rPr>
            </w:pPr>
            <w:r>
              <w:rPr>
                <w:rFonts w:ascii="Arial"/>
                <w:b/>
                <w:color w:val="003399"/>
              </w:rPr>
              <w:t>ROHU-452</w:t>
            </w:r>
            <w:r>
              <w:rPr>
                <w:rFonts w:ascii="Arial"/>
                <w:b/>
                <w:color w:val="003399"/>
                <w:spacing w:val="-8"/>
              </w:rPr>
              <w:t xml:space="preserve"> </w:t>
            </w:r>
            <w:r>
              <w:rPr>
                <w:rFonts w:ascii="Arial"/>
                <w:b/>
                <w:color w:val="003399"/>
                <w:spacing w:val="-5"/>
              </w:rPr>
              <w:t>FAF</w:t>
            </w:r>
          </w:p>
        </w:tc>
      </w:tr>
      <w:tr w:rsidR="00143B1D" w14:paraId="69404220" w14:textId="77777777">
        <w:trPr>
          <w:trHeight w:val="397"/>
        </w:trPr>
        <w:tc>
          <w:tcPr>
            <w:tcW w:w="1868" w:type="dxa"/>
            <w:shd w:val="clear" w:color="auto" w:fill="E7E6E6"/>
          </w:tcPr>
          <w:p w14:paraId="6F805A8A" w14:textId="77777777" w:rsidR="00143B1D" w:rsidRDefault="00000000">
            <w:pPr>
              <w:pStyle w:val="TableParagraph"/>
              <w:spacing w:before="69"/>
              <w:rPr>
                <w:rFonts w:ascii="Arial"/>
                <w:b/>
              </w:rPr>
            </w:pPr>
            <w:r>
              <w:rPr>
                <w:rFonts w:ascii="Arial"/>
                <w:b/>
                <w:color w:val="003399"/>
              </w:rPr>
              <w:t>Project</w:t>
            </w:r>
            <w:r>
              <w:rPr>
                <w:rFonts w:ascii="Arial"/>
                <w:b/>
                <w:color w:val="003399"/>
                <w:spacing w:val="-4"/>
              </w:rPr>
              <w:t xml:space="preserve"> Title</w:t>
            </w:r>
          </w:p>
        </w:tc>
        <w:tc>
          <w:tcPr>
            <w:tcW w:w="8169" w:type="dxa"/>
          </w:tcPr>
          <w:p w14:paraId="2A1E58C5" w14:textId="77777777" w:rsidR="00143B1D" w:rsidRPr="002851BB" w:rsidRDefault="00000000">
            <w:pPr>
              <w:pStyle w:val="TableParagraph"/>
              <w:spacing w:before="72"/>
              <w:rPr>
                <w:rFonts w:ascii="Arial" w:hAnsi="Arial" w:cs="Arial"/>
              </w:rPr>
            </w:pPr>
            <w:r w:rsidRPr="002851BB">
              <w:rPr>
                <w:rFonts w:ascii="Arial" w:hAnsi="Arial" w:cs="Arial"/>
                <w:color w:val="003399"/>
              </w:rPr>
              <w:t>JEDI</w:t>
            </w:r>
            <w:r w:rsidRPr="002851BB">
              <w:rPr>
                <w:rFonts w:ascii="Arial" w:hAnsi="Arial" w:cs="Arial"/>
                <w:color w:val="003399"/>
                <w:spacing w:val="-5"/>
              </w:rPr>
              <w:t xml:space="preserve"> </w:t>
            </w:r>
            <w:r w:rsidRPr="002851BB">
              <w:rPr>
                <w:rFonts w:ascii="Arial" w:hAnsi="Arial" w:cs="Arial"/>
                <w:color w:val="003399"/>
              </w:rPr>
              <w:t>-</w:t>
            </w:r>
            <w:r w:rsidRPr="002851BB">
              <w:rPr>
                <w:rFonts w:ascii="Arial" w:hAnsi="Arial" w:cs="Arial"/>
                <w:color w:val="003399"/>
                <w:spacing w:val="-7"/>
              </w:rPr>
              <w:t xml:space="preserve"> </w:t>
            </w:r>
            <w:r w:rsidRPr="002851BB">
              <w:rPr>
                <w:rFonts w:ascii="Arial" w:hAnsi="Arial" w:cs="Arial"/>
                <w:color w:val="003399"/>
              </w:rPr>
              <w:t>Joint</w:t>
            </w:r>
            <w:r w:rsidRPr="002851BB">
              <w:rPr>
                <w:rFonts w:ascii="Arial" w:hAnsi="Arial" w:cs="Arial"/>
                <w:color w:val="003399"/>
                <w:spacing w:val="-7"/>
              </w:rPr>
              <w:t xml:space="preserve"> </w:t>
            </w:r>
            <w:r w:rsidRPr="002851BB">
              <w:rPr>
                <w:rFonts w:ascii="Arial" w:hAnsi="Arial" w:cs="Arial"/>
                <w:color w:val="003399"/>
              </w:rPr>
              <w:t>Employment-Driven</w:t>
            </w:r>
            <w:r w:rsidRPr="002851BB">
              <w:rPr>
                <w:rFonts w:ascii="Arial" w:hAnsi="Arial" w:cs="Arial"/>
                <w:color w:val="003399"/>
                <w:spacing w:val="-6"/>
              </w:rPr>
              <w:t xml:space="preserve"> </w:t>
            </w:r>
            <w:r w:rsidRPr="002851BB">
              <w:rPr>
                <w:rFonts w:ascii="Arial" w:hAnsi="Arial" w:cs="Arial"/>
                <w:color w:val="003399"/>
                <w:spacing w:val="-2"/>
              </w:rPr>
              <w:t>Initiative</w:t>
            </w:r>
          </w:p>
        </w:tc>
      </w:tr>
      <w:tr w:rsidR="00143B1D" w14:paraId="6AC7370B" w14:textId="77777777">
        <w:trPr>
          <w:trHeight w:val="637"/>
        </w:trPr>
        <w:tc>
          <w:tcPr>
            <w:tcW w:w="1868" w:type="dxa"/>
            <w:shd w:val="clear" w:color="auto" w:fill="E7E6E6"/>
          </w:tcPr>
          <w:p w14:paraId="6135A72E" w14:textId="77777777" w:rsidR="00143B1D" w:rsidRDefault="00000000">
            <w:pPr>
              <w:pStyle w:val="TableParagraph"/>
              <w:spacing w:before="189"/>
              <w:rPr>
                <w:rFonts w:ascii="Arial"/>
                <w:b/>
              </w:rPr>
            </w:pPr>
            <w:r>
              <w:rPr>
                <w:rFonts w:ascii="Arial"/>
                <w:b/>
                <w:color w:val="003399"/>
              </w:rPr>
              <w:t>Priority</w:t>
            </w:r>
            <w:r>
              <w:rPr>
                <w:rFonts w:ascii="Arial"/>
                <w:b/>
                <w:color w:val="003399"/>
                <w:spacing w:val="-6"/>
              </w:rPr>
              <w:t xml:space="preserve"> </w:t>
            </w:r>
            <w:r>
              <w:rPr>
                <w:rFonts w:ascii="Arial"/>
                <w:b/>
                <w:color w:val="003399"/>
                <w:spacing w:val="-4"/>
              </w:rPr>
              <w:t>Axis</w:t>
            </w:r>
          </w:p>
        </w:tc>
        <w:tc>
          <w:tcPr>
            <w:tcW w:w="8169" w:type="dxa"/>
          </w:tcPr>
          <w:p w14:paraId="625B7C94" w14:textId="77777777" w:rsidR="00143B1D" w:rsidRPr="002851BB" w:rsidRDefault="00000000">
            <w:pPr>
              <w:pStyle w:val="TableParagraph"/>
              <w:spacing w:before="64"/>
              <w:ind w:right="1"/>
              <w:rPr>
                <w:rFonts w:ascii="Arial" w:hAnsi="Arial" w:cs="Arial"/>
              </w:rPr>
            </w:pPr>
            <w:r w:rsidRPr="002851BB">
              <w:rPr>
                <w:rFonts w:ascii="Arial" w:hAnsi="Arial" w:cs="Arial"/>
                <w:color w:val="003399"/>
              </w:rPr>
              <w:t>3 – Improve employment and promote cross-border labour mobility (Cooperating on employment)</w:t>
            </w:r>
          </w:p>
        </w:tc>
      </w:tr>
      <w:tr w:rsidR="00143B1D" w14:paraId="5C15E489" w14:textId="77777777">
        <w:trPr>
          <w:trHeight w:val="1173"/>
        </w:trPr>
        <w:tc>
          <w:tcPr>
            <w:tcW w:w="1868" w:type="dxa"/>
            <w:shd w:val="clear" w:color="auto" w:fill="E7E6E6"/>
          </w:tcPr>
          <w:p w14:paraId="779795CE" w14:textId="77777777" w:rsidR="00143B1D" w:rsidRDefault="00143B1D">
            <w:pPr>
              <w:pStyle w:val="TableParagraph"/>
              <w:spacing w:before="75"/>
              <w:ind w:left="0"/>
              <w:rPr>
                <w:rFonts w:ascii="Times New Roman"/>
              </w:rPr>
            </w:pPr>
          </w:p>
          <w:p w14:paraId="0D5B06EF" w14:textId="77777777" w:rsidR="00143B1D" w:rsidRDefault="00000000">
            <w:pPr>
              <w:pStyle w:val="TableParagraph"/>
              <w:rPr>
                <w:rFonts w:ascii="Arial"/>
                <w:b/>
              </w:rPr>
            </w:pPr>
            <w:r>
              <w:rPr>
                <w:rFonts w:ascii="Arial"/>
                <w:b/>
                <w:color w:val="003399"/>
                <w:spacing w:val="-2"/>
              </w:rPr>
              <w:t>Investment priority</w:t>
            </w:r>
          </w:p>
        </w:tc>
        <w:tc>
          <w:tcPr>
            <w:tcW w:w="8169" w:type="dxa"/>
          </w:tcPr>
          <w:p w14:paraId="7825C57A" w14:textId="77777777" w:rsidR="00143B1D" w:rsidRPr="002851BB" w:rsidRDefault="00000000" w:rsidP="002851BB">
            <w:pPr>
              <w:pStyle w:val="TableParagraph"/>
              <w:spacing w:before="72"/>
              <w:rPr>
                <w:rFonts w:ascii="Arial" w:hAnsi="Arial" w:cs="Arial"/>
                <w:color w:val="003399"/>
              </w:rPr>
            </w:pPr>
            <w:r w:rsidRPr="002851BB">
              <w:rPr>
                <w:rFonts w:ascii="Arial" w:hAnsi="Arial" w:cs="Arial"/>
                <w:color w:val="003399"/>
              </w:rPr>
              <w:t>8/b – Supporting employment-friendly growth through the development of endogenous potential as part of a territorial strategy for specific areas, including the conversion of declining industrial regions and enhancement of accessibility to, and development of, specific natural and cultural resources.</w:t>
            </w:r>
          </w:p>
        </w:tc>
      </w:tr>
      <w:tr w:rsidR="00143B1D" w14:paraId="075C0CCF" w14:textId="77777777">
        <w:trPr>
          <w:trHeight w:val="505"/>
        </w:trPr>
        <w:tc>
          <w:tcPr>
            <w:tcW w:w="1868" w:type="dxa"/>
            <w:shd w:val="clear" w:color="auto" w:fill="E7E6E6"/>
          </w:tcPr>
          <w:p w14:paraId="4EED487D" w14:textId="77777777" w:rsidR="00143B1D" w:rsidRDefault="00000000">
            <w:pPr>
              <w:pStyle w:val="TableParagraph"/>
              <w:spacing w:line="252" w:lineRule="exact"/>
              <w:rPr>
                <w:rFonts w:ascii="Arial"/>
                <w:b/>
              </w:rPr>
            </w:pPr>
            <w:r>
              <w:rPr>
                <w:rFonts w:ascii="Arial"/>
                <w:b/>
                <w:color w:val="003399"/>
                <w:spacing w:val="-2"/>
              </w:rPr>
              <w:t>Implementation period</w:t>
            </w:r>
          </w:p>
        </w:tc>
        <w:tc>
          <w:tcPr>
            <w:tcW w:w="8169" w:type="dxa"/>
          </w:tcPr>
          <w:p w14:paraId="0002D2C2" w14:textId="77777777" w:rsidR="00143B1D" w:rsidRPr="002851BB" w:rsidRDefault="00000000" w:rsidP="002851BB">
            <w:pPr>
              <w:pStyle w:val="TableParagraph"/>
              <w:spacing w:before="72"/>
              <w:rPr>
                <w:rFonts w:ascii="Arial" w:hAnsi="Arial" w:cs="Arial"/>
                <w:color w:val="003399"/>
              </w:rPr>
            </w:pPr>
            <w:r w:rsidRPr="002851BB">
              <w:rPr>
                <w:rFonts w:ascii="Arial" w:hAnsi="Arial" w:cs="Arial"/>
                <w:color w:val="003399"/>
              </w:rPr>
              <w:t>47 months (February 01, 2020 – December 31, 2023)</w:t>
            </w:r>
          </w:p>
        </w:tc>
      </w:tr>
      <w:tr w:rsidR="00143B1D" w14:paraId="454BA0C2" w14:textId="77777777">
        <w:trPr>
          <w:trHeight w:val="1910"/>
        </w:trPr>
        <w:tc>
          <w:tcPr>
            <w:tcW w:w="1868" w:type="dxa"/>
            <w:shd w:val="clear" w:color="auto" w:fill="E7E6E6"/>
          </w:tcPr>
          <w:p w14:paraId="71641ABE" w14:textId="77777777" w:rsidR="00143B1D" w:rsidRDefault="00143B1D">
            <w:pPr>
              <w:pStyle w:val="TableParagraph"/>
              <w:ind w:left="0"/>
              <w:rPr>
                <w:rFonts w:ascii="Times New Roman"/>
              </w:rPr>
            </w:pPr>
          </w:p>
          <w:p w14:paraId="2862E5E1" w14:textId="77777777" w:rsidR="00143B1D" w:rsidRDefault="00143B1D">
            <w:pPr>
              <w:pStyle w:val="TableParagraph"/>
              <w:ind w:left="0"/>
              <w:rPr>
                <w:rFonts w:ascii="Times New Roman"/>
              </w:rPr>
            </w:pPr>
          </w:p>
          <w:p w14:paraId="7519B709" w14:textId="77777777" w:rsidR="00143B1D" w:rsidRDefault="00143B1D">
            <w:pPr>
              <w:pStyle w:val="TableParagraph"/>
              <w:spacing w:before="64"/>
              <w:ind w:left="0"/>
              <w:rPr>
                <w:rFonts w:ascii="Times New Roman"/>
              </w:rPr>
            </w:pPr>
          </w:p>
          <w:p w14:paraId="768FCD5A" w14:textId="77777777" w:rsidR="00143B1D" w:rsidRDefault="00000000" w:rsidP="005D28D1">
            <w:pPr>
              <w:pStyle w:val="TableParagraph"/>
              <w:jc w:val="center"/>
              <w:rPr>
                <w:rFonts w:ascii="Arial"/>
                <w:b/>
              </w:rPr>
            </w:pPr>
            <w:r>
              <w:rPr>
                <w:rFonts w:ascii="Arial"/>
                <w:b/>
                <w:color w:val="003399"/>
                <w:spacing w:val="-2"/>
              </w:rPr>
              <w:t>Partnership</w:t>
            </w:r>
          </w:p>
        </w:tc>
        <w:tc>
          <w:tcPr>
            <w:tcW w:w="8169" w:type="dxa"/>
          </w:tcPr>
          <w:p w14:paraId="05C5E3EB" w14:textId="77777777" w:rsidR="00143B1D" w:rsidRDefault="00000000">
            <w:pPr>
              <w:pStyle w:val="TableParagraph"/>
              <w:spacing w:line="248" w:lineRule="exact"/>
              <w:rPr>
                <w:rFonts w:ascii="Arial"/>
                <w:b/>
              </w:rPr>
            </w:pPr>
            <w:r>
              <w:rPr>
                <w:rFonts w:ascii="Arial"/>
                <w:b/>
                <w:color w:val="003399"/>
              </w:rPr>
              <w:t>LB:</w:t>
            </w:r>
            <w:r>
              <w:rPr>
                <w:rFonts w:ascii="Arial"/>
                <w:b/>
                <w:color w:val="003399"/>
                <w:spacing w:val="28"/>
              </w:rPr>
              <w:t xml:space="preserve">  </w:t>
            </w:r>
            <w:r>
              <w:rPr>
                <w:rFonts w:ascii="Arial"/>
                <w:b/>
                <w:color w:val="003399"/>
              </w:rPr>
              <w:t>Szeged</w:t>
            </w:r>
            <w:r>
              <w:rPr>
                <w:rFonts w:ascii="Arial"/>
                <w:b/>
                <w:color w:val="003399"/>
                <w:spacing w:val="-3"/>
              </w:rPr>
              <w:t xml:space="preserve"> </w:t>
            </w:r>
            <w:r>
              <w:rPr>
                <w:rFonts w:ascii="Arial"/>
                <w:b/>
                <w:color w:val="003399"/>
              </w:rPr>
              <w:t>Center</w:t>
            </w:r>
            <w:r>
              <w:rPr>
                <w:rFonts w:ascii="Arial"/>
                <w:b/>
                <w:color w:val="003399"/>
                <w:spacing w:val="-3"/>
              </w:rPr>
              <w:t xml:space="preserve"> </w:t>
            </w:r>
            <w:r>
              <w:rPr>
                <w:rFonts w:ascii="Arial"/>
                <w:b/>
                <w:color w:val="003399"/>
              </w:rPr>
              <w:t>of</w:t>
            </w:r>
            <w:r>
              <w:rPr>
                <w:rFonts w:ascii="Arial"/>
                <w:b/>
                <w:color w:val="003399"/>
                <w:spacing w:val="-6"/>
              </w:rPr>
              <w:t xml:space="preserve"> </w:t>
            </w:r>
            <w:r>
              <w:rPr>
                <w:rFonts w:ascii="Arial"/>
                <w:b/>
                <w:color w:val="003399"/>
              </w:rPr>
              <w:t>Vocational</w:t>
            </w:r>
            <w:r>
              <w:rPr>
                <w:rFonts w:ascii="Arial"/>
                <w:b/>
                <w:color w:val="003399"/>
                <w:spacing w:val="-3"/>
              </w:rPr>
              <w:t xml:space="preserve"> </w:t>
            </w:r>
            <w:r>
              <w:rPr>
                <w:rFonts w:ascii="Arial"/>
                <w:b/>
                <w:color w:val="003399"/>
              </w:rPr>
              <w:t>Training</w:t>
            </w:r>
            <w:r>
              <w:rPr>
                <w:rFonts w:ascii="Arial"/>
                <w:b/>
                <w:color w:val="003399"/>
                <w:spacing w:val="-4"/>
              </w:rPr>
              <w:t xml:space="preserve"> </w:t>
            </w:r>
            <w:r>
              <w:rPr>
                <w:rFonts w:ascii="Arial"/>
                <w:b/>
                <w:color w:val="003399"/>
                <w:spacing w:val="-2"/>
              </w:rPr>
              <w:t>(Hungary)</w:t>
            </w:r>
          </w:p>
          <w:p w14:paraId="13C56958" w14:textId="77777777" w:rsidR="00143B1D" w:rsidRPr="002851BB" w:rsidRDefault="00000000" w:rsidP="002851BB">
            <w:pPr>
              <w:pStyle w:val="TableParagraph"/>
              <w:spacing w:before="72"/>
              <w:rPr>
                <w:rFonts w:ascii="Arial" w:hAnsi="Arial" w:cs="Arial"/>
                <w:color w:val="003399"/>
              </w:rPr>
            </w:pPr>
            <w:r w:rsidRPr="002851BB">
              <w:rPr>
                <w:rFonts w:ascii="Arial" w:hAnsi="Arial" w:cs="Arial"/>
                <w:color w:val="003399"/>
              </w:rPr>
              <w:t>PP2: DKMT Danube-Kris-Mures-Tisa Euroregional Development Agency – Nonprofit Public Benefit Limited (Hungary)</w:t>
            </w:r>
          </w:p>
          <w:p w14:paraId="17670693" w14:textId="77777777" w:rsidR="00143B1D" w:rsidRPr="002851BB" w:rsidRDefault="00000000" w:rsidP="002851BB">
            <w:pPr>
              <w:pStyle w:val="TableParagraph"/>
              <w:spacing w:before="72"/>
              <w:rPr>
                <w:rFonts w:ascii="Arial" w:hAnsi="Arial" w:cs="Arial"/>
                <w:color w:val="003399"/>
              </w:rPr>
            </w:pPr>
            <w:r w:rsidRPr="002851BB">
              <w:rPr>
                <w:rFonts w:ascii="Arial" w:hAnsi="Arial" w:cs="Arial"/>
                <w:color w:val="003399"/>
              </w:rPr>
              <w:t>PP3: Roman Catholic Diocese of Szeged-Csanád (Hungary)</w:t>
            </w:r>
          </w:p>
          <w:p w14:paraId="6673F251" w14:textId="77777777" w:rsidR="00143B1D" w:rsidRPr="002851BB" w:rsidRDefault="00000000" w:rsidP="002851BB">
            <w:pPr>
              <w:pStyle w:val="TableParagraph"/>
              <w:spacing w:before="72"/>
              <w:rPr>
                <w:rFonts w:ascii="Arial" w:hAnsi="Arial" w:cs="Arial"/>
                <w:color w:val="003399"/>
              </w:rPr>
            </w:pPr>
            <w:r w:rsidRPr="002851BB">
              <w:rPr>
                <w:rFonts w:ascii="Arial" w:hAnsi="Arial" w:cs="Arial"/>
                <w:color w:val="003399"/>
              </w:rPr>
              <w:t>PP4: Homokhát Eurointegration Regional Development Agency (Hungary) PP5: Timiș County (Romania)</w:t>
            </w:r>
          </w:p>
          <w:p w14:paraId="0924011E" w14:textId="77777777" w:rsidR="00143B1D" w:rsidRDefault="00000000" w:rsidP="002851BB">
            <w:pPr>
              <w:pStyle w:val="TableParagraph"/>
              <w:spacing w:before="72"/>
            </w:pPr>
            <w:r w:rsidRPr="002851BB">
              <w:rPr>
                <w:rFonts w:ascii="Arial" w:hAnsi="Arial" w:cs="Arial"/>
                <w:color w:val="003399"/>
              </w:rPr>
              <w:t>PP6: Timiș Chamber of Commerce, Industry and Agriculture (Romania</w:t>
            </w:r>
            <w:r>
              <w:rPr>
                <w:color w:val="003399"/>
                <w:spacing w:val="-2"/>
              </w:rPr>
              <w:t>)</w:t>
            </w:r>
          </w:p>
        </w:tc>
      </w:tr>
      <w:tr w:rsidR="00143B1D" w14:paraId="463FA818" w14:textId="77777777">
        <w:trPr>
          <w:trHeight w:val="1912"/>
        </w:trPr>
        <w:tc>
          <w:tcPr>
            <w:tcW w:w="1868" w:type="dxa"/>
            <w:shd w:val="clear" w:color="auto" w:fill="E7E6E6"/>
          </w:tcPr>
          <w:p w14:paraId="0163098C" w14:textId="77777777" w:rsidR="00143B1D" w:rsidRDefault="00143B1D">
            <w:pPr>
              <w:pStyle w:val="TableParagraph"/>
              <w:ind w:left="0"/>
              <w:rPr>
                <w:rFonts w:ascii="Times New Roman"/>
              </w:rPr>
            </w:pPr>
          </w:p>
          <w:p w14:paraId="4F71F5E2" w14:textId="77777777" w:rsidR="00143B1D" w:rsidRDefault="00143B1D">
            <w:pPr>
              <w:pStyle w:val="TableParagraph"/>
              <w:ind w:left="0"/>
              <w:rPr>
                <w:rFonts w:ascii="Times New Roman"/>
              </w:rPr>
            </w:pPr>
          </w:p>
          <w:p w14:paraId="61F2B784" w14:textId="77777777" w:rsidR="00143B1D" w:rsidRDefault="00143B1D">
            <w:pPr>
              <w:pStyle w:val="TableParagraph"/>
              <w:spacing w:before="66"/>
              <w:ind w:left="0"/>
              <w:rPr>
                <w:rFonts w:ascii="Times New Roman"/>
              </w:rPr>
            </w:pPr>
          </w:p>
          <w:p w14:paraId="37773525" w14:textId="77777777" w:rsidR="00143B1D" w:rsidRDefault="00000000" w:rsidP="005D28D1">
            <w:pPr>
              <w:pStyle w:val="TableParagraph"/>
              <w:jc w:val="center"/>
              <w:rPr>
                <w:rFonts w:ascii="Arial"/>
                <w:b/>
              </w:rPr>
            </w:pPr>
            <w:r>
              <w:rPr>
                <w:rFonts w:ascii="Arial"/>
                <w:b/>
                <w:color w:val="003399"/>
              </w:rPr>
              <w:t>Project</w:t>
            </w:r>
            <w:r>
              <w:rPr>
                <w:rFonts w:ascii="Arial"/>
                <w:b/>
                <w:color w:val="003399"/>
                <w:spacing w:val="-6"/>
              </w:rPr>
              <w:t xml:space="preserve"> </w:t>
            </w:r>
            <w:r>
              <w:rPr>
                <w:rFonts w:ascii="Arial"/>
                <w:b/>
                <w:color w:val="003399"/>
                <w:spacing w:val="-2"/>
              </w:rPr>
              <w:t>budget</w:t>
            </w:r>
          </w:p>
        </w:tc>
        <w:tc>
          <w:tcPr>
            <w:tcW w:w="8169" w:type="dxa"/>
          </w:tcPr>
          <w:p w14:paraId="733E9F62" w14:textId="77777777" w:rsidR="00143B1D" w:rsidRDefault="00000000">
            <w:pPr>
              <w:pStyle w:val="TableParagraph"/>
              <w:spacing w:line="248" w:lineRule="exact"/>
              <w:rPr>
                <w:rFonts w:ascii="Arial"/>
                <w:b/>
              </w:rPr>
            </w:pPr>
            <w:r>
              <w:rPr>
                <w:rFonts w:ascii="Arial"/>
                <w:b/>
                <w:color w:val="003399"/>
              </w:rPr>
              <w:t>Total</w:t>
            </w:r>
            <w:r>
              <w:rPr>
                <w:rFonts w:ascii="Arial"/>
                <w:b/>
                <w:color w:val="003399"/>
                <w:spacing w:val="-4"/>
              </w:rPr>
              <w:t xml:space="preserve"> </w:t>
            </w:r>
            <w:r>
              <w:rPr>
                <w:rFonts w:ascii="Arial"/>
                <w:b/>
                <w:color w:val="003399"/>
              </w:rPr>
              <w:t>6,531,618.00</w:t>
            </w:r>
            <w:r>
              <w:rPr>
                <w:rFonts w:ascii="Arial"/>
                <w:b/>
                <w:color w:val="003399"/>
                <w:spacing w:val="-5"/>
              </w:rPr>
              <w:t xml:space="preserve"> </w:t>
            </w:r>
            <w:r>
              <w:rPr>
                <w:rFonts w:ascii="Arial"/>
                <w:b/>
                <w:color w:val="003399"/>
              </w:rPr>
              <w:t>EUR,</w:t>
            </w:r>
            <w:r>
              <w:rPr>
                <w:rFonts w:ascii="Arial"/>
                <w:b/>
                <w:color w:val="003399"/>
                <w:spacing w:val="-1"/>
              </w:rPr>
              <w:t xml:space="preserve"> </w:t>
            </w:r>
            <w:r>
              <w:rPr>
                <w:rFonts w:ascii="Arial"/>
                <w:b/>
                <w:color w:val="003399"/>
              </w:rPr>
              <w:t>out</w:t>
            </w:r>
            <w:r>
              <w:rPr>
                <w:rFonts w:ascii="Arial"/>
                <w:b/>
                <w:color w:val="003399"/>
                <w:spacing w:val="-3"/>
              </w:rPr>
              <w:t xml:space="preserve"> </w:t>
            </w:r>
            <w:r>
              <w:rPr>
                <w:rFonts w:ascii="Arial"/>
                <w:b/>
                <w:color w:val="003399"/>
              </w:rPr>
              <w:t>of</w:t>
            </w:r>
            <w:r>
              <w:rPr>
                <w:rFonts w:ascii="Arial"/>
                <w:b/>
                <w:color w:val="003399"/>
                <w:spacing w:val="-6"/>
              </w:rPr>
              <w:t xml:space="preserve"> </w:t>
            </w:r>
            <w:r>
              <w:rPr>
                <w:rFonts w:ascii="Arial"/>
                <w:b/>
                <w:color w:val="003399"/>
              </w:rPr>
              <w:t>which</w:t>
            </w:r>
            <w:r>
              <w:rPr>
                <w:rFonts w:ascii="Arial"/>
                <w:b/>
                <w:color w:val="003399"/>
                <w:spacing w:val="-5"/>
              </w:rPr>
              <w:t xml:space="preserve"> </w:t>
            </w:r>
            <w:r>
              <w:rPr>
                <w:rFonts w:ascii="Arial"/>
                <w:b/>
                <w:color w:val="003399"/>
              </w:rPr>
              <w:t>EDRF</w:t>
            </w:r>
            <w:r>
              <w:rPr>
                <w:rFonts w:ascii="Arial"/>
                <w:b/>
                <w:color w:val="003399"/>
                <w:spacing w:val="-1"/>
              </w:rPr>
              <w:t xml:space="preserve"> </w:t>
            </w:r>
            <w:r>
              <w:rPr>
                <w:rFonts w:ascii="Arial"/>
                <w:b/>
                <w:color w:val="003399"/>
              </w:rPr>
              <w:t>5,551,875.30</w:t>
            </w:r>
            <w:r>
              <w:rPr>
                <w:rFonts w:ascii="Arial"/>
                <w:b/>
                <w:color w:val="003399"/>
                <w:spacing w:val="-5"/>
              </w:rPr>
              <w:t xml:space="preserve"> EUR</w:t>
            </w:r>
          </w:p>
          <w:p w14:paraId="447575BA" w14:textId="77777777" w:rsidR="00143B1D" w:rsidRPr="002851BB" w:rsidRDefault="00000000" w:rsidP="002851BB">
            <w:pPr>
              <w:pStyle w:val="TableParagraph"/>
              <w:spacing w:before="72"/>
              <w:rPr>
                <w:rFonts w:ascii="Arial" w:hAnsi="Arial" w:cs="Arial"/>
                <w:color w:val="003399"/>
              </w:rPr>
            </w:pPr>
            <w:r w:rsidRPr="002851BB">
              <w:rPr>
                <w:rFonts w:ascii="Arial" w:hAnsi="Arial" w:cs="Arial"/>
                <w:color w:val="003399"/>
              </w:rPr>
              <w:t>LB: 781,394.80 EUR ERDF, 137,893.20 EUR national co-financing PP2: 432,131.50 EUR ERDF, 50,833.92 EUR national co-financing PP3: 1,056,507.50 EUR ERDF, 12,4282.58 EUR national co-financing PP4: 2,015,086.50 EUR ERDF, 237,045.30 EUR national co-financing PP5: 1,139,255.00 EUR ERDF, 174,225.60 EUR national co-financing</w:t>
            </w:r>
          </w:p>
          <w:p w14:paraId="6932359D" w14:textId="77777777" w:rsidR="00143B1D" w:rsidRDefault="00000000" w:rsidP="002851BB">
            <w:pPr>
              <w:pStyle w:val="TableParagraph"/>
              <w:spacing w:before="72"/>
            </w:pPr>
            <w:r w:rsidRPr="002851BB">
              <w:rPr>
                <w:rFonts w:ascii="Arial" w:hAnsi="Arial" w:cs="Arial"/>
                <w:color w:val="003399"/>
              </w:rPr>
              <w:t>PP6: 127,500.00 EUR ERDF, 19,498.50 EUR national co-financing</w:t>
            </w:r>
          </w:p>
        </w:tc>
      </w:tr>
      <w:tr w:rsidR="00143B1D" w14:paraId="668E6A33" w14:textId="77777777">
        <w:trPr>
          <w:trHeight w:val="758"/>
        </w:trPr>
        <w:tc>
          <w:tcPr>
            <w:tcW w:w="1868" w:type="dxa"/>
            <w:shd w:val="clear" w:color="auto" w:fill="E7E6E6"/>
          </w:tcPr>
          <w:p w14:paraId="13207551" w14:textId="77777777" w:rsidR="00143B1D" w:rsidRDefault="00000000" w:rsidP="005D28D1">
            <w:pPr>
              <w:pStyle w:val="TableParagraph"/>
              <w:spacing w:before="247"/>
              <w:jc w:val="center"/>
              <w:rPr>
                <w:rFonts w:ascii="Arial"/>
                <w:b/>
              </w:rPr>
            </w:pPr>
            <w:r>
              <w:rPr>
                <w:rFonts w:ascii="Arial"/>
                <w:b/>
                <w:color w:val="003399"/>
                <w:spacing w:val="-2"/>
              </w:rPr>
              <w:t>Objective</w:t>
            </w:r>
          </w:p>
        </w:tc>
        <w:tc>
          <w:tcPr>
            <w:tcW w:w="8169" w:type="dxa"/>
          </w:tcPr>
          <w:p w14:paraId="5F415AAC" w14:textId="46ECE29D" w:rsidR="00143B1D" w:rsidRPr="002851BB" w:rsidRDefault="00000000" w:rsidP="002851BB">
            <w:pPr>
              <w:pStyle w:val="TableParagraph"/>
              <w:spacing w:before="72"/>
              <w:rPr>
                <w:rFonts w:ascii="Arial" w:hAnsi="Arial" w:cs="Arial"/>
                <w:color w:val="003399"/>
              </w:rPr>
            </w:pPr>
            <w:r w:rsidRPr="002851BB">
              <w:rPr>
                <w:rFonts w:ascii="Arial" w:hAnsi="Arial" w:cs="Arial"/>
                <w:color w:val="003399"/>
              </w:rPr>
              <w:t xml:space="preserve">The overall objective of the project </w:t>
            </w:r>
            <w:r w:rsidR="00367308">
              <w:rPr>
                <w:rFonts w:ascii="Arial" w:hAnsi="Arial" w:cs="Arial"/>
                <w:color w:val="003399"/>
              </w:rPr>
              <w:t>was</w:t>
            </w:r>
            <w:r w:rsidRPr="002851BB">
              <w:rPr>
                <w:rFonts w:ascii="Arial" w:hAnsi="Arial" w:cs="Arial"/>
                <w:color w:val="003399"/>
              </w:rPr>
              <w:t xml:space="preserve"> to enhance employment in the Romania- Hungary cross-border region by creating </w:t>
            </w:r>
            <w:r w:rsidR="00367308" w:rsidRPr="002851BB">
              <w:rPr>
                <w:rFonts w:ascii="Arial" w:hAnsi="Arial" w:cs="Arial"/>
                <w:color w:val="003399"/>
              </w:rPr>
              <w:t>favorable</w:t>
            </w:r>
            <w:r w:rsidRPr="002851BB">
              <w:rPr>
                <w:rFonts w:ascii="Arial" w:hAnsi="Arial" w:cs="Arial"/>
                <w:color w:val="003399"/>
              </w:rPr>
              <w:t xml:space="preserve"> conditions for a balanced</w:t>
            </w:r>
          </w:p>
          <w:p w14:paraId="694065CD" w14:textId="77777777" w:rsidR="00143B1D" w:rsidRDefault="00000000" w:rsidP="002851BB">
            <w:pPr>
              <w:pStyle w:val="TableParagraph"/>
              <w:spacing w:before="72"/>
            </w:pPr>
            <w:r w:rsidRPr="002851BB">
              <w:rPr>
                <w:rFonts w:ascii="Arial" w:hAnsi="Arial" w:cs="Arial"/>
                <w:color w:val="003399"/>
              </w:rPr>
              <w:t>labour market in the long term.</w:t>
            </w:r>
          </w:p>
        </w:tc>
      </w:tr>
      <w:tr w:rsidR="00143B1D" w:rsidRPr="002851BB" w14:paraId="6631A566" w14:textId="77777777">
        <w:trPr>
          <w:trHeight w:val="714"/>
        </w:trPr>
        <w:tc>
          <w:tcPr>
            <w:tcW w:w="1868" w:type="dxa"/>
            <w:shd w:val="clear" w:color="auto" w:fill="E7E6E6"/>
          </w:tcPr>
          <w:p w14:paraId="008D029E" w14:textId="77777777" w:rsidR="00143B1D" w:rsidRDefault="00000000" w:rsidP="005D28D1">
            <w:pPr>
              <w:pStyle w:val="TableParagraph"/>
              <w:spacing w:before="100"/>
              <w:jc w:val="center"/>
              <w:rPr>
                <w:rFonts w:ascii="Arial"/>
                <w:b/>
              </w:rPr>
            </w:pPr>
            <w:r>
              <w:rPr>
                <w:rFonts w:ascii="Arial"/>
                <w:b/>
                <w:color w:val="003399"/>
              </w:rPr>
              <w:t>Contribution</w:t>
            </w:r>
            <w:r>
              <w:rPr>
                <w:rFonts w:ascii="Arial"/>
                <w:b/>
                <w:color w:val="003399"/>
                <w:spacing w:val="-16"/>
              </w:rPr>
              <w:t xml:space="preserve"> </w:t>
            </w:r>
            <w:r>
              <w:rPr>
                <w:rFonts w:ascii="Arial"/>
                <w:b/>
                <w:color w:val="003399"/>
              </w:rPr>
              <w:t xml:space="preserve">to </w:t>
            </w:r>
            <w:r>
              <w:rPr>
                <w:rFonts w:ascii="Arial"/>
                <w:b/>
                <w:color w:val="003399"/>
                <w:spacing w:val="-2"/>
              </w:rPr>
              <w:t>indicators</w:t>
            </w:r>
          </w:p>
        </w:tc>
        <w:tc>
          <w:tcPr>
            <w:tcW w:w="8169" w:type="dxa"/>
          </w:tcPr>
          <w:p w14:paraId="3CAA23F1" w14:textId="33B78AFA" w:rsidR="00143B1D" w:rsidRPr="002851BB" w:rsidRDefault="00000000" w:rsidP="002851BB">
            <w:pPr>
              <w:pStyle w:val="TableParagraph"/>
              <w:spacing w:before="72"/>
              <w:jc w:val="center"/>
              <w:rPr>
                <w:rFonts w:ascii="Arial" w:hAnsi="Arial" w:cs="Arial"/>
                <w:color w:val="003399"/>
              </w:rPr>
            </w:pPr>
            <w:r w:rsidRPr="002851BB">
              <w:rPr>
                <w:rFonts w:ascii="Arial" w:hAnsi="Arial" w:cs="Arial"/>
                <w:color w:val="003399"/>
              </w:rPr>
              <w:t xml:space="preserve">Number of participants in joint local employment initiatives and joint training: </w:t>
            </w:r>
            <w:r w:rsidR="00367308">
              <w:rPr>
                <w:rFonts w:ascii="Arial" w:hAnsi="Arial" w:cs="Arial"/>
                <w:color w:val="003399"/>
              </w:rPr>
              <w:t>3310</w:t>
            </w:r>
          </w:p>
        </w:tc>
      </w:tr>
      <w:tr w:rsidR="00143B1D" w14:paraId="591047AC" w14:textId="77777777">
        <w:trPr>
          <w:trHeight w:val="3794"/>
        </w:trPr>
        <w:tc>
          <w:tcPr>
            <w:tcW w:w="1868" w:type="dxa"/>
            <w:shd w:val="clear" w:color="auto" w:fill="E7E6E6"/>
          </w:tcPr>
          <w:p w14:paraId="19A31EFC" w14:textId="77777777" w:rsidR="00143B1D" w:rsidRDefault="00143B1D">
            <w:pPr>
              <w:pStyle w:val="TableParagraph"/>
              <w:ind w:left="0"/>
              <w:rPr>
                <w:rFonts w:ascii="Times New Roman"/>
              </w:rPr>
            </w:pPr>
          </w:p>
          <w:p w14:paraId="21E876BA" w14:textId="77777777" w:rsidR="00143B1D" w:rsidRDefault="00143B1D">
            <w:pPr>
              <w:pStyle w:val="TableParagraph"/>
              <w:ind w:left="0"/>
              <w:rPr>
                <w:rFonts w:ascii="Times New Roman"/>
              </w:rPr>
            </w:pPr>
          </w:p>
          <w:p w14:paraId="6E1F747E" w14:textId="77777777" w:rsidR="00143B1D" w:rsidRDefault="00143B1D" w:rsidP="005D28D1">
            <w:pPr>
              <w:pStyle w:val="TableParagraph"/>
              <w:spacing w:before="248"/>
              <w:ind w:left="0"/>
              <w:jc w:val="center"/>
              <w:rPr>
                <w:rFonts w:ascii="Times New Roman"/>
              </w:rPr>
            </w:pPr>
          </w:p>
          <w:p w14:paraId="47C4E515" w14:textId="77777777" w:rsidR="00143B1D" w:rsidRDefault="00000000" w:rsidP="005D28D1">
            <w:pPr>
              <w:pStyle w:val="TableParagraph"/>
              <w:spacing w:before="1"/>
              <w:jc w:val="center"/>
              <w:rPr>
                <w:rFonts w:ascii="Arial"/>
                <w:b/>
              </w:rPr>
            </w:pPr>
            <w:r>
              <w:rPr>
                <w:rFonts w:ascii="Arial"/>
                <w:b/>
                <w:color w:val="003399"/>
                <w:spacing w:val="-2"/>
              </w:rPr>
              <w:t>Summary</w:t>
            </w:r>
          </w:p>
        </w:tc>
        <w:tc>
          <w:tcPr>
            <w:tcW w:w="8169" w:type="dxa"/>
          </w:tcPr>
          <w:p w14:paraId="4CEF6675" w14:textId="77777777" w:rsidR="00367308" w:rsidRDefault="00367308" w:rsidP="00367308">
            <w:pPr>
              <w:pStyle w:val="TableParagraph"/>
              <w:spacing w:before="72"/>
              <w:jc w:val="both"/>
              <w:rPr>
                <w:rFonts w:ascii="Arial" w:hAnsi="Arial" w:cs="Arial"/>
                <w:color w:val="003399"/>
              </w:rPr>
            </w:pPr>
            <w:r w:rsidRPr="00367308">
              <w:rPr>
                <w:rFonts w:ascii="Arial" w:hAnsi="Arial" w:cs="Arial"/>
                <w:color w:val="003399"/>
              </w:rPr>
              <w:t>Significant Problems and Common Challenges Identified at Project Start:</w:t>
            </w:r>
          </w:p>
          <w:p w14:paraId="3B3B5F84" w14:textId="77777777" w:rsidR="00367308" w:rsidRDefault="00367308" w:rsidP="00367308">
            <w:pPr>
              <w:pStyle w:val="TableParagraph"/>
              <w:spacing w:before="72"/>
              <w:jc w:val="both"/>
              <w:rPr>
                <w:rFonts w:ascii="Arial" w:hAnsi="Arial" w:cs="Arial"/>
                <w:color w:val="003399"/>
              </w:rPr>
            </w:pPr>
          </w:p>
          <w:p w14:paraId="073F0C97" w14:textId="472B6528" w:rsidR="00367308" w:rsidRPr="00367308" w:rsidRDefault="00367308" w:rsidP="00367308">
            <w:pPr>
              <w:pStyle w:val="TableParagraph"/>
              <w:numPr>
                <w:ilvl w:val="0"/>
                <w:numId w:val="5"/>
              </w:numPr>
              <w:spacing w:before="72"/>
              <w:jc w:val="both"/>
              <w:rPr>
                <w:rFonts w:ascii="Arial" w:hAnsi="Arial" w:cs="Arial"/>
                <w:color w:val="003399"/>
              </w:rPr>
            </w:pPr>
            <w:r w:rsidRPr="00367308">
              <w:rPr>
                <w:rFonts w:ascii="Arial" w:hAnsi="Arial" w:cs="Arial"/>
                <w:color w:val="003399"/>
              </w:rPr>
              <w:t>Employment represented a significant challenge in the ROHU cross-border area, characterized by low activity rates and high (long-term) unemployment levels in substantial parts of the region.</w:t>
            </w:r>
          </w:p>
          <w:p w14:paraId="18D2AFF6" w14:textId="0597F14E" w:rsidR="00367308" w:rsidRPr="00367308" w:rsidRDefault="00367308" w:rsidP="00367308">
            <w:pPr>
              <w:pStyle w:val="TableParagraph"/>
              <w:numPr>
                <w:ilvl w:val="0"/>
                <w:numId w:val="5"/>
              </w:numPr>
              <w:spacing w:before="72"/>
              <w:jc w:val="both"/>
              <w:rPr>
                <w:rFonts w:ascii="Arial" w:hAnsi="Arial" w:cs="Arial"/>
                <w:color w:val="003399"/>
              </w:rPr>
            </w:pPr>
            <w:r w:rsidRPr="00367308">
              <w:rPr>
                <w:rFonts w:ascii="Arial" w:hAnsi="Arial" w:cs="Arial"/>
                <w:color w:val="003399"/>
              </w:rPr>
              <w:t>In the southern section of the cross-border area, an additional common challenge had emerged over the previous decade: a shortage of skilled labour, which in certain sectors hindered enterprise growth and posed a serious risk to the day-to-day operations of companies.</w:t>
            </w:r>
          </w:p>
          <w:p w14:paraId="65B51F32" w14:textId="710D3794" w:rsidR="00367308" w:rsidRPr="00367308" w:rsidRDefault="00367308" w:rsidP="00367308">
            <w:pPr>
              <w:pStyle w:val="TableParagraph"/>
              <w:numPr>
                <w:ilvl w:val="0"/>
                <w:numId w:val="5"/>
              </w:numPr>
              <w:spacing w:before="72"/>
              <w:jc w:val="both"/>
              <w:rPr>
                <w:rFonts w:ascii="Arial" w:hAnsi="Arial" w:cs="Arial"/>
                <w:color w:val="003399"/>
              </w:rPr>
            </w:pPr>
            <w:r w:rsidRPr="00367308">
              <w:rPr>
                <w:rFonts w:ascii="Arial" w:hAnsi="Arial" w:cs="Arial"/>
                <w:color w:val="003399"/>
              </w:rPr>
              <w:t>A specific regional problem was the limited attractiveness of vocational and adult training institutions. This was partly due to the low prestige of the professions offered and to outdated or insufficient training infrastructure.</w:t>
            </w:r>
          </w:p>
          <w:p w14:paraId="053839DB" w14:textId="38087B12" w:rsidR="00143B1D" w:rsidRDefault="00143B1D">
            <w:pPr>
              <w:pStyle w:val="TableParagraph"/>
              <w:jc w:val="both"/>
              <w:rPr>
                <w:rFonts w:ascii="Arial"/>
                <w:b/>
              </w:rPr>
            </w:pPr>
          </w:p>
        </w:tc>
      </w:tr>
    </w:tbl>
    <w:p w14:paraId="609A6567" w14:textId="77777777" w:rsidR="00143B1D" w:rsidRDefault="00143B1D">
      <w:pPr>
        <w:pStyle w:val="TableParagraph"/>
        <w:jc w:val="both"/>
        <w:rPr>
          <w:rFonts w:ascii="Arial"/>
          <w:b/>
        </w:rPr>
        <w:sectPr w:rsidR="00143B1D">
          <w:headerReference w:type="default" r:id="rId7"/>
          <w:footerReference w:type="default" r:id="rId8"/>
          <w:type w:val="continuous"/>
          <w:pgSz w:w="11910" w:h="16840"/>
          <w:pgMar w:top="2000" w:right="850" w:bottom="880" w:left="850" w:header="720" w:footer="699" w:gutter="0"/>
          <w:pgNumType w:start="1"/>
          <w:cols w:space="720"/>
        </w:sectPr>
      </w:pPr>
    </w:p>
    <w:p w14:paraId="1E310B0B" w14:textId="77777777" w:rsidR="00143B1D" w:rsidRDefault="00143B1D">
      <w:pPr>
        <w:pStyle w:val="BodyText"/>
        <w:spacing w:before="1"/>
        <w:rPr>
          <w:rFonts w:ascii="Times New Roman"/>
          <w:sz w:val="10"/>
        </w:rPr>
      </w:pPr>
    </w:p>
    <w:tbl>
      <w:tblPr>
        <w:tblW w:w="10354"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9"/>
        <w:gridCol w:w="8435"/>
      </w:tblGrid>
      <w:tr w:rsidR="00143B1D" w14:paraId="3801A552" w14:textId="77777777" w:rsidTr="007B7591">
        <w:trPr>
          <w:trHeight w:val="2452"/>
        </w:trPr>
        <w:tc>
          <w:tcPr>
            <w:tcW w:w="1919" w:type="dxa"/>
            <w:shd w:val="clear" w:color="auto" w:fill="E7E6E6"/>
          </w:tcPr>
          <w:p w14:paraId="5A816AAE" w14:textId="77777777" w:rsidR="00143B1D" w:rsidRDefault="00143B1D">
            <w:pPr>
              <w:pStyle w:val="TableParagraph"/>
              <w:ind w:left="0"/>
              <w:rPr>
                <w:rFonts w:ascii="Times New Roman"/>
              </w:rPr>
            </w:pPr>
          </w:p>
          <w:p w14:paraId="31E66C34" w14:textId="77777777" w:rsidR="00143B1D" w:rsidRDefault="00143B1D">
            <w:pPr>
              <w:pStyle w:val="TableParagraph"/>
              <w:ind w:left="0"/>
              <w:rPr>
                <w:rFonts w:ascii="Times New Roman"/>
              </w:rPr>
            </w:pPr>
          </w:p>
          <w:p w14:paraId="6FD1DC4E" w14:textId="77777777" w:rsidR="00143B1D" w:rsidRDefault="00143B1D">
            <w:pPr>
              <w:pStyle w:val="TableParagraph"/>
              <w:ind w:left="0"/>
              <w:rPr>
                <w:rFonts w:ascii="Times New Roman"/>
              </w:rPr>
            </w:pPr>
          </w:p>
          <w:p w14:paraId="60FD9F3C" w14:textId="77777777" w:rsidR="00143B1D" w:rsidRDefault="00143B1D">
            <w:pPr>
              <w:pStyle w:val="TableParagraph"/>
              <w:spacing w:before="247"/>
              <w:ind w:left="0"/>
              <w:rPr>
                <w:rFonts w:ascii="Times New Roman"/>
              </w:rPr>
            </w:pPr>
          </w:p>
          <w:p w14:paraId="707878CB" w14:textId="77777777" w:rsidR="00602560" w:rsidRDefault="00602560">
            <w:pPr>
              <w:pStyle w:val="TableParagraph"/>
              <w:spacing w:before="247"/>
              <w:ind w:left="0"/>
              <w:rPr>
                <w:rFonts w:ascii="Times New Roman"/>
              </w:rPr>
            </w:pPr>
          </w:p>
          <w:p w14:paraId="331E51FE" w14:textId="77777777" w:rsidR="00602560" w:rsidRDefault="00602560">
            <w:pPr>
              <w:pStyle w:val="TableParagraph"/>
              <w:spacing w:before="247"/>
              <w:ind w:left="0"/>
              <w:rPr>
                <w:rFonts w:ascii="Times New Roman"/>
              </w:rPr>
            </w:pPr>
          </w:p>
          <w:p w14:paraId="7AF012DB" w14:textId="77777777" w:rsidR="00602560" w:rsidRDefault="00602560">
            <w:pPr>
              <w:pStyle w:val="TableParagraph"/>
              <w:spacing w:before="247"/>
              <w:ind w:left="0"/>
              <w:rPr>
                <w:rFonts w:ascii="Times New Roman"/>
              </w:rPr>
            </w:pPr>
          </w:p>
          <w:p w14:paraId="7915FF96" w14:textId="77777777" w:rsidR="00602560" w:rsidRDefault="00602560">
            <w:pPr>
              <w:pStyle w:val="TableParagraph"/>
              <w:spacing w:before="247"/>
              <w:ind w:left="0"/>
              <w:rPr>
                <w:rFonts w:ascii="Times New Roman"/>
              </w:rPr>
            </w:pPr>
          </w:p>
          <w:p w14:paraId="4BE5A507" w14:textId="77777777" w:rsidR="00602560" w:rsidRDefault="00602560">
            <w:pPr>
              <w:pStyle w:val="TableParagraph"/>
              <w:spacing w:before="247"/>
              <w:ind w:left="0"/>
              <w:rPr>
                <w:rFonts w:ascii="Times New Roman"/>
              </w:rPr>
            </w:pPr>
          </w:p>
          <w:p w14:paraId="7CD2A738" w14:textId="77777777" w:rsidR="00143B1D" w:rsidRDefault="00000000" w:rsidP="005D28D1">
            <w:pPr>
              <w:pStyle w:val="TableParagraph"/>
              <w:spacing w:before="1"/>
              <w:jc w:val="center"/>
              <w:rPr>
                <w:rFonts w:ascii="Arial"/>
                <w:b/>
              </w:rPr>
            </w:pPr>
            <w:r>
              <w:rPr>
                <w:rFonts w:ascii="Arial"/>
                <w:b/>
                <w:color w:val="003399"/>
                <w:spacing w:val="-2"/>
              </w:rPr>
              <w:t>Summary</w:t>
            </w:r>
          </w:p>
        </w:tc>
        <w:tc>
          <w:tcPr>
            <w:tcW w:w="8435" w:type="dxa"/>
          </w:tcPr>
          <w:p w14:paraId="44AA8DCA" w14:textId="5E0E6050" w:rsidR="00367308" w:rsidRDefault="00367308" w:rsidP="00367308">
            <w:pPr>
              <w:pStyle w:val="TableParagraph"/>
              <w:tabs>
                <w:tab w:val="left" w:pos="818"/>
                <w:tab w:val="left" w:pos="820"/>
              </w:tabs>
              <w:spacing w:line="259" w:lineRule="auto"/>
              <w:ind w:right="96"/>
              <w:jc w:val="both"/>
              <w:rPr>
                <w:rFonts w:ascii="Arial"/>
                <w:b/>
                <w:color w:val="003399"/>
                <w:spacing w:val="-2"/>
              </w:rPr>
            </w:pPr>
            <w:r>
              <w:rPr>
                <w:rFonts w:ascii="Arial"/>
                <w:b/>
                <w:color w:val="003399"/>
              </w:rPr>
              <w:t>Project</w:t>
            </w:r>
            <w:r>
              <w:rPr>
                <w:rFonts w:ascii="Arial"/>
                <w:b/>
                <w:color w:val="003399"/>
                <w:spacing w:val="-4"/>
              </w:rPr>
              <w:t xml:space="preserve"> </w:t>
            </w:r>
            <w:r>
              <w:rPr>
                <w:rFonts w:ascii="Arial"/>
                <w:b/>
                <w:color w:val="003399"/>
              </w:rPr>
              <w:t>main</w:t>
            </w:r>
            <w:r>
              <w:rPr>
                <w:rFonts w:ascii="Arial"/>
                <w:b/>
                <w:color w:val="003399"/>
                <w:spacing w:val="-4"/>
              </w:rPr>
              <w:t xml:space="preserve"> </w:t>
            </w:r>
            <w:r>
              <w:rPr>
                <w:rFonts w:ascii="Arial"/>
                <w:b/>
                <w:color w:val="003399"/>
                <w:spacing w:val="-2"/>
              </w:rPr>
              <w:t>activities:</w:t>
            </w:r>
          </w:p>
          <w:p w14:paraId="3993310A" w14:textId="7DEBF2E3" w:rsidR="00602560" w:rsidRPr="00602560" w:rsidRDefault="00602560">
            <w:pPr>
              <w:pStyle w:val="TableParagraph"/>
              <w:numPr>
                <w:ilvl w:val="0"/>
                <w:numId w:val="3"/>
              </w:numPr>
              <w:tabs>
                <w:tab w:val="left" w:pos="818"/>
                <w:tab w:val="left" w:pos="820"/>
              </w:tabs>
              <w:spacing w:line="256" w:lineRule="auto"/>
              <w:ind w:right="96"/>
              <w:jc w:val="both"/>
              <w:rPr>
                <w:rFonts w:ascii="Arial" w:hAnsi="Arial" w:cs="Arial"/>
              </w:rPr>
            </w:pPr>
            <w:r>
              <w:rPr>
                <w:rFonts w:ascii="Arial" w:hAnsi="Arial" w:cs="Arial"/>
                <w:color w:val="003399"/>
              </w:rPr>
              <w:t>d</w:t>
            </w:r>
            <w:r w:rsidRPr="00602560">
              <w:rPr>
                <w:rFonts w:ascii="Arial" w:hAnsi="Arial" w:cs="Arial"/>
                <w:color w:val="003399"/>
              </w:rPr>
              <w:t>eveloping five sites: including the construction of two entirely new buildings, the reconstruction and expansion of one facility, and the improvement of two existing buildings, all equipped with the necessary infrastructure to provide high-quality, practical training</w:t>
            </w:r>
            <w:r>
              <w:rPr>
                <w:rFonts w:ascii="Arial" w:hAnsi="Arial" w:cs="Arial"/>
                <w:color w:val="003399"/>
              </w:rPr>
              <w:t>;</w:t>
            </w:r>
          </w:p>
          <w:p w14:paraId="37FE3E48" w14:textId="1F28DB71" w:rsidR="00602560" w:rsidRPr="00602560" w:rsidRDefault="00602560">
            <w:pPr>
              <w:pStyle w:val="TableParagraph"/>
              <w:numPr>
                <w:ilvl w:val="0"/>
                <w:numId w:val="3"/>
              </w:numPr>
              <w:tabs>
                <w:tab w:val="left" w:pos="818"/>
                <w:tab w:val="left" w:pos="820"/>
              </w:tabs>
              <w:spacing w:before="1" w:line="259" w:lineRule="auto"/>
              <w:ind w:right="99"/>
              <w:jc w:val="both"/>
              <w:rPr>
                <w:rFonts w:ascii="Arial" w:hAnsi="Arial" w:cs="Arial"/>
              </w:rPr>
            </w:pPr>
            <w:r>
              <w:rPr>
                <w:rFonts w:ascii="Arial" w:hAnsi="Arial" w:cs="Arial"/>
                <w:color w:val="003399"/>
              </w:rPr>
              <w:t>d</w:t>
            </w:r>
            <w:r w:rsidRPr="00602560">
              <w:rPr>
                <w:rFonts w:ascii="Arial" w:hAnsi="Arial" w:cs="Arial"/>
                <w:color w:val="003399"/>
              </w:rPr>
              <w:t>eveloping a joint cross-border labour market in Csongrád-Csanád and Timiş counties through a range of activities targeting both current job seekers and students in secondary education and adult (primarily vocational) training institutions</w:t>
            </w:r>
            <w:r>
              <w:rPr>
                <w:rFonts w:ascii="Arial" w:hAnsi="Arial" w:cs="Arial"/>
                <w:color w:val="003399"/>
              </w:rPr>
              <w:t>;</w:t>
            </w:r>
          </w:p>
          <w:p w14:paraId="118CFA98" w14:textId="0E8E4647" w:rsidR="00143B1D" w:rsidRPr="002851BB" w:rsidRDefault="00602560">
            <w:pPr>
              <w:pStyle w:val="TableParagraph"/>
              <w:numPr>
                <w:ilvl w:val="0"/>
                <w:numId w:val="3"/>
              </w:numPr>
              <w:tabs>
                <w:tab w:val="left" w:pos="818"/>
                <w:tab w:val="left" w:pos="820"/>
              </w:tabs>
              <w:spacing w:before="1" w:line="259" w:lineRule="auto"/>
              <w:ind w:right="99"/>
              <w:jc w:val="both"/>
              <w:rPr>
                <w:rFonts w:ascii="Arial" w:hAnsi="Arial" w:cs="Arial"/>
              </w:rPr>
            </w:pPr>
            <w:r>
              <w:rPr>
                <w:rFonts w:ascii="Arial" w:hAnsi="Arial" w:cs="Arial"/>
                <w:color w:val="003399"/>
              </w:rPr>
              <w:t>e</w:t>
            </w:r>
            <w:r w:rsidRPr="00602560">
              <w:rPr>
                <w:rFonts w:ascii="Arial" w:hAnsi="Arial" w:cs="Arial"/>
                <w:color w:val="003399"/>
              </w:rPr>
              <w:t>stablishing a two-level institutional network: first, by linking employment and training institutions with regional employers to provide a workforce with the required skills based on assessed needs; and second, by connecting various institutions from both the Romanian and Hungarian sides of the border</w:t>
            </w:r>
            <w:r w:rsidR="00000000" w:rsidRPr="002851BB">
              <w:rPr>
                <w:rFonts w:ascii="Arial" w:hAnsi="Arial" w:cs="Arial"/>
                <w:color w:val="003399"/>
              </w:rPr>
              <w:t>;</w:t>
            </w:r>
          </w:p>
          <w:p w14:paraId="68764C8B" w14:textId="11199E08" w:rsidR="00143B1D" w:rsidRPr="002851BB" w:rsidRDefault="00602560">
            <w:pPr>
              <w:pStyle w:val="TableParagraph"/>
              <w:numPr>
                <w:ilvl w:val="0"/>
                <w:numId w:val="3"/>
              </w:numPr>
              <w:tabs>
                <w:tab w:val="left" w:pos="818"/>
                <w:tab w:val="left" w:pos="820"/>
              </w:tabs>
              <w:spacing w:line="256" w:lineRule="auto"/>
              <w:ind w:right="101"/>
              <w:jc w:val="both"/>
              <w:rPr>
                <w:rFonts w:ascii="Arial" w:hAnsi="Arial" w:cs="Arial"/>
              </w:rPr>
            </w:pPr>
            <w:r>
              <w:rPr>
                <w:rFonts w:ascii="Arial" w:hAnsi="Arial" w:cs="Arial"/>
                <w:color w:val="003399"/>
              </w:rPr>
              <w:t>e</w:t>
            </w:r>
            <w:r w:rsidRPr="00602560">
              <w:rPr>
                <w:rFonts w:ascii="Arial" w:hAnsi="Arial" w:cs="Arial"/>
                <w:color w:val="003399"/>
              </w:rPr>
              <w:t>nhancing cross-border workforce mobility through various support activities, including the creation of a permanent information point and a dedicated website.</w:t>
            </w:r>
          </w:p>
          <w:p w14:paraId="1D635A99" w14:textId="77777777" w:rsidR="00143B1D" w:rsidRPr="002851BB" w:rsidRDefault="00143B1D">
            <w:pPr>
              <w:pStyle w:val="TableParagraph"/>
              <w:spacing w:before="15"/>
              <w:ind w:left="0"/>
              <w:rPr>
                <w:rFonts w:ascii="Arial" w:hAnsi="Arial" w:cs="Arial"/>
              </w:rPr>
            </w:pPr>
          </w:p>
          <w:p w14:paraId="54852AAC" w14:textId="67D7471B" w:rsidR="00143B1D" w:rsidRPr="002851BB" w:rsidRDefault="00000000" w:rsidP="005D28D1">
            <w:pPr>
              <w:pStyle w:val="TableParagraph"/>
              <w:spacing w:line="261" w:lineRule="auto"/>
              <w:ind w:right="98"/>
              <w:jc w:val="both"/>
              <w:rPr>
                <w:rFonts w:ascii="Arial" w:hAnsi="Arial" w:cs="Arial"/>
              </w:rPr>
            </w:pPr>
            <w:r w:rsidRPr="002851BB">
              <w:rPr>
                <w:rFonts w:ascii="Arial" w:hAnsi="Arial" w:cs="Arial"/>
                <w:color w:val="003399"/>
              </w:rPr>
              <w:t>The partners work</w:t>
            </w:r>
            <w:r w:rsidR="00602560">
              <w:rPr>
                <w:rFonts w:ascii="Arial" w:hAnsi="Arial" w:cs="Arial"/>
                <w:color w:val="003399"/>
              </w:rPr>
              <w:t>ed</w:t>
            </w:r>
            <w:r w:rsidRPr="002851BB">
              <w:rPr>
                <w:rFonts w:ascii="Arial" w:hAnsi="Arial" w:cs="Arial"/>
                <w:color w:val="003399"/>
              </w:rPr>
              <w:t xml:space="preserve"> jointly for </w:t>
            </w:r>
            <w:r w:rsidRPr="002851BB">
              <w:rPr>
                <w:rFonts w:ascii="Arial" w:hAnsi="Arial" w:cs="Arial"/>
                <w:b/>
                <w:color w:val="003399"/>
              </w:rPr>
              <w:t>soft activities</w:t>
            </w:r>
            <w:r w:rsidRPr="002851BB">
              <w:rPr>
                <w:rFonts w:ascii="Arial" w:hAnsi="Arial" w:cs="Arial"/>
                <w:color w:val="003399"/>
              </w:rPr>
              <w:t>: the establishment of joint institutional cooperation in the field of employment and training through activities such as seminars and conferences.</w:t>
            </w:r>
          </w:p>
          <w:p w14:paraId="356327FB" w14:textId="14FBA78B" w:rsidR="00143B1D" w:rsidRDefault="00143B1D">
            <w:pPr>
              <w:pStyle w:val="TableParagraph"/>
              <w:spacing w:line="252" w:lineRule="exact"/>
              <w:jc w:val="both"/>
            </w:pPr>
          </w:p>
        </w:tc>
      </w:tr>
      <w:tr w:rsidR="007B7591" w14:paraId="43F23214" w14:textId="77777777" w:rsidTr="007B7591">
        <w:trPr>
          <w:trHeight w:val="1260"/>
        </w:trPr>
        <w:tc>
          <w:tcPr>
            <w:tcW w:w="1919" w:type="dxa"/>
            <w:shd w:val="clear" w:color="auto" w:fill="E7E6E6"/>
          </w:tcPr>
          <w:p w14:paraId="1F5B6AFF" w14:textId="77777777" w:rsidR="00DC2215" w:rsidRDefault="00DC2215" w:rsidP="007B7591">
            <w:pPr>
              <w:pStyle w:val="TableParagraph"/>
              <w:ind w:left="0"/>
              <w:rPr>
                <w:rFonts w:ascii="Arial"/>
                <w:b/>
                <w:color w:val="003399"/>
              </w:rPr>
            </w:pPr>
          </w:p>
          <w:p w14:paraId="4136F976" w14:textId="77777777" w:rsidR="00DC2215" w:rsidRDefault="00DC2215" w:rsidP="007B7591">
            <w:pPr>
              <w:pStyle w:val="TableParagraph"/>
              <w:ind w:left="0"/>
              <w:rPr>
                <w:rFonts w:ascii="Arial"/>
                <w:b/>
                <w:color w:val="003399"/>
              </w:rPr>
            </w:pPr>
          </w:p>
          <w:p w14:paraId="0D656654" w14:textId="77777777" w:rsidR="00DC2215" w:rsidRDefault="00DC2215" w:rsidP="007B7591">
            <w:pPr>
              <w:pStyle w:val="TableParagraph"/>
              <w:ind w:left="0"/>
              <w:rPr>
                <w:rFonts w:ascii="Arial"/>
                <w:b/>
                <w:color w:val="003399"/>
              </w:rPr>
            </w:pPr>
          </w:p>
          <w:p w14:paraId="2E6B8539" w14:textId="77777777" w:rsidR="00DC2215" w:rsidRDefault="00DC2215" w:rsidP="007B7591">
            <w:pPr>
              <w:pStyle w:val="TableParagraph"/>
              <w:ind w:left="0"/>
              <w:rPr>
                <w:rFonts w:ascii="Arial"/>
                <w:b/>
                <w:color w:val="003399"/>
              </w:rPr>
            </w:pPr>
          </w:p>
          <w:p w14:paraId="2C925696" w14:textId="77777777" w:rsidR="00DC2215" w:rsidRDefault="00DC2215" w:rsidP="007B7591">
            <w:pPr>
              <w:pStyle w:val="TableParagraph"/>
              <w:ind w:left="0"/>
              <w:rPr>
                <w:rFonts w:ascii="Arial"/>
                <w:b/>
                <w:color w:val="003399"/>
              </w:rPr>
            </w:pPr>
          </w:p>
          <w:p w14:paraId="64F63924" w14:textId="77777777" w:rsidR="00DC2215" w:rsidRDefault="00DC2215" w:rsidP="007B7591">
            <w:pPr>
              <w:pStyle w:val="TableParagraph"/>
              <w:ind w:left="0"/>
              <w:rPr>
                <w:rFonts w:ascii="Arial"/>
                <w:b/>
                <w:color w:val="003399"/>
              </w:rPr>
            </w:pPr>
          </w:p>
          <w:p w14:paraId="3AC28C2A" w14:textId="77777777" w:rsidR="00DC2215" w:rsidRDefault="00DC2215" w:rsidP="007B7591">
            <w:pPr>
              <w:pStyle w:val="TableParagraph"/>
              <w:ind w:left="0"/>
              <w:rPr>
                <w:rFonts w:ascii="Arial"/>
                <w:b/>
                <w:color w:val="003399"/>
              </w:rPr>
            </w:pPr>
          </w:p>
          <w:p w14:paraId="7F45FD45" w14:textId="77777777" w:rsidR="00DC2215" w:rsidRDefault="00DC2215" w:rsidP="007B7591">
            <w:pPr>
              <w:pStyle w:val="TableParagraph"/>
              <w:ind w:left="0"/>
              <w:rPr>
                <w:rFonts w:ascii="Arial"/>
                <w:b/>
                <w:color w:val="003399"/>
              </w:rPr>
            </w:pPr>
          </w:p>
          <w:p w14:paraId="458630D5" w14:textId="77777777" w:rsidR="00DC2215" w:rsidRDefault="00DC2215" w:rsidP="007B7591">
            <w:pPr>
              <w:pStyle w:val="TableParagraph"/>
              <w:ind w:left="0"/>
              <w:rPr>
                <w:rFonts w:ascii="Arial"/>
                <w:b/>
                <w:color w:val="003399"/>
              </w:rPr>
            </w:pPr>
          </w:p>
          <w:p w14:paraId="5098DE75" w14:textId="3B123BA0" w:rsidR="007B7591" w:rsidRDefault="007B7591" w:rsidP="00DC2215">
            <w:pPr>
              <w:pStyle w:val="TableParagraph"/>
              <w:ind w:left="0"/>
              <w:jc w:val="center"/>
              <w:rPr>
                <w:rFonts w:ascii="Arial"/>
                <w:b/>
                <w:color w:val="003399"/>
                <w:spacing w:val="-2"/>
              </w:rPr>
            </w:pPr>
            <w:r>
              <w:rPr>
                <w:rFonts w:ascii="Arial"/>
                <w:b/>
                <w:color w:val="003399"/>
              </w:rPr>
              <w:t>Main</w:t>
            </w:r>
            <w:r>
              <w:rPr>
                <w:rFonts w:ascii="Arial"/>
                <w:b/>
                <w:color w:val="003399"/>
                <w:spacing w:val="-2"/>
              </w:rPr>
              <w:t xml:space="preserve"> </w:t>
            </w:r>
            <w:r w:rsidR="00DC2215">
              <w:rPr>
                <w:rFonts w:ascii="Arial"/>
                <w:b/>
                <w:color w:val="003399"/>
                <w:spacing w:val="-2"/>
              </w:rPr>
              <w:t>outcomes</w:t>
            </w:r>
          </w:p>
          <w:p w14:paraId="3C851630" w14:textId="77777777" w:rsidR="007B7591" w:rsidRDefault="007B7591" w:rsidP="007B7591">
            <w:pPr>
              <w:pStyle w:val="TableParagraph"/>
              <w:ind w:left="0"/>
              <w:rPr>
                <w:rFonts w:ascii="Arial"/>
                <w:b/>
                <w:color w:val="003399"/>
                <w:spacing w:val="-2"/>
              </w:rPr>
            </w:pPr>
          </w:p>
          <w:p w14:paraId="46082B7E" w14:textId="7964099F" w:rsidR="007B7591" w:rsidRDefault="007B7591" w:rsidP="007B7591">
            <w:pPr>
              <w:pStyle w:val="TableParagraph"/>
              <w:ind w:left="0"/>
              <w:rPr>
                <w:rFonts w:ascii="Times New Roman"/>
              </w:rPr>
            </w:pPr>
          </w:p>
        </w:tc>
        <w:tc>
          <w:tcPr>
            <w:tcW w:w="8435" w:type="dxa"/>
          </w:tcPr>
          <w:p w14:paraId="2636C40E" w14:textId="110B2815" w:rsidR="00DC2215" w:rsidRDefault="00DC2215" w:rsidP="00DC2215">
            <w:pPr>
              <w:pStyle w:val="TableParagraph"/>
              <w:tabs>
                <w:tab w:val="left" w:pos="818"/>
                <w:tab w:val="left" w:pos="820"/>
              </w:tabs>
              <w:spacing w:before="93"/>
              <w:ind w:right="98"/>
              <w:jc w:val="both"/>
              <w:rPr>
                <w:rFonts w:ascii="Arial" w:hAnsi="Arial"/>
                <w:b/>
                <w:color w:val="003399"/>
              </w:rPr>
            </w:pPr>
            <w:r>
              <w:rPr>
                <w:rFonts w:ascii="Arial" w:hAnsi="Arial"/>
                <w:b/>
                <w:color w:val="003399"/>
              </w:rPr>
              <w:t>Deliverables:</w:t>
            </w:r>
          </w:p>
          <w:p w14:paraId="35E85A31" w14:textId="77777777" w:rsidR="007524EF" w:rsidRPr="007524EF" w:rsidRDefault="007524EF" w:rsidP="007524EF">
            <w:pPr>
              <w:pStyle w:val="TableParagraph"/>
              <w:numPr>
                <w:ilvl w:val="0"/>
                <w:numId w:val="5"/>
              </w:numPr>
              <w:spacing w:before="72"/>
              <w:jc w:val="both"/>
              <w:rPr>
                <w:rFonts w:ascii="Arial" w:hAnsi="Arial" w:cs="Arial"/>
                <w:color w:val="003399"/>
              </w:rPr>
            </w:pPr>
            <w:r w:rsidRPr="007524EF">
              <w:rPr>
                <w:rFonts w:ascii="Arial" w:hAnsi="Arial"/>
                <w:b/>
                <w:color w:val="003399"/>
              </w:rPr>
              <w:t>1</w:t>
            </w:r>
            <w:r w:rsidRPr="007524EF">
              <w:rPr>
                <w:rFonts w:ascii="Arial" w:hAnsi="Arial" w:cs="Arial"/>
                <w:color w:val="003399"/>
              </w:rPr>
              <w:t xml:space="preserve">) Building and equipping the catering training center, equipping the agricultural training site in Mórahalom, construction of the practicing hotel and training classroom, creation of pastry training site, creation of diet kitchen catering training site (state aid under GBER) </w:t>
            </w:r>
          </w:p>
          <w:p w14:paraId="2DD8ECC8" w14:textId="5C6ABC71" w:rsidR="007524EF" w:rsidRPr="007524EF" w:rsidRDefault="007524EF" w:rsidP="007524EF">
            <w:pPr>
              <w:pStyle w:val="TableParagraph"/>
              <w:numPr>
                <w:ilvl w:val="0"/>
                <w:numId w:val="5"/>
              </w:numPr>
              <w:spacing w:before="72"/>
              <w:jc w:val="both"/>
              <w:rPr>
                <w:rFonts w:ascii="Arial" w:hAnsi="Arial" w:cs="Arial"/>
                <w:color w:val="003399"/>
              </w:rPr>
            </w:pPr>
            <w:r w:rsidRPr="007524EF">
              <w:rPr>
                <w:rFonts w:ascii="Arial" w:hAnsi="Arial" w:cs="Arial"/>
                <w:b/>
                <w:bCs/>
                <w:color w:val="003399"/>
              </w:rPr>
              <w:t>2)</w:t>
            </w:r>
            <w:r w:rsidRPr="007524EF">
              <w:rPr>
                <w:rFonts w:ascii="Arial" w:hAnsi="Arial" w:cs="Arial"/>
                <w:color w:val="003399"/>
              </w:rPr>
              <w:t xml:space="preserve"> Development and reconstruction of a vocational school owned by the Bishopric of Szeged-Csanad with the aim of enlarging and transforming the kitchen, to create a school kitchen training site (state aid under GBER) </w:t>
            </w:r>
          </w:p>
          <w:p w14:paraId="76008C78" w14:textId="7306940B" w:rsidR="007524EF" w:rsidRPr="007524EF" w:rsidRDefault="007524EF" w:rsidP="007524EF">
            <w:pPr>
              <w:pStyle w:val="TableParagraph"/>
              <w:numPr>
                <w:ilvl w:val="0"/>
                <w:numId w:val="5"/>
              </w:numPr>
              <w:spacing w:before="72"/>
              <w:jc w:val="both"/>
              <w:rPr>
                <w:rFonts w:ascii="Arial" w:hAnsi="Arial" w:cs="Arial"/>
                <w:color w:val="003399"/>
              </w:rPr>
            </w:pPr>
            <w:r w:rsidRPr="007524EF">
              <w:rPr>
                <w:rFonts w:ascii="Arial" w:hAnsi="Arial" w:cs="Arial"/>
                <w:b/>
                <w:bCs/>
                <w:color w:val="003399"/>
              </w:rPr>
              <w:t>3)</w:t>
            </w:r>
            <w:r w:rsidRPr="007524EF">
              <w:rPr>
                <w:rFonts w:ascii="Arial" w:hAnsi="Arial" w:cs="Arial"/>
                <w:color w:val="003399"/>
              </w:rPr>
              <w:t xml:space="preserve"> Procurement of equipment and refurbishment of the vocational training center </w:t>
            </w:r>
            <w:r>
              <w:rPr>
                <w:rFonts w:ascii="Arial" w:hAnsi="Arial" w:cs="Arial"/>
                <w:color w:val="003399"/>
              </w:rPr>
              <w:t xml:space="preserve">in </w:t>
            </w:r>
            <w:r w:rsidRPr="007524EF">
              <w:rPr>
                <w:rFonts w:ascii="Arial" w:hAnsi="Arial" w:cs="Arial"/>
                <w:color w:val="003399"/>
              </w:rPr>
              <w:t>Szeged (state aid under GBER) where the vocational trainings in Csongrád county and the wider region are held</w:t>
            </w:r>
          </w:p>
          <w:p w14:paraId="0E19D34E" w14:textId="77777777" w:rsidR="007524EF" w:rsidRPr="007524EF" w:rsidRDefault="007524EF" w:rsidP="007524EF">
            <w:pPr>
              <w:pStyle w:val="TableParagraph"/>
              <w:numPr>
                <w:ilvl w:val="0"/>
                <w:numId w:val="5"/>
              </w:numPr>
              <w:spacing w:before="72"/>
              <w:jc w:val="both"/>
              <w:rPr>
                <w:rFonts w:ascii="Arial" w:hAnsi="Arial" w:cs="Arial"/>
                <w:color w:val="003399"/>
              </w:rPr>
            </w:pPr>
            <w:r w:rsidRPr="007524EF">
              <w:rPr>
                <w:rFonts w:ascii="Arial" w:hAnsi="Arial" w:cs="Arial"/>
                <w:b/>
                <w:bCs/>
                <w:color w:val="003399"/>
              </w:rPr>
              <w:t>4)</w:t>
            </w:r>
            <w:r w:rsidRPr="007524EF">
              <w:rPr>
                <w:rFonts w:ascii="Arial" w:hAnsi="Arial" w:cs="Arial"/>
                <w:color w:val="003399"/>
              </w:rPr>
              <w:t xml:space="preserve"> Building and endowment of the Community Center for Permanent Learning Timis</w:t>
            </w:r>
          </w:p>
          <w:p w14:paraId="0FCC069E" w14:textId="45A5E970" w:rsidR="007524EF" w:rsidRPr="007524EF" w:rsidRDefault="007524EF" w:rsidP="007524EF">
            <w:pPr>
              <w:pStyle w:val="TableParagraph"/>
              <w:numPr>
                <w:ilvl w:val="0"/>
                <w:numId w:val="5"/>
              </w:numPr>
              <w:spacing w:before="72"/>
              <w:jc w:val="both"/>
              <w:rPr>
                <w:rFonts w:ascii="Arial" w:hAnsi="Arial" w:cs="Arial"/>
                <w:color w:val="003399"/>
              </w:rPr>
            </w:pPr>
            <w:r w:rsidRPr="007524EF">
              <w:rPr>
                <w:rFonts w:ascii="Arial" w:hAnsi="Arial" w:cs="Arial"/>
                <w:b/>
                <w:bCs/>
                <w:color w:val="003399"/>
              </w:rPr>
              <w:t>5)</w:t>
            </w:r>
            <w:r w:rsidRPr="007524EF">
              <w:rPr>
                <w:rFonts w:ascii="Arial" w:hAnsi="Arial" w:cs="Arial"/>
                <w:color w:val="003399"/>
              </w:rPr>
              <w:t xml:space="preserve"> Orientation events, consultations and student exchange camps organized for students aim</w:t>
            </w:r>
            <w:r>
              <w:rPr>
                <w:rFonts w:ascii="Arial" w:hAnsi="Arial" w:cs="Arial"/>
                <w:color w:val="003399"/>
              </w:rPr>
              <w:t>ed</w:t>
            </w:r>
            <w:r w:rsidRPr="007524EF">
              <w:rPr>
                <w:rFonts w:ascii="Arial" w:hAnsi="Arial" w:cs="Arial"/>
                <w:color w:val="003399"/>
              </w:rPr>
              <w:t xml:space="preserve"> to increase the cross-border mobility on both sides of the border.</w:t>
            </w:r>
          </w:p>
          <w:p w14:paraId="2126A67B" w14:textId="5CD567C0" w:rsidR="007524EF" w:rsidRPr="007524EF" w:rsidRDefault="007524EF" w:rsidP="007524EF">
            <w:pPr>
              <w:pStyle w:val="TableParagraph"/>
              <w:numPr>
                <w:ilvl w:val="0"/>
                <w:numId w:val="5"/>
              </w:numPr>
              <w:spacing w:before="72"/>
              <w:jc w:val="both"/>
              <w:rPr>
                <w:rFonts w:ascii="Arial" w:hAnsi="Arial" w:cs="Arial"/>
                <w:color w:val="003399"/>
              </w:rPr>
            </w:pPr>
            <w:r w:rsidRPr="007524EF">
              <w:rPr>
                <w:rFonts w:ascii="Arial" w:hAnsi="Arial" w:cs="Arial"/>
                <w:b/>
                <w:bCs/>
                <w:color w:val="003399"/>
              </w:rPr>
              <w:t>6)</w:t>
            </w:r>
            <w:r w:rsidRPr="007524EF">
              <w:rPr>
                <w:rFonts w:ascii="Arial" w:hAnsi="Arial" w:cs="Arial"/>
                <w:color w:val="003399"/>
              </w:rPr>
              <w:t xml:space="preserve"> Development of an employment sub-strategy based on local producers, a survey of job opportunities for Ukrainian refugees, a survey of disadvantaged, inactive workers, dissemination of skills for solar PV installation, development of an Inclusive Entrepreneurship Programme and modern training </w:t>
            </w:r>
            <w:proofErr w:type="gramStart"/>
            <w:r w:rsidRPr="007524EF">
              <w:rPr>
                <w:rFonts w:ascii="Arial" w:hAnsi="Arial" w:cs="Arial"/>
                <w:color w:val="003399"/>
              </w:rPr>
              <w:t>structure</w:t>
            </w:r>
            <w:r>
              <w:rPr>
                <w:rFonts w:ascii="Arial" w:hAnsi="Arial" w:cs="Arial"/>
                <w:color w:val="003399"/>
              </w:rPr>
              <w:t>..</w:t>
            </w:r>
            <w:proofErr w:type="gramEnd"/>
          </w:p>
          <w:p w14:paraId="42795657" w14:textId="69D1EFC5" w:rsidR="007B7591" w:rsidRPr="00DC2215" w:rsidRDefault="007B7591" w:rsidP="007524EF">
            <w:pPr>
              <w:pStyle w:val="TableParagraph"/>
              <w:tabs>
                <w:tab w:val="left" w:pos="818"/>
                <w:tab w:val="left" w:pos="820"/>
              </w:tabs>
              <w:ind w:left="820" w:right="96"/>
              <w:jc w:val="both"/>
            </w:pPr>
          </w:p>
        </w:tc>
      </w:tr>
      <w:tr w:rsidR="007B7591" w14:paraId="48F95A75" w14:textId="77777777" w:rsidTr="007B7591">
        <w:trPr>
          <w:trHeight w:val="2439"/>
        </w:trPr>
        <w:tc>
          <w:tcPr>
            <w:tcW w:w="1919" w:type="dxa"/>
            <w:shd w:val="clear" w:color="auto" w:fill="E7E6E6"/>
          </w:tcPr>
          <w:p w14:paraId="32300C2A" w14:textId="77777777" w:rsidR="007B7591" w:rsidRDefault="007B7591" w:rsidP="007B7591">
            <w:pPr>
              <w:pStyle w:val="TableParagraph"/>
              <w:ind w:left="0"/>
              <w:rPr>
                <w:rFonts w:ascii="Times New Roman"/>
              </w:rPr>
            </w:pPr>
          </w:p>
          <w:p w14:paraId="784F64C5" w14:textId="77777777" w:rsidR="007B7591" w:rsidRDefault="007B7591" w:rsidP="007B7591">
            <w:pPr>
              <w:pStyle w:val="TableParagraph"/>
              <w:ind w:left="0"/>
              <w:rPr>
                <w:rFonts w:ascii="Times New Roman"/>
              </w:rPr>
            </w:pPr>
          </w:p>
          <w:p w14:paraId="18D9DEA4" w14:textId="77777777" w:rsidR="007B7591" w:rsidRDefault="007B7591" w:rsidP="007B7591">
            <w:pPr>
              <w:pStyle w:val="TableParagraph"/>
              <w:ind w:left="0"/>
              <w:rPr>
                <w:rFonts w:ascii="Times New Roman"/>
              </w:rPr>
            </w:pPr>
          </w:p>
          <w:p w14:paraId="793F03D4" w14:textId="77777777" w:rsidR="007B7591" w:rsidRDefault="007B7591" w:rsidP="007B7591">
            <w:pPr>
              <w:pStyle w:val="TableParagraph"/>
              <w:spacing w:before="248"/>
              <w:ind w:left="0"/>
              <w:rPr>
                <w:rFonts w:ascii="Times New Roman"/>
              </w:rPr>
            </w:pPr>
          </w:p>
          <w:p w14:paraId="0182DC72" w14:textId="77B40DC2" w:rsidR="007B7591" w:rsidRDefault="007B7591" w:rsidP="007B7591">
            <w:pPr>
              <w:pStyle w:val="TableParagraph"/>
              <w:rPr>
                <w:rFonts w:ascii="Arial"/>
                <w:b/>
              </w:rPr>
            </w:pPr>
            <w:r>
              <w:rPr>
                <w:rFonts w:ascii="Arial"/>
                <w:b/>
                <w:color w:val="003399"/>
              </w:rPr>
              <w:t>Main</w:t>
            </w:r>
            <w:r>
              <w:rPr>
                <w:rFonts w:ascii="Arial"/>
                <w:b/>
                <w:color w:val="003399"/>
                <w:spacing w:val="-2"/>
              </w:rPr>
              <w:t xml:space="preserve"> ou</w:t>
            </w:r>
            <w:r w:rsidR="00DC2215">
              <w:rPr>
                <w:rFonts w:ascii="Arial"/>
                <w:b/>
                <w:color w:val="003399"/>
                <w:spacing w:val="-2"/>
              </w:rPr>
              <w:t>tcomes</w:t>
            </w:r>
          </w:p>
        </w:tc>
        <w:tc>
          <w:tcPr>
            <w:tcW w:w="8435" w:type="dxa"/>
          </w:tcPr>
          <w:p w14:paraId="19474EB8" w14:textId="77777777" w:rsidR="00BE06F7" w:rsidRPr="00BE06F7" w:rsidRDefault="00BE06F7" w:rsidP="00BE06F7">
            <w:pPr>
              <w:pStyle w:val="TableParagraph"/>
              <w:tabs>
                <w:tab w:val="left" w:pos="827"/>
              </w:tabs>
              <w:ind w:right="94"/>
              <w:jc w:val="both"/>
              <w:rPr>
                <w:rFonts w:ascii="Arial" w:hAnsi="Arial" w:cs="Arial"/>
                <w:b/>
                <w:color w:val="003399"/>
              </w:rPr>
            </w:pPr>
            <w:r w:rsidRPr="00BE06F7">
              <w:rPr>
                <w:rFonts w:ascii="Arial" w:hAnsi="Arial" w:cs="Arial"/>
                <w:b/>
                <w:bCs/>
                <w:color w:val="003399"/>
              </w:rPr>
              <w:t>Results:</w:t>
            </w:r>
          </w:p>
          <w:p w14:paraId="5FA3B9B1" w14:textId="5F1EA2C6" w:rsidR="00BE06F7" w:rsidRPr="00BE06F7" w:rsidRDefault="00BE06F7" w:rsidP="00BE06F7">
            <w:pPr>
              <w:pStyle w:val="TableParagraph"/>
              <w:numPr>
                <w:ilvl w:val="0"/>
                <w:numId w:val="7"/>
              </w:numPr>
              <w:tabs>
                <w:tab w:val="left" w:pos="827"/>
              </w:tabs>
              <w:ind w:right="94"/>
              <w:jc w:val="both"/>
              <w:rPr>
                <w:rFonts w:ascii="Arial" w:hAnsi="Arial" w:cs="Arial"/>
                <w:bCs/>
                <w:color w:val="003399"/>
              </w:rPr>
            </w:pPr>
            <w:r w:rsidRPr="00FE080B">
              <w:rPr>
                <w:rFonts w:ascii="Arial" w:hAnsi="Arial" w:cs="Arial"/>
                <w:b/>
                <w:color w:val="003399"/>
              </w:rPr>
              <w:t>1)</w:t>
            </w:r>
            <w:r>
              <w:rPr>
                <w:rFonts w:ascii="Arial" w:hAnsi="Arial" w:cs="Arial"/>
                <w:bCs/>
                <w:color w:val="003399"/>
              </w:rPr>
              <w:t xml:space="preserve"> </w:t>
            </w:r>
            <w:r w:rsidRPr="00BE06F7">
              <w:rPr>
                <w:rFonts w:ascii="Arial" w:hAnsi="Arial" w:cs="Arial"/>
                <w:bCs/>
                <w:color w:val="003399"/>
              </w:rPr>
              <w:t xml:space="preserve">Training sites related to the labour market </w:t>
            </w:r>
            <w:r>
              <w:rPr>
                <w:rFonts w:ascii="Arial" w:hAnsi="Arial" w:cs="Arial"/>
                <w:bCs/>
                <w:color w:val="003399"/>
              </w:rPr>
              <w:t xml:space="preserve">- </w:t>
            </w:r>
            <w:r w:rsidRPr="00BE06F7">
              <w:rPr>
                <w:rFonts w:ascii="Arial" w:hAnsi="Arial" w:cs="Arial"/>
                <w:bCs/>
                <w:color w:val="003399"/>
              </w:rPr>
              <w:t xml:space="preserve">including kitchen training centers, hotel practice sites, and agricultural vocational training facilities </w:t>
            </w:r>
            <w:r>
              <w:rPr>
                <w:rFonts w:ascii="Arial" w:hAnsi="Arial" w:cs="Arial"/>
                <w:bCs/>
                <w:color w:val="003399"/>
              </w:rPr>
              <w:t>-</w:t>
            </w:r>
            <w:r w:rsidRPr="00BE06F7">
              <w:rPr>
                <w:rFonts w:ascii="Arial" w:hAnsi="Arial" w:cs="Arial"/>
                <w:bCs/>
                <w:color w:val="003399"/>
              </w:rPr>
              <w:t xml:space="preserve"> were successfully created and developed.</w:t>
            </w:r>
          </w:p>
          <w:p w14:paraId="271794C4" w14:textId="5F56A01B" w:rsidR="00BE06F7" w:rsidRPr="00BE06F7" w:rsidRDefault="00BE06F7" w:rsidP="00BE06F7">
            <w:pPr>
              <w:pStyle w:val="TableParagraph"/>
              <w:numPr>
                <w:ilvl w:val="0"/>
                <w:numId w:val="7"/>
              </w:numPr>
              <w:tabs>
                <w:tab w:val="left" w:pos="827"/>
              </w:tabs>
              <w:ind w:right="94"/>
              <w:jc w:val="both"/>
              <w:rPr>
                <w:rFonts w:ascii="Arial" w:hAnsi="Arial" w:cs="Arial"/>
                <w:bCs/>
                <w:color w:val="003399"/>
              </w:rPr>
            </w:pPr>
            <w:r w:rsidRPr="00FE080B">
              <w:rPr>
                <w:rFonts w:ascii="Arial" w:hAnsi="Arial" w:cs="Arial"/>
                <w:b/>
                <w:color w:val="003399"/>
              </w:rPr>
              <w:t>2)</w:t>
            </w:r>
            <w:r>
              <w:rPr>
                <w:rFonts w:ascii="Arial" w:hAnsi="Arial" w:cs="Arial"/>
                <w:bCs/>
                <w:color w:val="003399"/>
              </w:rPr>
              <w:t xml:space="preserve"> </w:t>
            </w:r>
            <w:r w:rsidRPr="00BE06F7">
              <w:rPr>
                <w:rFonts w:ascii="Arial" w:hAnsi="Arial" w:cs="Arial"/>
                <w:bCs/>
                <w:color w:val="003399"/>
              </w:rPr>
              <w:t>The vocational training center in Szeged was refurbished and equipped, enhancing its capacity to deliver high-quality vocational education.</w:t>
            </w:r>
          </w:p>
          <w:p w14:paraId="4EB2F865" w14:textId="78EA5D86" w:rsidR="00BE06F7" w:rsidRPr="00BE06F7" w:rsidRDefault="00BE06F7" w:rsidP="00BE06F7">
            <w:pPr>
              <w:pStyle w:val="TableParagraph"/>
              <w:numPr>
                <w:ilvl w:val="0"/>
                <w:numId w:val="7"/>
              </w:numPr>
              <w:tabs>
                <w:tab w:val="left" w:pos="827"/>
              </w:tabs>
              <w:ind w:right="94"/>
              <w:jc w:val="both"/>
              <w:rPr>
                <w:rFonts w:ascii="Arial" w:hAnsi="Arial" w:cs="Arial"/>
                <w:bCs/>
                <w:color w:val="003399"/>
              </w:rPr>
            </w:pPr>
            <w:r w:rsidRPr="00FE080B">
              <w:rPr>
                <w:rFonts w:ascii="Arial" w:hAnsi="Arial" w:cs="Arial"/>
                <w:b/>
                <w:color w:val="003399"/>
              </w:rPr>
              <w:t>3)</w:t>
            </w:r>
            <w:r>
              <w:rPr>
                <w:rFonts w:ascii="Arial" w:hAnsi="Arial" w:cs="Arial"/>
                <w:bCs/>
                <w:color w:val="003399"/>
              </w:rPr>
              <w:t xml:space="preserve"> </w:t>
            </w:r>
            <w:r w:rsidRPr="00BE06F7">
              <w:rPr>
                <w:rFonts w:ascii="Arial" w:hAnsi="Arial" w:cs="Arial"/>
                <w:bCs/>
                <w:color w:val="003399"/>
              </w:rPr>
              <w:t>A learning center was built and equipped in Timișoara, enabling the implementation of lifelong learning policies at the community level.</w:t>
            </w:r>
          </w:p>
          <w:p w14:paraId="42F028B0" w14:textId="38809F78" w:rsidR="00BE06F7" w:rsidRPr="00BE06F7" w:rsidRDefault="00BE06F7" w:rsidP="00BE06F7">
            <w:pPr>
              <w:pStyle w:val="TableParagraph"/>
              <w:numPr>
                <w:ilvl w:val="0"/>
                <w:numId w:val="7"/>
              </w:numPr>
              <w:tabs>
                <w:tab w:val="left" w:pos="827"/>
              </w:tabs>
              <w:ind w:right="94"/>
              <w:jc w:val="both"/>
              <w:rPr>
                <w:rFonts w:ascii="Arial" w:hAnsi="Arial" w:cs="Arial"/>
                <w:bCs/>
                <w:color w:val="003399"/>
              </w:rPr>
            </w:pPr>
            <w:r w:rsidRPr="00FE080B">
              <w:rPr>
                <w:rFonts w:ascii="Arial" w:hAnsi="Arial" w:cs="Arial"/>
                <w:b/>
                <w:color w:val="003399"/>
              </w:rPr>
              <w:t>4)</w:t>
            </w:r>
            <w:r>
              <w:rPr>
                <w:rFonts w:ascii="Arial" w:hAnsi="Arial" w:cs="Arial"/>
                <w:bCs/>
                <w:color w:val="003399"/>
              </w:rPr>
              <w:t xml:space="preserve"> </w:t>
            </w:r>
            <w:r w:rsidRPr="00BE06F7">
              <w:rPr>
                <w:rFonts w:ascii="Arial" w:hAnsi="Arial" w:cs="Arial"/>
                <w:bCs/>
                <w:color w:val="003399"/>
              </w:rPr>
              <w:t>The labour market in the target area was mapped, connected, and jointly developed by linking jobseekers and students with companies.</w:t>
            </w:r>
          </w:p>
          <w:p w14:paraId="1255B44B" w14:textId="459DFE20" w:rsidR="00BE06F7" w:rsidRPr="00BE06F7" w:rsidRDefault="00BE06F7" w:rsidP="00BE06F7">
            <w:pPr>
              <w:pStyle w:val="TableParagraph"/>
              <w:numPr>
                <w:ilvl w:val="0"/>
                <w:numId w:val="7"/>
              </w:numPr>
              <w:tabs>
                <w:tab w:val="left" w:pos="827"/>
              </w:tabs>
              <w:ind w:right="94"/>
              <w:jc w:val="both"/>
              <w:rPr>
                <w:rFonts w:ascii="Arial" w:hAnsi="Arial" w:cs="Arial"/>
                <w:bCs/>
                <w:color w:val="003399"/>
              </w:rPr>
            </w:pPr>
            <w:r w:rsidRPr="00FE080B">
              <w:rPr>
                <w:rFonts w:ascii="Arial" w:hAnsi="Arial" w:cs="Arial"/>
                <w:b/>
                <w:color w:val="003399"/>
              </w:rPr>
              <w:t>5)</w:t>
            </w:r>
            <w:r>
              <w:rPr>
                <w:rFonts w:ascii="Arial" w:hAnsi="Arial" w:cs="Arial"/>
                <w:bCs/>
                <w:color w:val="003399"/>
              </w:rPr>
              <w:t xml:space="preserve"> </w:t>
            </w:r>
            <w:r w:rsidRPr="00BE06F7">
              <w:rPr>
                <w:rFonts w:ascii="Arial" w:hAnsi="Arial" w:cs="Arial"/>
                <w:bCs/>
                <w:color w:val="003399"/>
              </w:rPr>
              <w:t>A unified cross-border labour market framework was established through joint institutional cooperation in employment and training.</w:t>
            </w:r>
          </w:p>
          <w:p w14:paraId="1FD4A166" w14:textId="77777777" w:rsidR="00BE06F7" w:rsidRPr="00BE06F7" w:rsidRDefault="00BE06F7" w:rsidP="00DC2215">
            <w:pPr>
              <w:pStyle w:val="TableParagraph"/>
              <w:tabs>
                <w:tab w:val="left" w:pos="827"/>
              </w:tabs>
              <w:ind w:right="94"/>
              <w:jc w:val="both"/>
              <w:rPr>
                <w:rFonts w:ascii="Arial" w:hAnsi="Arial" w:cs="Arial"/>
                <w:bCs/>
                <w:color w:val="003399"/>
              </w:rPr>
            </w:pPr>
          </w:p>
          <w:p w14:paraId="3216C349" w14:textId="02CCFAFE" w:rsidR="00DC2215" w:rsidRDefault="00DC2215" w:rsidP="00DC2215">
            <w:pPr>
              <w:pStyle w:val="TableParagraph"/>
              <w:tabs>
                <w:tab w:val="left" w:pos="827"/>
              </w:tabs>
              <w:ind w:right="94"/>
              <w:jc w:val="both"/>
              <w:rPr>
                <w:rFonts w:ascii="Arial" w:hAnsi="Arial" w:cs="Arial"/>
                <w:b/>
                <w:color w:val="003399"/>
              </w:rPr>
            </w:pPr>
            <w:r>
              <w:rPr>
                <w:rFonts w:ascii="Arial" w:hAnsi="Arial" w:cs="Arial"/>
                <w:b/>
                <w:color w:val="003399"/>
              </w:rPr>
              <w:t>Indicators:</w:t>
            </w:r>
          </w:p>
          <w:p w14:paraId="5119C049" w14:textId="6347B623" w:rsidR="005D28D1" w:rsidRPr="002851BB" w:rsidRDefault="005D28D1" w:rsidP="00FE080B">
            <w:pPr>
              <w:pStyle w:val="TableParagraph"/>
              <w:spacing w:line="259" w:lineRule="auto"/>
              <w:ind w:right="93"/>
              <w:jc w:val="both"/>
              <w:rPr>
                <w:rFonts w:ascii="Arial" w:hAnsi="Arial" w:cs="Arial"/>
              </w:rPr>
            </w:pPr>
            <w:r w:rsidRPr="002851BB">
              <w:rPr>
                <w:rFonts w:ascii="Arial" w:hAnsi="Arial" w:cs="Arial"/>
                <w:color w:val="003399"/>
              </w:rPr>
              <w:t xml:space="preserve">The Programme Output Indicator </w:t>
            </w:r>
            <w:r>
              <w:rPr>
                <w:rFonts w:ascii="Arial" w:hAnsi="Arial" w:cs="Arial"/>
                <w:color w:val="003399"/>
              </w:rPr>
              <w:t>was</w:t>
            </w:r>
            <w:r w:rsidRPr="002851BB">
              <w:rPr>
                <w:rFonts w:ascii="Arial" w:hAnsi="Arial" w:cs="Arial"/>
                <w:color w:val="003399"/>
              </w:rPr>
              <w:t xml:space="preserve"> „</w:t>
            </w:r>
            <w:r w:rsidRPr="002851BB">
              <w:rPr>
                <w:rFonts w:ascii="Arial" w:hAnsi="Arial" w:cs="Arial"/>
                <w:i/>
                <w:color w:val="003399"/>
              </w:rPr>
              <w:t>CO44 Labour Market and Training: Number of participants in joint local employment initiatives and joint training</w:t>
            </w:r>
            <w:r w:rsidRPr="002851BB">
              <w:rPr>
                <w:rFonts w:ascii="Arial" w:hAnsi="Arial" w:cs="Arial"/>
                <w:color w:val="003399"/>
              </w:rPr>
              <w:t>”. Through project</w:t>
            </w:r>
            <w:r w:rsidRPr="002851BB">
              <w:rPr>
                <w:rFonts w:ascii="Arial" w:hAnsi="Arial" w:cs="Arial"/>
                <w:color w:val="003399"/>
                <w:spacing w:val="77"/>
              </w:rPr>
              <w:t xml:space="preserve"> </w:t>
            </w:r>
            <w:r w:rsidRPr="002851BB">
              <w:rPr>
                <w:rFonts w:ascii="Arial" w:hAnsi="Arial" w:cs="Arial"/>
                <w:color w:val="003399"/>
              </w:rPr>
              <w:t>ROHU–452</w:t>
            </w:r>
            <w:r w:rsidRPr="002851BB">
              <w:rPr>
                <w:rFonts w:ascii="Arial" w:hAnsi="Arial" w:cs="Arial"/>
                <w:color w:val="003399"/>
                <w:spacing w:val="78"/>
              </w:rPr>
              <w:t xml:space="preserve"> </w:t>
            </w:r>
            <w:proofErr w:type="gramStart"/>
            <w:r w:rsidRPr="002851BB">
              <w:rPr>
                <w:rFonts w:ascii="Arial" w:hAnsi="Arial" w:cs="Arial"/>
                <w:color w:val="003399"/>
              </w:rPr>
              <w:t>a</w:t>
            </w:r>
            <w:r w:rsidR="00FE080B">
              <w:rPr>
                <w:rFonts w:ascii="Arial" w:hAnsi="Arial" w:cs="Arial"/>
                <w:color w:val="003399"/>
                <w:spacing w:val="73"/>
              </w:rPr>
              <w:t xml:space="preserve"> </w:t>
            </w:r>
            <w:r w:rsidRPr="002851BB">
              <w:rPr>
                <w:rFonts w:ascii="Arial" w:hAnsi="Arial" w:cs="Arial"/>
                <w:color w:val="003399"/>
              </w:rPr>
              <w:t>number</w:t>
            </w:r>
            <w:r w:rsidRPr="002851BB">
              <w:rPr>
                <w:rFonts w:ascii="Arial" w:hAnsi="Arial" w:cs="Arial"/>
                <w:color w:val="003399"/>
                <w:spacing w:val="77"/>
              </w:rPr>
              <w:t xml:space="preserve"> </w:t>
            </w:r>
            <w:r w:rsidRPr="002851BB">
              <w:rPr>
                <w:rFonts w:ascii="Arial" w:hAnsi="Arial" w:cs="Arial"/>
                <w:color w:val="003399"/>
              </w:rPr>
              <w:t>of</w:t>
            </w:r>
            <w:proofErr w:type="gramEnd"/>
            <w:r w:rsidRPr="002851BB">
              <w:rPr>
                <w:rFonts w:ascii="Arial" w:hAnsi="Arial" w:cs="Arial"/>
                <w:color w:val="003399"/>
                <w:spacing w:val="49"/>
                <w:w w:val="150"/>
              </w:rPr>
              <w:t xml:space="preserve"> </w:t>
            </w:r>
            <w:r w:rsidRPr="005D28D1">
              <w:rPr>
                <w:rFonts w:ascii="Arial" w:hAnsi="Arial" w:cs="Arial"/>
                <w:b/>
                <w:bCs/>
                <w:color w:val="003399"/>
              </w:rPr>
              <w:t>3310</w:t>
            </w:r>
            <w:r w:rsidRPr="005D28D1">
              <w:rPr>
                <w:rFonts w:ascii="Arial" w:hAnsi="Arial" w:cs="Arial"/>
                <w:b/>
                <w:bCs/>
                <w:color w:val="003399"/>
                <w:spacing w:val="77"/>
              </w:rPr>
              <w:t xml:space="preserve"> </w:t>
            </w:r>
            <w:r w:rsidRPr="005D28D1">
              <w:rPr>
                <w:rFonts w:ascii="Arial" w:hAnsi="Arial" w:cs="Arial"/>
                <w:b/>
                <w:bCs/>
                <w:color w:val="003399"/>
              </w:rPr>
              <w:t>persons</w:t>
            </w:r>
            <w:r w:rsidR="00FE080B">
              <w:rPr>
                <w:rFonts w:ascii="Arial" w:hAnsi="Arial" w:cs="Arial"/>
                <w:color w:val="003399"/>
                <w:spacing w:val="78"/>
              </w:rPr>
              <w:t xml:space="preserve"> </w:t>
            </w:r>
            <w:r w:rsidRPr="002851BB">
              <w:rPr>
                <w:rFonts w:ascii="Arial" w:hAnsi="Arial" w:cs="Arial"/>
                <w:color w:val="003399"/>
              </w:rPr>
              <w:t>benefit</w:t>
            </w:r>
            <w:r w:rsidR="00FE080B">
              <w:rPr>
                <w:rFonts w:ascii="Arial" w:hAnsi="Arial" w:cs="Arial"/>
                <w:color w:val="003399"/>
              </w:rPr>
              <w:t>ted</w:t>
            </w:r>
            <w:r w:rsidRPr="002851BB">
              <w:rPr>
                <w:rFonts w:ascii="Arial" w:hAnsi="Arial" w:cs="Arial"/>
                <w:color w:val="003399"/>
                <w:spacing w:val="76"/>
              </w:rPr>
              <w:t xml:space="preserve"> </w:t>
            </w:r>
            <w:r w:rsidRPr="002851BB">
              <w:rPr>
                <w:rFonts w:ascii="Arial" w:hAnsi="Arial" w:cs="Arial"/>
                <w:color w:val="003399"/>
              </w:rPr>
              <w:t>from</w:t>
            </w:r>
            <w:r w:rsidRPr="002851BB">
              <w:rPr>
                <w:rFonts w:ascii="Arial" w:hAnsi="Arial" w:cs="Arial"/>
                <w:color w:val="003399"/>
                <w:spacing w:val="76"/>
              </w:rPr>
              <w:t xml:space="preserve"> </w:t>
            </w:r>
            <w:r w:rsidRPr="002851BB">
              <w:rPr>
                <w:rFonts w:ascii="Arial" w:hAnsi="Arial" w:cs="Arial"/>
                <w:color w:val="003399"/>
              </w:rPr>
              <w:t>joint</w:t>
            </w:r>
            <w:r w:rsidRPr="002851BB">
              <w:rPr>
                <w:rFonts w:ascii="Arial" w:hAnsi="Arial" w:cs="Arial"/>
                <w:color w:val="003399"/>
                <w:spacing w:val="79"/>
              </w:rPr>
              <w:t xml:space="preserve"> </w:t>
            </w:r>
            <w:r w:rsidRPr="002851BB">
              <w:rPr>
                <w:rFonts w:ascii="Arial" w:hAnsi="Arial" w:cs="Arial"/>
                <w:color w:val="003399"/>
                <w:spacing w:val="-2"/>
              </w:rPr>
              <w:t>local</w:t>
            </w:r>
            <w:r w:rsidR="00FE080B">
              <w:rPr>
                <w:rFonts w:ascii="Arial" w:hAnsi="Arial" w:cs="Arial"/>
                <w:color w:val="003399"/>
                <w:spacing w:val="-2"/>
              </w:rPr>
              <w:t xml:space="preserve"> </w:t>
            </w:r>
            <w:r w:rsidRPr="002851BB">
              <w:rPr>
                <w:rFonts w:ascii="Arial" w:hAnsi="Arial" w:cs="Arial"/>
                <w:color w:val="003399"/>
              </w:rPr>
              <w:t>employment</w:t>
            </w:r>
            <w:r w:rsidRPr="002851BB">
              <w:rPr>
                <w:rFonts w:ascii="Arial" w:hAnsi="Arial" w:cs="Arial"/>
                <w:color w:val="003399"/>
                <w:spacing w:val="-5"/>
              </w:rPr>
              <w:t xml:space="preserve"> </w:t>
            </w:r>
            <w:r w:rsidRPr="002851BB">
              <w:rPr>
                <w:rFonts w:ascii="Arial" w:hAnsi="Arial" w:cs="Arial"/>
                <w:color w:val="003399"/>
              </w:rPr>
              <w:t>initiatives</w:t>
            </w:r>
            <w:r w:rsidRPr="002851BB">
              <w:rPr>
                <w:rFonts w:ascii="Arial" w:hAnsi="Arial" w:cs="Arial"/>
                <w:color w:val="003399"/>
                <w:spacing w:val="-6"/>
              </w:rPr>
              <w:t xml:space="preserve"> </w:t>
            </w:r>
            <w:r w:rsidRPr="002851BB">
              <w:rPr>
                <w:rFonts w:ascii="Arial" w:hAnsi="Arial" w:cs="Arial"/>
                <w:color w:val="003399"/>
              </w:rPr>
              <w:t>and</w:t>
            </w:r>
            <w:r w:rsidRPr="002851BB">
              <w:rPr>
                <w:rFonts w:ascii="Arial" w:hAnsi="Arial" w:cs="Arial"/>
                <w:color w:val="003399"/>
                <w:spacing w:val="-6"/>
              </w:rPr>
              <w:t xml:space="preserve"> </w:t>
            </w:r>
            <w:r w:rsidRPr="002851BB">
              <w:rPr>
                <w:rFonts w:ascii="Arial" w:hAnsi="Arial" w:cs="Arial"/>
                <w:color w:val="003399"/>
              </w:rPr>
              <w:t>joint</w:t>
            </w:r>
            <w:r w:rsidRPr="002851BB">
              <w:rPr>
                <w:rFonts w:ascii="Arial" w:hAnsi="Arial" w:cs="Arial"/>
                <w:color w:val="003399"/>
                <w:spacing w:val="-7"/>
              </w:rPr>
              <w:t xml:space="preserve"> </w:t>
            </w:r>
            <w:r w:rsidRPr="002851BB">
              <w:rPr>
                <w:rFonts w:ascii="Arial" w:hAnsi="Arial" w:cs="Arial"/>
                <w:color w:val="003399"/>
                <w:spacing w:val="-2"/>
              </w:rPr>
              <w:t>training.</w:t>
            </w:r>
          </w:p>
          <w:p w14:paraId="6FC95B7E" w14:textId="152A1513" w:rsidR="007B7591" w:rsidRPr="002851BB" w:rsidRDefault="007B7591" w:rsidP="007B7591">
            <w:pPr>
              <w:pStyle w:val="TableParagraph"/>
              <w:spacing w:before="250"/>
              <w:rPr>
                <w:rFonts w:ascii="Arial" w:hAnsi="Arial" w:cs="Arial"/>
                <w:b/>
              </w:rPr>
            </w:pPr>
            <w:r w:rsidRPr="002851BB">
              <w:rPr>
                <w:rFonts w:ascii="Arial" w:hAnsi="Arial" w:cs="Arial"/>
                <w:b/>
                <w:color w:val="003399"/>
                <w:spacing w:val="-2"/>
              </w:rPr>
              <w:t>Website/webpage</w:t>
            </w:r>
          </w:p>
          <w:p w14:paraId="1AC7F6AC" w14:textId="7281ABDE" w:rsidR="007B7591" w:rsidRDefault="00FE080B" w:rsidP="00FE080B">
            <w:pPr>
              <w:pStyle w:val="TableParagraph"/>
              <w:tabs>
                <w:tab w:val="left" w:pos="827"/>
              </w:tabs>
              <w:spacing w:before="1" w:line="269" w:lineRule="exact"/>
              <w:ind w:left="0"/>
            </w:pPr>
            <w:hyperlink r:id="rId9" w:history="1">
              <w:r w:rsidRPr="00D87F5E">
                <w:rPr>
                  <w:rStyle w:val="Hyperlink"/>
                  <w:spacing w:val="-2"/>
                </w:rPr>
                <w:t>http://jedirohu.com/en/main-</w:t>
              </w:r>
              <w:r w:rsidRPr="00D87F5E">
                <w:rPr>
                  <w:rStyle w:val="Hyperlink"/>
                  <w:spacing w:val="-4"/>
                </w:rPr>
                <w:t>page/</w:t>
              </w:r>
            </w:hyperlink>
          </w:p>
          <w:p w14:paraId="5B1DA6CB" w14:textId="77777777" w:rsidR="00FE080B" w:rsidRDefault="007B7591" w:rsidP="007B7591">
            <w:pPr>
              <w:pStyle w:val="TableParagraph"/>
              <w:tabs>
                <w:tab w:val="left" w:pos="818"/>
                <w:tab w:val="left" w:pos="820"/>
              </w:tabs>
              <w:ind w:left="0" w:right="94"/>
              <w:jc w:val="both"/>
              <w:rPr>
                <w:color w:val="0462C1"/>
                <w:spacing w:val="-2"/>
              </w:rPr>
            </w:pPr>
            <w:hyperlink r:id="rId10">
              <w:r>
                <w:rPr>
                  <w:color w:val="0462C1"/>
                  <w:spacing w:val="-2"/>
                  <w:u w:val="single" w:color="0462C1"/>
                </w:rPr>
                <w:t>https://www.facebook.com/Joint-Employment-Driven-Initiative-JEDI-</w:t>
              </w:r>
            </w:hyperlink>
            <w:r>
              <w:rPr>
                <w:color w:val="0462C1"/>
                <w:spacing w:val="-2"/>
              </w:rPr>
              <w:t xml:space="preserve"> </w:t>
            </w:r>
          </w:p>
          <w:p w14:paraId="01F9031F" w14:textId="3967B87F" w:rsidR="007B7591" w:rsidRDefault="007B7591" w:rsidP="007B7591">
            <w:pPr>
              <w:pStyle w:val="TableParagraph"/>
              <w:tabs>
                <w:tab w:val="left" w:pos="818"/>
                <w:tab w:val="left" w:pos="820"/>
              </w:tabs>
              <w:ind w:left="0" w:right="94"/>
              <w:jc w:val="both"/>
            </w:pPr>
            <w:hyperlink r:id="rId11">
              <w:r>
                <w:rPr>
                  <w:color w:val="0462C1"/>
                  <w:spacing w:val="-2"/>
                  <w:u w:val="single" w:color="0462C1"/>
                </w:rPr>
                <w:t>Project-100182929260435/</w:t>
              </w:r>
            </w:hyperlink>
          </w:p>
        </w:tc>
      </w:tr>
      <w:tr w:rsidR="007B7591" w14:paraId="3929C87D" w14:textId="77777777" w:rsidTr="00DC2215">
        <w:trPr>
          <w:trHeight w:val="1257"/>
        </w:trPr>
        <w:tc>
          <w:tcPr>
            <w:tcW w:w="1919" w:type="dxa"/>
            <w:shd w:val="clear" w:color="auto" w:fill="E7E6E6"/>
          </w:tcPr>
          <w:p w14:paraId="0C7FAA40" w14:textId="77777777" w:rsidR="007B7591" w:rsidRDefault="007B7591" w:rsidP="007B7591">
            <w:pPr>
              <w:pStyle w:val="TableParagraph"/>
              <w:ind w:left="0"/>
              <w:rPr>
                <w:rFonts w:ascii="Times New Roman"/>
              </w:rPr>
            </w:pPr>
          </w:p>
          <w:p w14:paraId="29383F05" w14:textId="77777777" w:rsidR="007B7591" w:rsidRDefault="007B7591" w:rsidP="007B7591">
            <w:pPr>
              <w:pStyle w:val="TableParagraph"/>
              <w:ind w:left="0"/>
              <w:rPr>
                <w:rFonts w:ascii="Times New Roman"/>
              </w:rPr>
            </w:pPr>
          </w:p>
          <w:p w14:paraId="0FE28C9D" w14:textId="77777777" w:rsidR="007B7591" w:rsidRDefault="007B7591" w:rsidP="007B7591">
            <w:pPr>
              <w:pStyle w:val="TableParagraph"/>
              <w:ind w:left="0"/>
              <w:rPr>
                <w:rFonts w:ascii="Times New Roman"/>
              </w:rPr>
            </w:pPr>
          </w:p>
          <w:p w14:paraId="7D059877" w14:textId="013921E7" w:rsidR="007B7591" w:rsidRDefault="007B7591" w:rsidP="00DC2215">
            <w:pPr>
              <w:pStyle w:val="TableParagraph"/>
              <w:ind w:left="0"/>
              <w:jc w:val="center"/>
              <w:rPr>
                <w:rFonts w:ascii="Times New Roman"/>
              </w:rPr>
            </w:pPr>
            <w:r>
              <w:rPr>
                <w:rFonts w:ascii="Arial"/>
                <w:b/>
                <w:color w:val="003399"/>
              </w:rPr>
              <w:t>Concept</w:t>
            </w:r>
            <w:r>
              <w:rPr>
                <w:rFonts w:ascii="Arial"/>
                <w:b/>
                <w:color w:val="003399"/>
                <w:spacing w:val="-7"/>
              </w:rPr>
              <w:t xml:space="preserve"> </w:t>
            </w:r>
            <w:r>
              <w:rPr>
                <w:rFonts w:ascii="Arial"/>
                <w:b/>
                <w:color w:val="003399"/>
                <w:spacing w:val="-4"/>
              </w:rPr>
              <w:t>Note</w:t>
            </w:r>
          </w:p>
        </w:tc>
        <w:tc>
          <w:tcPr>
            <w:tcW w:w="8435" w:type="dxa"/>
          </w:tcPr>
          <w:p w14:paraId="5A30A4B2" w14:textId="77777777" w:rsidR="007B7591" w:rsidRPr="002851BB" w:rsidRDefault="007B7591" w:rsidP="00DC2215">
            <w:pPr>
              <w:pStyle w:val="TableParagraph"/>
              <w:spacing w:line="248" w:lineRule="exact"/>
              <w:rPr>
                <w:rFonts w:ascii="Arial" w:hAnsi="Arial" w:cs="Arial"/>
                <w:b/>
              </w:rPr>
            </w:pPr>
            <w:r w:rsidRPr="002851BB">
              <w:rPr>
                <w:rFonts w:ascii="Arial" w:hAnsi="Arial" w:cs="Arial"/>
                <w:color w:val="003399"/>
              </w:rPr>
              <w:t>Project</w:t>
            </w:r>
            <w:r w:rsidRPr="002851BB">
              <w:rPr>
                <w:rFonts w:ascii="Arial" w:hAnsi="Arial" w:cs="Arial"/>
                <w:color w:val="003399"/>
                <w:spacing w:val="-9"/>
              </w:rPr>
              <w:t xml:space="preserve"> </w:t>
            </w:r>
            <w:r w:rsidRPr="002851BB">
              <w:rPr>
                <w:rFonts w:ascii="Arial" w:hAnsi="Arial" w:cs="Arial"/>
                <w:color w:val="003399"/>
              </w:rPr>
              <w:t>code</w:t>
            </w:r>
            <w:r w:rsidRPr="002851BB">
              <w:rPr>
                <w:rFonts w:ascii="Arial" w:hAnsi="Arial" w:cs="Arial"/>
                <w:b/>
                <w:color w:val="003399"/>
              </w:rPr>
              <w:t>:</w:t>
            </w:r>
            <w:r w:rsidRPr="002851BB">
              <w:rPr>
                <w:rFonts w:ascii="Arial" w:hAnsi="Arial" w:cs="Arial"/>
                <w:b/>
                <w:color w:val="003399"/>
                <w:spacing w:val="-7"/>
              </w:rPr>
              <w:t xml:space="preserve"> </w:t>
            </w:r>
            <w:r w:rsidRPr="002851BB">
              <w:rPr>
                <w:rFonts w:ascii="Arial" w:hAnsi="Arial" w:cs="Arial"/>
                <w:b/>
                <w:color w:val="003399"/>
              </w:rPr>
              <w:t>ROHU-</w:t>
            </w:r>
            <w:r w:rsidRPr="002851BB">
              <w:rPr>
                <w:rFonts w:ascii="Arial" w:hAnsi="Arial" w:cs="Arial"/>
                <w:b/>
                <w:color w:val="003399"/>
                <w:spacing w:val="-5"/>
              </w:rPr>
              <w:t>355</w:t>
            </w:r>
          </w:p>
          <w:p w14:paraId="172B1A82" w14:textId="77777777" w:rsidR="007B7591" w:rsidRPr="00DC2215" w:rsidRDefault="007B7591" w:rsidP="00DC2215">
            <w:pPr>
              <w:pStyle w:val="TableParagraph"/>
              <w:spacing w:before="1"/>
              <w:rPr>
                <w:rFonts w:ascii="Arial" w:hAnsi="Arial" w:cs="Arial"/>
                <w:color w:val="003399"/>
              </w:rPr>
            </w:pPr>
            <w:r w:rsidRPr="002851BB">
              <w:rPr>
                <w:rFonts w:ascii="Arial" w:hAnsi="Arial" w:cs="Arial"/>
                <w:color w:val="003399"/>
              </w:rPr>
              <w:t>Implementation</w:t>
            </w:r>
            <w:r w:rsidRPr="00DC2215">
              <w:rPr>
                <w:rFonts w:ascii="Arial" w:hAnsi="Arial" w:cs="Arial"/>
                <w:color w:val="003399"/>
              </w:rPr>
              <w:t xml:space="preserve"> </w:t>
            </w:r>
            <w:r w:rsidRPr="002851BB">
              <w:rPr>
                <w:rFonts w:ascii="Arial" w:hAnsi="Arial" w:cs="Arial"/>
                <w:color w:val="003399"/>
              </w:rPr>
              <w:t>period:</w:t>
            </w:r>
            <w:r w:rsidRPr="00DC2215">
              <w:rPr>
                <w:rFonts w:ascii="Arial" w:hAnsi="Arial" w:cs="Arial"/>
                <w:color w:val="003399"/>
              </w:rPr>
              <w:t xml:space="preserve"> </w:t>
            </w:r>
            <w:r w:rsidRPr="002851BB">
              <w:rPr>
                <w:rFonts w:ascii="Arial" w:hAnsi="Arial" w:cs="Arial"/>
                <w:color w:val="003399"/>
              </w:rPr>
              <w:t>October</w:t>
            </w:r>
            <w:r w:rsidRPr="00DC2215">
              <w:rPr>
                <w:rFonts w:ascii="Arial" w:hAnsi="Arial" w:cs="Arial"/>
                <w:color w:val="003399"/>
              </w:rPr>
              <w:t xml:space="preserve"> </w:t>
            </w:r>
            <w:r w:rsidRPr="002851BB">
              <w:rPr>
                <w:rFonts w:ascii="Arial" w:hAnsi="Arial" w:cs="Arial"/>
                <w:color w:val="003399"/>
              </w:rPr>
              <w:t>01,</w:t>
            </w:r>
            <w:r w:rsidRPr="00DC2215">
              <w:rPr>
                <w:rFonts w:ascii="Arial" w:hAnsi="Arial" w:cs="Arial"/>
                <w:color w:val="003399"/>
              </w:rPr>
              <w:t xml:space="preserve"> </w:t>
            </w:r>
            <w:r w:rsidRPr="002851BB">
              <w:rPr>
                <w:rFonts w:ascii="Arial" w:hAnsi="Arial" w:cs="Arial"/>
                <w:color w:val="003399"/>
              </w:rPr>
              <w:t>2018</w:t>
            </w:r>
            <w:r w:rsidRPr="00DC2215">
              <w:rPr>
                <w:rFonts w:ascii="Arial" w:hAnsi="Arial" w:cs="Arial"/>
                <w:color w:val="003399"/>
              </w:rPr>
              <w:t xml:space="preserve"> </w:t>
            </w:r>
            <w:r w:rsidRPr="002851BB">
              <w:rPr>
                <w:rFonts w:ascii="Arial" w:hAnsi="Arial" w:cs="Arial"/>
                <w:color w:val="003399"/>
              </w:rPr>
              <w:t>–</w:t>
            </w:r>
            <w:r w:rsidRPr="00DC2215">
              <w:rPr>
                <w:rFonts w:ascii="Arial" w:hAnsi="Arial" w:cs="Arial"/>
                <w:color w:val="003399"/>
              </w:rPr>
              <w:t xml:space="preserve"> </w:t>
            </w:r>
            <w:r w:rsidRPr="002851BB">
              <w:rPr>
                <w:rFonts w:ascii="Arial" w:hAnsi="Arial" w:cs="Arial"/>
                <w:color w:val="003399"/>
              </w:rPr>
              <w:t>June</w:t>
            </w:r>
            <w:r w:rsidRPr="00DC2215">
              <w:rPr>
                <w:rFonts w:ascii="Arial" w:hAnsi="Arial" w:cs="Arial"/>
                <w:color w:val="003399"/>
              </w:rPr>
              <w:t xml:space="preserve"> </w:t>
            </w:r>
            <w:r w:rsidRPr="002851BB">
              <w:rPr>
                <w:rFonts w:ascii="Arial" w:hAnsi="Arial" w:cs="Arial"/>
                <w:color w:val="003399"/>
              </w:rPr>
              <w:t>30,</w:t>
            </w:r>
            <w:r w:rsidRPr="00DC2215">
              <w:rPr>
                <w:rFonts w:ascii="Arial" w:hAnsi="Arial" w:cs="Arial"/>
                <w:color w:val="003399"/>
              </w:rPr>
              <w:t xml:space="preserve"> 2019</w:t>
            </w:r>
          </w:p>
          <w:p w14:paraId="5AB6FD8C" w14:textId="6BA49888" w:rsidR="007B7591" w:rsidRPr="002851BB" w:rsidRDefault="007B7591" w:rsidP="00DC2215">
            <w:pPr>
              <w:pStyle w:val="TableParagraph"/>
              <w:ind w:right="98"/>
              <w:rPr>
                <w:rFonts w:ascii="Arial" w:hAnsi="Arial" w:cs="Arial"/>
                <w:color w:val="003399"/>
              </w:rPr>
            </w:pPr>
            <w:r w:rsidRPr="002851BB">
              <w:rPr>
                <w:rFonts w:ascii="Arial" w:hAnsi="Arial" w:cs="Arial"/>
                <w:color w:val="003399"/>
              </w:rPr>
              <w:t>Total</w:t>
            </w:r>
            <w:r w:rsidRPr="00DC2215">
              <w:rPr>
                <w:rFonts w:ascii="Arial" w:hAnsi="Arial" w:cs="Arial"/>
                <w:color w:val="003399"/>
              </w:rPr>
              <w:t xml:space="preserve"> </w:t>
            </w:r>
            <w:r w:rsidRPr="002851BB">
              <w:rPr>
                <w:rFonts w:ascii="Arial" w:hAnsi="Arial" w:cs="Arial"/>
                <w:color w:val="003399"/>
              </w:rPr>
              <w:t>budget</w:t>
            </w:r>
            <w:r w:rsidRPr="00DC2215">
              <w:rPr>
                <w:rFonts w:ascii="Arial" w:hAnsi="Arial" w:cs="Arial"/>
                <w:color w:val="003399"/>
              </w:rPr>
              <w:t xml:space="preserve"> </w:t>
            </w:r>
            <w:r w:rsidRPr="002851BB">
              <w:rPr>
                <w:rFonts w:ascii="Arial" w:hAnsi="Arial" w:cs="Arial"/>
                <w:color w:val="003399"/>
              </w:rPr>
              <w:t>207,741.00</w:t>
            </w:r>
            <w:r w:rsidRPr="00DC2215">
              <w:rPr>
                <w:rFonts w:ascii="Arial" w:hAnsi="Arial" w:cs="Arial"/>
                <w:color w:val="003399"/>
              </w:rPr>
              <w:t xml:space="preserve"> </w:t>
            </w:r>
            <w:r w:rsidRPr="002851BB">
              <w:rPr>
                <w:rFonts w:ascii="Arial" w:hAnsi="Arial" w:cs="Arial"/>
                <w:color w:val="003399"/>
              </w:rPr>
              <w:t>EUR,</w:t>
            </w:r>
            <w:r w:rsidRPr="00DC2215">
              <w:rPr>
                <w:rFonts w:ascii="Arial" w:hAnsi="Arial" w:cs="Arial"/>
                <w:color w:val="003399"/>
              </w:rPr>
              <w:t xml:space="preserve"> </w:t>
            </w:r>
            <w:r w:rsidRPr="002851BB">
              <w:rPr>
                <w:rFonts w:ascii="Arial" w:hAnsi="Arial" w:cs="Arial"/>
                <w:color w:val="003399"/>
              </w:rPr>
              <w:t>out</w:t>
            </w:r>
            <w:r w:rsidRPr="00DC2215">
              <w:rPr>
                <w:rFonts w:ascii="Arial" w:hAnsi="Arial" w:cs="Arial"/>
                <w:color w:val="003399"/>
              </w:rPr>
              <w:t xml:space="preserve"> </w:t>
            </w:r>
            <w:r w:rsidRPr="002851BB">
              <w:rPr>
                <w:rFonts w:ascii="Arial" w:hAnsi="Arial" w:cs="Arial"/>
                <w:color w:val="003399"/>
              </w:rPr>
              <w:t>of</w:t>
            </w:r>
            <w:r w:rsidRPr="00DC2215">
              <w:rPr>
                <w:rFonts w:ascii="Arial" w:hAnsi="Arial" w:cs="Arial"/>
                <w:color w:val="003399"/>
              </w:rPr>
              <w:t xml:space="preserve"> </w:t>
            </w:r>
            <w:r w:rsidRPr="002851BB">
              <w:rPr>
                <w:rFonts w:ascii="Arial" w:hAnsi="Arial" w:cs="Arial"/>
                <w:color w:val="003399"/>
              </w:rPr>
              <w:t>which</w:t>
            </w:r>
            <w:r w:rsidRPr="00DC2215">
              <w:rPr>
                <w:rFonts w:ascii="Arial" w:hAnsi="Arial" w:cs="Arial"/>
                <w:color w:val="003399"/>
              </w:rPr>
              <w:t xml:space="preserve"> </w:t>
            </w:r>
            <w:r w:rsidRPr="002851BB">
              <w:rPr>
                <w:rFonts w:ascii="Arial" w:hAnsi="Arial" w:cs="Arial"/>
                <w:color w:val="003399"/>
              </w:rPr>
              <w:t>ERDF</w:t>
            </w:r>
            <w:r w:rsidRPr="00DC2215">
              <w:rPr>
                <w:rFonts w:ascii="Arial" w:hAnsi="Arial" w:cs="Arial"/>
                <w:color w:val="003399"/>
              </w:rPr>
              <w:t xml:space="preserve"> </w:t>
            </w:r>
            <w:r w:rsidRPr="002851BB">
              <w:rPr>
                <w:rFonts w:ascii="Arial" w:hAnsi="Arial" w:cs="Arial"/>
                <w:color w:val="003399"/>
              </w:rPr>
              <w:t>176,579.85</w:t>
            </w:r>
            <w:r w:rsidRPr="00DC2215">
              <w:rPr>
                <w:rFonts w:ascii="Arial" w:hAnsi="Arial" w:cs="Arial"/>
                <w:color w:val="003399"/>
              </w:rPr>
              <w:t xml:space="preserve"> </w:t>
            </w:r>
            <w:r w:rsidRPr="002851BB">
              <w:rPr>
                <w:rFonts w:ascii="Arial" w:hAnsi="Arial" w:cs="Arial"/>
                <w:color w:val="003399"/>
              </w:rPr>
              <w:t>EUR. Preparation activities for developing the Full Application Form.</w:t>
            </w:r>
          </w:p>
        </w:tc>
      </w:tr>
    </w:tbl>
    <w:p w14:paraId="456A7F78" w14:textId="77777777" w:rsidR="00143B1D" w:rsidRDefault="00143B1D">
      <w:pPr>
        <w:pStyle w:val="TableParagraph"/>
        <w:jc w:val="both"/>
        <w:rPr>
          <w:rFonts w:ascii="Arial"/>
          <w:b/>
          <w:color w:val="003399"/>
          <w:spacing w:val="-4"/>
        </w:rPr>
      </w:pPr>
    </w:p>
    <w:p w14:paraId="684183A9" w14:textId="77777777" w:rsidR="007B7591" w:rsidRPr="007B7591" w:rsidRDefault="007B7591" w:rsidP="007B7591"/>
    <w:p w14:paraId="1C8078AA" w14:textId="77777777" w:rsidR="007B7591" w:rsidRPr="007B7591" w:rsidRDefault="007B7591" w:rsidP="007B7591"/>
    <w:p w14:paraId="6693A3E3" w14:textId="77777777" w:rsidR="007B7591" w:rsidRPr="007B7591" w:rsidRDefault="007B7591" w:rsidP="007B7591"/>
    <w:p w14:paraId="17C23296" w14:textId="77777777" w:rsidR="007B7591" w:rsidRPr="007B7591" w:rsidRDefault="007B7591" w:rsidP="007B7591"/>
    <w:p w14:paraId="06075FE1" w14:textId="77777777" w:rsidR="007B7591" w:rsidRPr="007B7591" w:rsidRDefault="007B7591" w:rsidP="007B7591"/>
    <w:p w14:paraId="6C9B2755" w14:textId="77777777" w:rsidR="007B7591" w:rsidRPr="007B7591" w:rsidRDefault="007B7591" w:rsidP="007B7591"/>
    <w:p w14:paraId="2C8AC80A" w14:textId="77777777" w:rsidR="007B7591" w:rsidRPr="007B7591" w:rsidRDefault="007B7591" w:rsidP="007B7591"/>
    <w:p w14:paraId="362A7C24" w14:textId="77777777" w:rsidR="007B7591" w:rsidRPr="007B7591" w:rsidRDefault="007B7591" w:rsidP="007B7591"/>
    <w:p w14:paraId="0C53E8EC" w14:textId="77777777" w:rsidR="007B7591" w:rsidRPr="007B7591" w:rsidRDefault="007B7591" w:rsidP="007B7591"/>
    <w:p w14:paraId="5517EB5A" w14:textId="77777777" w:rsidR="007B7591" w:rsidRPr="007B7591" w:rsidRDefault="007B7591" w:rsidP="007B7591"/>
    <w:p w14:paraId="28CE852D" w14:textId="77777777" w:rsidR="007B7591" w:rsidRPr="007B7591" w:rsidRDefault="007B7591" w:rsidP="007B7591"/>
    <w:p w14:paraId="168CCE73" w14:textId="77777777" w:rsidR="007B7591" w:rsidRPr="007B7591" w:rsidRDefault="007B7591" w:rsidP="007B7591"/>
    <w:p w14:paraId="4286EF9A" w14:textId="77777777" w:rsidR="007B7591" w:rsidRPr="007B7591" w:rsidRDefault="007B7591" w:rsidP="007B7591"/>
    <w:sectPr w:rsidR="007B7591" w:rsidRPr="007B7591">
      <w:pgSz w:w="11910" w:h="16840"/>
      <w:pgMar w:top="2000" w:right="850" w:bottom="880" w:left="850"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6A26C" w14:textId="77777777" w:rsidR="00023B1F" w:rsidRDefault="00023B1F">
      <w:r>
        <w:separator/>
      </w:r>
    </w:p>
  </w:endnote>
  <w:endnote w:type="continuationSeparator" w:id="0">
    <w:p w14:paraId="03ADEC96" w14:textId="77777777" w:rsidR="00023B1F" w:rsidRDefault="0002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D826" w14:textId="77777777" w:rsidR="00143B1D" w:rsidRDefault="00000000">
    <w:pPr>
      <w:pStyle w:val="BodyText"/>
      <w:spacing w:line="14" w:lineRule="auto"/>
      <w:rPr>
        <w:sz w:val="20"/>
      </w:rPr>
    </w:pPr>
    <w:r>
      <w:rPr>
        <w:noProof/>
        <w:sz w:val="20"/>
      </w:rPr>
      <mc:AlternateContent>
        <mc:Choice Requires="wps">
          <w:drawing>
            <wp:anchor distT="0" distB="0" distL="0" distR="0" simplePos="0" relativeHeight="487481856" behindDoc="1" locked="0" layoutInCell="1" allowOverlap="1" wp14:anchorId="08089690" wp14:editId="4C84C437">
              <wp:simplePos x="0" y="0"/>
              <wp:positionH relativeFrom="page">
                <wp:posOffset>902004</wp:posOffset>
              </wp:positionH>
              <wp:positionV relativeFrom="page">
                <wp:posOffset>10108599</wp:posOffset>
              </wp:positionV>
              <wp:extent cx="201676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760" cy="196215"/>
                      </a:xfrm>
                      <a:prstGeom prst="rect">
                        <a:avLst/>
                      </a:prstGeom>
                    </wps:spPr>
                    <wps:txbx>
                      <w:txbxContent>
                        <w:p w14:paraId="4786544A" w14:textId="77777777" w:rsidR="00143B1D" w:rsidRDefault="00000000">
                          <w:pPr>
                            <w:pStyle w:val="BodyText"/>
                            <w:spacing w:before="12"/>
                            <w:ind w:left="20"/>
                          </w:pPr>
                          <w:r>
                            <w:rPr>
                              <w:color w:val="003399"/>
                            </w:rPr>
                            <w:t>Partnership</w:t>
                          </w:r>
                          <w:r>
                            <w:rPr>
                              <w:color w:val="003399"/>
                              <w:spacing w:val="-4"/>
                            </w:rPr>
                            <w:t xml:space="preserve"> </w:t>
                          </w:r>
                          <w:r>
                            <w:rPr>
                              <w:color w:val="003399"/>
                            </w:rPr>
                            <w:t>for</w:t>
                          </w:r>
                          <w:r>
                            <w:rPr>
                              <w:color w:val="003399"/>
                              <w:spacing w:val="-5"/>
                            </w:rPr>
                            <w:t xml:space="preserve"> </w:t>
                          </w:r>
                          <w:r>
                            <w:rPr>
                              <w:color w:val="003399"/>
                            </w:rPr>
                            <w:t>a</w:t>
                          </w:r>
                          <w:r>
                            <w:rPr>
                              <w:color w:val="003399"/>
                              <w:spacing w:val="-2"/>
                            </w:rPr>
                            <w:t xml:space="preserve"> </w:t>
                          </w:r>
                          <w:r>
                            <w:rPr>
                              <w:color w:val="003399"/>
                            </w:rPr>
                            <w:t>better</w:t>
                          </w:r>
                          <w:r>
                            <w:rPr>
                              <w:color w:val="003399"/>
                              <w:spacing w:val="-5"/>
                            </w:rPr>
                            <w:t xml:space="preserve"> </w:t>
                          </w:r>
                          <w:r>
                            <w:rPr>
                              <w:color w:val="003399"/>
                              <w:spacing w:val="-2"/>
                            </w:rPr>
                            <w:t>future</w:t>
                          </w:r>
                        </w:p>
                      </w:txbxContent>
                    </wps:txbx>
                    <wps:bodyPr wrap="square" lIns="0" tIns="0" rIns="0" bIns="0" rtlCol="0">
                      <a:noAutofit/>
                    </wps:bodyPr>
                  </wps:wsp>
                </a:graphicData>
              </a:graphic>
            </wp:anchor>
          </w:drawing>
        </mc:Choice>
        <mc:Fallback>
          <w:pict>
            <v:shapetype w14:anchorId="08089690" id="_x0000_t202" coordsize="21600,21600" o:spt="202" path="m,l,21600r21600,l21600,xe">
              <v:stroke joinstyle="miter"/>
              <v:path gradientshapeok="t" o:connecttype="rect"/>
            </v:shapetype>
            <v:shape id="Textbox 6" o:spid="_x0000_s1026" type="#_x0000_t202" style="position:absolute;margin-left:71pt;margin-top:795.95pt;width:158.8pt;height:15.45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" filled="f" stroked="f">
              <v:textbox inset="0,0,0,0">
                <w:txbxContent>
                  <w:p w14:paraId="4786544A" w14:textId="77777777" w:rsidR="00143B1D" w:rsidRDefault="00000000">
                    <w:pPr>
                      <w:pStyle w:val="BodyText"/>
                      <w:spacing w:before="12"/>
                      <w:ind w:left="20"/>
                    </w:pPr>
                    <w:r>
                      <w:rPr>
                        <w:color w:val="003399"/>
                      </w:rPr>
                      <w:t>Partnership</w:t>
                    </w:r>
                    <w:r>
                      <w:rPr>
                        <w:color w:val="003399"/>
                        <w:spacing w:val="-4"/>
                      </w:rPr>
                      <w:t xml:space="preserve"> </w:t>
                    </w:r>
                    <w:r>
                      <w:rPr>
                        <w:color w:val="003399"/>
                      </w:rPr>
                      <w:t>for</w:t>
                    </w:r>
                    <w:r>
                      <w:rPr>
                        <w:color w:val="003399"/>
                        <w:spacing w:val="-5"/>
                      </w:rPr>
                      <w:t xml:space="preserve"> </w:t>
                    </w:r>
                    <w:r>
                      <w:rPr>
                        <w:color w:val="003399"/>
                      </w:rPr>
                      <w:t>a</w:t>
                    </w:r>
                    <w:r>
                      <w:rPr>
                        <w:color w:val="003399"/>
                        <w:spacing w:val="-2"/>
                      </w:rPr>
                      <w:t xml:space="preserve"> </w:t>
                    </w:r>
                    <w:r>
                      <w:rPr>
                        <w:color w:val="003399"/>
                      </w:rPr>
                      <w:t>better</w:t>
                    </w:r>
                    <w:r>
                      <w:rPr>
                        <w:color w:val="003399"/>
                        <w:spacing w:val="-5"/>
                      </w:rPr>
                      <w:t xml:space="preserve"> </w:t>
                    </w:r>
                    <w:r>
                      <w:rPr>
                        <w:color w:val="003399"/>
                        <w:spacing w:val="-2"/>
                      </w:rPr>
                      <w:t>future</w:t>
                    </w:r>
                  </w:p>
                </w:txbxContent>
              </v:textbox>
              <w10:wrap anchorx="page" anchory="page"/>
            </v:shape>
          </w:pict>
        </mc:Fallback>
      </mc:AlternateContent>
    </w:r>
    <w:r>
      <w:rPr>
        <w:noProof/>
        <w:sz w:val="20"/>
      </w:rPr>
      <mc:AlternateContent>
        <mc:Choice Requires="wps">
          <w:drawing>
            <wp:anchor distT="0" distB="0" distL="0" distR="0" simplePos="0" relativeHeight="487482368" behindDoc="1" locked="0" layoutInCell="1" allowOverlap="1" wp14:anchorId="1C684AC6" wp14:editId="68094AC5">
              <wp:simplePos x="0" y="0"/>
              <wp:positionH relativeFrom="page">
                <wp:posOffset>5354192</wp:posOffset>
              </wp:positionH>
              <wp:positionV relativeFrom="page">
                <wp:posOffset>10141407</wp:posOffset>
              </wp:positionV>
              <wp:extent cx="130683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7E6FEBF9" w14:textId="77777777" w:rsidR="00143B1D" w:rsidRDefault="00143B1D">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1C684AC6" id="Textbox 7" o:spid="_x0000_s1027" type="#_x0000_t202" style="position:absolute;margin-left:421.6pt;margin-top:798.55pt;width:102.9pt;height:13.05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" filled="f" stroked="f">
              <v:textbox inset="0,0,0,0">
                <w:txbxContent>
                  <w:p w14:paraId="7E6FEBF9" w14:textId="77777777" w:rsidR="00143B1D" w:rsidRDefault="00143B1D">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8045" w14:textId="77777777" w:rsidR="00023B1F" w:rsidRDefault="00023B1F">
      <w:r>
        <w:separator/>
      </w:r>
    </w:p>
  </w:footnote>
  <w:footnote w:type="continuationSeparator" w:id="0">
    <w:p w14:paraId="16EB65E2" w14:textId="77777777" w:rsidR="00023B1F" w:rsidRDefault="00023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FA51" w14:textId="77777777" w:rsidR="00143B1D" w:rsidRDefault="00000000">
    <w:pPr>
      <w:pStyle w:val="BodyText"/>
      <w:spacing w:line="14" w:lineRule="auto"/>
      <w:rPr>
        <w:sz w:val="20"/>
      </w:rPr>
    </w:pPr>
    <w:r>
      <w:rPr>
        <w:noProof/>
        <w:sz w:val="20"/>
      </w:rPr>
      <w:drawing>
        <wp:anchor distT="0" distB="0" distL="0" distR="0" simplePos="0" relativeHeight="487479296" behindDoc="1" locked="0" layoutInCell="1" allowOverlap="1" wp14:anchorId="4AD3029B" wp14:editId="1C17D7D1">
          <wp:simplePos x="0" y="0"/>
          <wp:positionH relativeFrom="page">
            <wp:posOffset>1500248</wp:posOffset>
          </wp:positionH>
          <wp:positionV relativeFrom="page">
            <wp:posOffset>456943</wp:posOffset>
          </wp:positionV>
          <wp:extent cx="1586692" cy="6412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6692" cy="641206"/>
                  </a:xfrm>
                  <a:prstGeom prst="rect">
                    <a:avLst/>
                  </a:prstGeom>
                </pic:spPr>
              </pic:pic>
            </a:graphicData>
          </a:graphic>
        </wp:anchor>
      </w:drawing>
    </w:r>
    <w:r>
      <w:rPr>
        <w:noProof/>
        <w:sz w:val="20"/>
      </w:rPr>
      <w:drawing>
        <wp:anchor distT="0" distB="0" distL="0" distR="0" simplePos="0" relativeHeight="487479808" behindDoc="1" locked="0" layoutInCell="1" allowOverlap="1" wp14:anchorId="59BF28CB" wp14:editId="158CD29C">
          <wp:simplePos x="0" y="0"/>
          <wp:positionH relativeFrom="page">
            <wp:posOffset>3246915</wp:posOffset>
          </wp:positionH>
          <wp:positionV relativeFrom="page">
            <wp:posOffset>456943</wp:posOffset>
          </wp:positionV>
          <wp:extent cx="425949" cy="3486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949" cy="348674"/>
                  </a:xfrm>
                  <a:prstGeom prst="rect">
                    <a:avLst/>
                  </a:prstGeom>
                </pic:spPr>
              </pic:pic>
            </a:graphicData>
          </a:graphic>
        </wp:anchor>
      </w:drawing>
    </w:r>
    <w:r>
      <w:rPr>
        <w:noProof/>
        <w:sz w:val="20"/>
      </w:rPr>
      <w:drawing>
        <wp:anchor distT="0" distB="0" distL="0" distR="0" simplePos="0" relativeHeight="487480320" behindDoc="1" locked="0" layoutInCell="1" allowOverlap="1" wp14:anchorId="56785C80" wp14:editId="62816C52">
          <wp:simplePos x="0" y="0"/>
          <wp:positionH relativeFrom="page">
            <wp:posOffset>5738531</wp:posOffset>
          </wp:positionH>
          <wp:positionV relativeFrom="page">
            <wp:posOffset>461701</wp:posOffset>
          </wp:positionV>
          <wp:extent cx="398652" cy="31758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652" cy="317582"/>
                  </a:xfrm>
                  <a:prstGeom prst="rect">
                    <a:avLst/>
                  </a:prstGeom>
                </pic:spPr>
              </pic:pic>
            </a:graphicData>
          </a:graphic>
        </wp:anchor>
      </w:drawing>
    </w:r>
    <w:r>
      <w:rPr>
        <w:noProof/>
        <w:sz w:val="20"/>
      </w:rPr>
      <w:drawing>
        <wp:anchor distT="0" distB="0" distL="0" distR="0" simplePos="0" relativeHeight="487480832" behindDoc="1" locked="0" layoutInCell="1" allowOverlap="1" wp14:anchorId="1A256D1E" wp14:editId="28D7DDE2">
          <wp:simplePos x="0" y="0"/>
          <wp:positionH relativeFrom="page">
            <wp:posOffset>6353663</wp:posOffset>
          </wp:positionH>
          <wp:positionV relativeFrom="page">
            <wp:posOffset>461701</wp:posOffset>
          </wp:positionV>
          <wp:extent cx="292007" cy="3086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2007" cy="308699"/>
                  </a:xfrm>
                  <a:prstGeom prst="rect">
                    <a:avLst/>
                  </a:prstGeom>
                </pic:spPr>
              </pic:pic>
            </a:graphicData>
          </a:graphic>
        </wp:anchor>
      </w:drawing>
    </w:r>
    <w:r>
      <w:rPr>
        <w:noProof/>
        <w:sz w:val="20"/>
      </w:rPr>
      <w:drawing>
        <wp:anchor distT="0" distB="0" distL="0" distR="0" simplePos="0" relativeHeight="487481344" behindDoc="1" locked="0" layoutInCell="1" allowOverlap="1" wp14:anchorId="7C67F39A" wp14:editId="3AF9463E">
          <wp:simplePos x="0" y="0"/>
          <wp:positionH relativeFrom="page">
            <wp:posOffset>913999</wp:posOffset>
          </wp:positionH>
          <wp:positionV relativeFrom="page">
            <wp:posOffset>484858</wp:posOffset>
          </wp:positionV>
          <wp:extent cx="426274" cy="2252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6274" cy="225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74FD0"/>
    <w:multiLevelType w:val="multilevel"/>
    <w:tmpl w:val="41AE4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F02E8"/>
    <w:multiLevelType w:val="hybridMultilevel"/>
    <w:tmpl w:val="3670C4D6"/>
    <w:lvl w:ilvl="0" w:tplc="D674C66C">
      <w:numFmt w:val="bullet"/>
      <w:lvlText w:val=""/>
      <w:lvlJc w:val="left"/>
      <w:pPr>
        <w:ind w:left="820" w:hanging="356"/>
      </w:pPr>
      <w:rPr>
        <w:rFonts w:ascii="Symbol" w:eastAsia="Symbol" w:hAnsi="Symbol" w:cs="Symbol" w:hint="default"/>
        <w:b w:val="0"/>
        <w:bCs w:val="0"/>
        <w:i w:val="0"/>
        <w:iCs w:val="0"/>
        <w:color w:val="003399"/>
        <w:spacing w:val="0"/>
        <w:w w:val="100"/>
        <w:sz w:val="22"/>
        <w:szCs w:val="22"/>
        <w:lang w:val="en-US" w:eastAsia="en-US" w:bidi="ar-SA"/>
      </w:rPr>
    </w:lvl>
    <w:lvl w:ilvl="1" w:tplc="C61003F4">
      <w:numFmt w:val="bullet"/>
      <w:lvlText w:val="•"/>
      <w:lvlJc w:val="left"/>
      <w:pPr>
        <w:ind w:left="1553" w:hanging="356"/>
      </w:pPr>
      <w:rPr>
        <w:rFonts w:hint="default"/>
        <w:lang w:val="en-US" w:eastAsia="en-US" w:bidi="ar-SA"/>
      </w:rPr>
    </w:lvl>
    <w:lvl w:ilvl="2" w:tplc="0DCA51F4">
      <w:numFmt w:val="bullet"/>
      <w:lvlText w:val="•"/>
      <w:lvlJc w:val="left"/>
      <w:pPr>
        <w:ind w:left="2287" w:hanging="356"/>
      </w:pPr>
      <w:rPr>
        <w:rFonts w:hint="default"/>
        <w:lang w:val="en-US" w:eastAsia="en-US" w:bidi="ar-SA"/>
      </w:rPr>
    </w:lvl>
    <w:lvl w:ilvl="3" w:tplc="735055B4">
      <w:numFmt w:val="bullet"/>
      <w:lvlText w:val="•"/>
      <w:lvlJc w:val="left"/>
      <w:pPr>
        <w:ind w:left="3021" w:hanging="356"/>
      </w:pPr>
      <w:rPr>
        <w:rFonts w:hint="default"/>
        <w:lang w:val="en-US" w:eastAsia="en-US" w:bidi="ar-SA"/>
      </w:rPr>
    </w:lvl>
    <w:lvl w:ilvl="4" w:tplc="552E36B8">
      <w:numFmt w:val="bullet"/>
      <w:lvlText w:val="•"/>
      <w:lvlJc w:val="left"/>
      <w:pPr>
        <w:ind w:left="3755" w:hanging="356"/>
      </w:pPr>
      <w:rPr>
        <w:rFonts w:hint="default"/>
        <w:lang w:val="en-US" w:eastAsia="en-US" w:bidi="ar-SA"/>
      </w:rPr>
    </w:lvl>
    <w:lvl w:ilvl="5" w:tplc="B0BC87F6">
      <w:numFmt w:val="bullet"/>
      <w:lvlText w:val="•"/>
      <w:lvlJc w:val="left"/>
      <w:pPr>
        <w:ind w:left="4489" w:hanging="356"/>
      </w:pPr>
      <w:rPr>
        <w:rFonts w:hint="default"/>
        <w:lang w:val="en-US" w:eastAsia="en-US" w:bidi="ar-SA"/>
      </w:rPr>
    </w:lvl>
    <w:lvl w:ilvl="6" w:tplc="588E9302">
      <w:numFmt w:val="bullet"/>
      <w:lvlText w:val="•"/>
      <w:lvlJc w:val="left"/>
      <w:pPr>
        <w:ind w:left="5223" w:hanging="356"/>
      </w:pPr>
      <w:rPr>
        <w:rFonts w:hint="default"/>
        <w:lang w:val="en-US" w:eastAsia="en-US" w:bidi="ar-SA"/>
      </w:rPr>
    </w:lvl>
    <w:lvl w:ilvl="7" w:tplc="4DCABDA4">
      <w:numFmt w:val="bullet"/>
      <w:lvlText w:val="•"/>
      <w:lvlJc w:val="left"/>
      <w:pPr>
        <w:ind w:left="5957" w:hanging="356"/>
      </w:pPr>
      <w:rPr>
        <w:rFonts w:hint="default"/>
        <w:lang w:val="en-US" w:eastAsia="en-US" w:bidi="ar-SA"/>
      </w:rPr>
    </w:lvl>
    <w:lvl w:ilvl="8" w:tplc="F78C57A6">
      <w:numFmt w:val="bullet"/>
      <w:lvlText w:val="•"/>
      <w:lvlJc w:val="left"/>
      <w:pPr>
        <w:ind w:left="6691" w:hanging="356"/>
      </w:pPr>
      <w:rPr>
        <w:rFonts w:hint="default"/>
        <w:lang w:val="en-US" w:eastAsia="en-US" w:bidi="ar-SA"/>
      </w:rPr>
    </w:lvl>
  </w:abstractNum>
  <w:abstractNum w:abstractNumId="2" w15:restartNumberingAfterBreak="0">
    <w:nsid w:val="3F6D69E3"/>
    <w:multiLevelType w:val="hybridMultilevel"/>
    <w:tmpl w:val="59DE0E68"/>
    <w:lvl w:ilvl="0" w:tplc="F4760C56">
      <w:numFmt w:val="bullet"/>
      <w:lvlText w:val=""/>
      <w:lvlJc w:val="left"/>
      <w:pPr>
        <w:ind w:left="820" w:hanging="356"/>
      </w:pPr>
      <w:rPr>
        <w:rFonts w:ascii="Symbol" w:eastAsia="Symbol" w:hAnsi="Symbol" w:cs="Symbol" w:hint="default"/>
        <w:b w:val="0"/>
        <w:bCs w:val="0"/>
        <w:i w:val="0"/>
        <w:iCs w:val="0"/>
        <w:color w:val="003399"/>
        <w:spacing w:val="0"/>
        <w:w w:val="100"/>
        <w:sz w:val="22"/>
        <w:szCs w:val="22"/>
        <w:lang w:val="en-US" w:eastAsia="en-US" w:bidi="ar-SA"/>
      </w:rPr>
    </w:lvl>
    <w:lvl w:ilvl="1" w:tplc="B7C22412">
      <w:numFmt w:val="bullet"/>
      <w:lvlText w:val="•"/>
      <w:lvlJc w:val="left"/>
      <w:pPr>
        <w:ind w:left="1553" w:hanging="356"/>
      </w:pPr>
      <w:rPr>
        <w:rFonts w:hint="default"/>
        <w:lang w:val="en-US" w:eastAsia="en-US" w:bidi="ar-SA"/>
      </w:rPr>
    </w:lvl>
    <w:lvl w:ilvl="2" w:tplc="49D03220">
      <w:numFmt w:val="bullet"/>
      <w:lvlText w:val="•"/>
      <w:lvlJc w:val="left"/>
      <w:pPr>
        <w:ind w:left="2287" w:hanging="356"/>
      </w:pPr>
      <w:rPr>
        <w:rFonts w:hint="default"/>
        <w:lang w:val="en-US" w:eastAsia="en-US" w:bidi="ar-SA"/>
      </w:rPr>
    </w:lvl>
    <w:lvl w:ilvl="3" w:tplc="54A82E5A">
      <w:numFmt w:val="bullet"/>
      <w:lvlText w:val="•"/>
      <w:lvlJc w:val="left"/>
      <w:pPr>
        <w:ind w:left="3021" w:hanging="356"/>
      </w:pPr>
      <w:rPr>
        <w:rFonts w:hint="default"/>
        <w:lang w:val="en-US" w:eastAsia="en-US" w:bidi="ar-SA"/>
      </w:rPr>
    </w:lvl>
    <w:lvl w:ilvl="4" w:tplc="7D9A1A58">
      <w:numFmt w:val="bullet"/>
      <w:lvlText w:val="•"/>
      <w:lvlJc w:val="left"/>
      <w:pPr>
        <w:ind w:left="3755" w:hanging="356"/>
      </w:pPr>
      <w:rPr>
        <w:rFonts w:hint="default"/>
        <w:lang w:val="en-US" w:eastAsia="en-US" w:bidi="ar-SA"/>
      </w:rPr>
    </w:lvl>
    <w:lvl w:ilvl="5" w:tplc="FBA0EB72">
      <w:numFmt w:val="bullet"/>
      <w:lvlText w:val="•"/>
      <w:lvlJc w:val="left"/>
      <w:pPr>
        <w:ind w:left="4489" w:hanging="356"/>
      </w:pPr>
      <w:rPr>
        <w:rFonts w:hint="default"/>
        <w:lang w:val="en-US" w:eastAsia="en-US" w:bidi="ar-SA"/>
      </w:rPr>
    </w:lvl>
    <w:lvl w:ilvl="6" w:tplc="2D3A5D96">
      <w:numFmt w:val="bullet"/>
      <w:lvlText w:val="•"/>
      <w:lvlJc w:val="left"/>
      <w:pPr>
        <w:ind w:left="5223" w:hanging="356"/>
      </w:pPr>
      <w:rPr>
        <w:rFonts w:hint="default"/>
        <w:lang w:val="en-US" w:eastAsia="en-US" w:bidi="ar-SA"/>
      </w:rPr>
    </w:lvl>
    <w:lvl w:ilvl="7" w:tplc="DF240DE2">
      <w:numFmt w:val="bullet"/>
      <w:lvlText w:val="•"/>
      <w:lvlJc w:val="left"/>
      <w:pPr>
        <w:ind w:left="5957" w:hanging="356"/>
      </w:pPr>
      <w:rPr>
        <w:rFonts w:hint="default"/>
        <w:lang w:val="en-US" w:eastAsia="en-US" w:bidi="ar-SA"/>
      </w:rPr>
    </w:lvl>
    <w:lvl w:ilvl="8" w:tplc="05D04A56">
      <w:numFmt w:val="bullet"/>
      <w:lvlText w:val="•"/>
      <w:lvlJc w:val="left"/>
      <w:pPr>
        <w:ind w:left="6691" w:hanging="356"/>
      </w:pPr>
      <w:rPr>
        <w:rFonts w:hint="default"/>
        <w:lang w:val="en-US" w:eastAsia="en-US" w:bidi="ar-SA"/>
      </w:rPr>
    </w:lvl>
  </w:abstractNum>
  <w:abstractNum w:abstractNumId="3" w15:restartNumberingAfterBreak="0">
    <w:nsid w:val="443F6779"/>
    <w:multiLevelType w:val="hybridMultilevel"/>
    <w:tmpl w:val="A64C5110"/>
    <w:lvl w:ilvl="0" w:tplc="2D662482">
      <w:numFmt w:val="bullet"/>
      <w:lvlText w:val=""/>
      <w:lvlJc w:val="left"/>
      <w:pPr>
        <w:ind w:left="827" w:hanging="360"/>
      </w:pPr>
      <w:rPr>
        <w:rFonts w:ascii="Symbol" w:eastAsia="Symbol" w:hAnsi="Symbol" w:cs="Symbol" w:hint="default"/>
        <w:b w:val="0"/>
        <w:bCs w:val="0"/>
        <w:i w:val="0"/>
        <w:iCs w:val="0"/>
        <w:color w:val="003399"/>
        <w:spacing w:val="0"/>
        <w:w w:val="100"/>
        <w:sz w:val="22"/>
        <w:szCs w:val="22"/>
        <w:lang w:val="en-US" w:eastAsia="en-US" w:bidi="ar-SA"/>
      </w:rPr>
    </w:lvl>
    <w:lvl w:ilvl="1" w:tplc="E1DEC342">
      <w:numFmt w:val="bullet"/>
      <w:lvlText w:val="•"/>
      <w:lvlJc w:val="left"/>
      <w:pPr>
        <w:ind w:left="1553" w:hanging="360"/>
      </w:pPr>
      <w:rPr>
        <w:rFonts w:hint="default"/>
        <w:lang w:val="en-US" w:eastAsia="en-US" w:bidi="ar-SA"/>
      </w:rPr>
    </w:lvl>
    <w:lvl w:ilvl="2" w:tplc="40C2ACCE">
      <w:numFmt w:val="bullet"/>
      <w:lvlText w:val="•"/>
      <w:lvlJc w:val="left"/>
      <w:pPr>
        <w:ind w:left="2287" w:hanging="360"/>
      </w:pPr>
      <w:rPr>
        <w:rFonts w:hint="default"/>
        <w:lang w:val="en-US" w:eastAsia="en-US" w:bidi="ar-SA"/>
      </w:rPr>
    </w:lvl>
    <w:lvl w:ilvl="3" w:tplc="0D58322C">
      <w:numFmt w:val="bullet"/>
      <w:lvlText w:val="•"/>
      <w:lvlJc w:val="left"/>
      <w:pPr>
        <w:ind w:left="3021" w:hanging="360"/>
      </w:pPr>
      <w:rPr>
        <w:rFonts w:hint="default"/>
        <w:lang w:val="en-US" w:eastAsia="en-US" w:bidi="ar-SA"/>
      </w:rPr>
    </w:lvl>
    <w:lvl w:ilvl="4" w:tplc="195C3592">
      <w:numFmt w:val="bullet"/>
      <w:lvlText w:val="•"/>
      <w:lvlJc w:val="left"/>
      <w:pPr>
        <w:ind w:left="3755" w:hanging="360"/>
      </w:pPr>
      <w:rPr>
        <w:rFonts w:hint="default"/>
        <w:lang w:val="en-US" w:eastAsia="en-US" w:bidi="ar-SA"/>
      </w:rPr>
    </w:lvl>
    <w:lvl w:ilvl="5" w:tplc="86945D46">
      <w:numFmt w:val="bullet"/>
      <w:lvlText w:val="•"/>
      <w:lvlJc w:val="left"/>
      <w:pPr>
        <w:ind w:left="4489" w:hanging="360"/>
      </w:pPr>
      <w:rPr>
        <w:rFonts w:hint="default"/>
        <w:lang w:val="en-US" w:eastAsia="en-US" w:bidi="ar-SA"/>
      </w:rPr>
    </w:lvl>
    <w:lvl w:ilvl="6" w:tplc="D0F032D6">
      <w:numFmt w:val="bullet"/>
      <w:lvlText w:val="•"/>
      <w:lvlJc w:val="left"/>
      <w:pPr>
        <w:ind w:left="5223" w:hanging="360"/>
      </w:pPr>
      <w:rPr>
        <w:rFonts w:hint="default"/>
        <w:lang w:val="en-US" w:eastAsia="en-US" w:bidi="ar-SA"/>
      </w:rPr>
    </w:lvl>
    <w:lvl w:ilvl="7" w:tplc="9D321854">
      <w:numFmt w:val="bullet"/>
      <w:lvlText w:val="•"/>
      <w:lvlJc w:val="left"/>
      <w:pPr>
        <w:ind w:left="5957" w:hanging="360"/>
      </w:pPr>
      <w:rPr>
        <w:rFonts w:hint="default"/>
        <w:lang w:val="en-US" w:eastAsia="en-US" w:bidi="ar-SA"/>
      </w:rPr>
    </w:lvl>
    <w:lvl w:ilvl="8" w:tplc="D2941044">
      <w:numFmt w:val="bullet"/>
      <w:lvlText w:val="•"/>
      <w:lvlJc w:val="left"/>
      <w:pPr>
        <w:ind w:left="6691" w:hanging="360"/>
      </w:pPr>
      <w:rPr>
        <w:rFonts w:hint="default"/>
        <w:lang w:val="en-US" w:eastAsia="en-US" w:bidi="ar-SA"/>
      </w:rPr>
    </w:lvl>
  </w:abstractNum>
  <w:abstractNum w:abstractNumId="4" w15:restartNumberingAfterBreak="0">
    <w:nsid w:val="5CF26E8C"/>
    <w:multiLevelType w:val="hybridMultilevel"/>
    <w:tmpl w:val="873EFFD6"/>
    <w:lvl w:ilvl="0" w:tplc="82A8EB2E">
      <w:numFmt w:val="bullet"/>
      <w:lvlText w:val=""/>
      <w:lvlJc w:val="left"/>
      <w:pPr>
        <w:ind w:left="820" w:hanging="356"/>
      </w:pPr>
      <w:rPr>
        <w:rFonts w:ascii="Symbol" w:eastAsia="Symbol" w:hAnsi="Symbol" w:cs="Symbol" w:hint="default"/>
        <w:b w:val="0"/>
        <w:bCs w:val="0"/>
        <w:i w:val="0"/>
        <w:iCs w:val="0"/>
        <w:color w:val="003399"/>
        <w:spacing w:val="0"/>
        <w:w w:val="100"/>
        <w:sz w:val="22"/>
        <w:szCs w:val="22"/>
        <w:lang w:val="en-US" w:eastAsia="en-US" w:bidi="ar-SA"/>
      </w:rPr>
    </w:lvl>
    <w:lvl w:ilvl="1" w:tplc="C20E0624">
      <w:numFmt w:val="bullet"/>
      <w:lvlText w:val="•"/>
      <w:lvlJc w:val="left"/>
      <w:pPr>
        <w:ind w:left="1553" w:hanging="356"/>
      </w:pPr>
      <w:rPr>
        <w:rFonts w:hint="default"/>
        <w:lang w:val="en-US" w:eastAsia="en-US" w:bidi="ar-SA"/>
      </w:rPr>
    </w:lvl>
    <w:lvl w:ilvl="2" w:tplc="CFF8F2AC">
      <w:numFmt w:val="bullet"/>
      <w:lvlText w:val="•"/>
      <w:lvlJc w:val="left"/>
      <w:pPr>
        <w:ind w:left="2287" w:hanging="356"/>
      </w:pPr>
      <w:rPr>
        <w:rFonts w:hint="default"/>
        <w:lang w:val="en-US" w:eastAsia="en-US" w:bidi="ar-SA"/>
      </w:rPr>
    </w:lvl>
    <w:lvl w:ilvl="3" w:tplc="42A65C94">
      <w:numFmt w:val="bullet"/>
      <w:lvlText w:val="•"/>
      <w:lvlJc w:val="left"/>
      <w:pPr>
        <w:ind w:left="3021" w:hanging="356"/>
      </w:pPr>
      <w:rPr>
        <w:rFonts w:hint="default"/>
        <w:lang w:val="en-US" w:eastAsia="en-US" w:bidi="ar-SA"/>
      </w:rPr>
    </w:lvl>
    <w:lvl w:ilvl="4" w:tplc="0B004E48">
      <w:numFmt w:val="bullet"/>
      <w:lvlText w:val="•"/>
      <w:lvlJc w:val="left"/>
      <w:pPr>
        <w:ind w:left="3755" w:hanging="356"/>
      </w:pPr>
      <w:rPr>
        <w:rFonts w:hint="default"/>
        <w:lang w:val="en-US" w:eastAsia="en-US" w:bidi="ar-SA"/>
      </w:rPr>
    </w:lvl>
    <w:lvl w:ilvl="5" w:tplc="ABA0A082">
      <w:numFmt w:val="bullet"/>
      <w:lvlText w:val="•"/>
      <w:lvlJc w:val="left"/>
      <w:pPr>
        <w:ind w:left="4489" w:hanging="356"/>
      </w:pPr>
      <w:rPr>
        <w:rFonts w:hint="default"/>
        <w:lang w:val="en-US" w:eastAsia="en-US" w:bidi="ar-SA"/>
      </w:rPr>
    </w:lvl>
    <w:lvl w:ilvl="6" w:tplc="07B02B60">
      <w:numFmt w:val="bullet"/>
      <w:lvlText w:val="•"/>
      <w:lvlJc w:val="left"/>
      <w:pPr>
        <w:ind w:left="5223" w:hanging="356"/>
      </w:pPr>
      <w:rPr>
        <w:rFonts w:hint="default"/>
        <w:lang w:val="en-US" w:eastAsia="en-US" w:bidi="ar-SA"/>
      </w:rPr>
    </w:lvl>
    <w:lvl w:ilvl="7" w:tplc="60A0599C">
      <w:numFmt w:val="bullet"/>
      <w:lvlText w:val="•"/>
      <w:lvlJc w:val="left"/>
      <w:pPr>
        <w:ind w:left="5957" w:hanging="356"/>
      </w:pPr>
      <w:rPr>
        <w:rFonts w:hint="default"/>
        <w:lang w:val="en-US" w:eastAsia="en-US" w:bidi="ar-SA"/>
      </w:rPr>
    </w:lvl>
    <w:lvl w:ilvl="8" w:tplc="3736A04E">
      <w:numFmt w:val="bullet"/>
      <w:lvlText w:val="•"/>
      <w:lvlJc w:val="left"/>
      <w:pPr>
        <w:ind w:left="6691" w:hanging="356"/>
      </w:pPr>
      <w:rPr>
        <w:rFonts w:hint="default"/>
        <w:lang w:val="en-US" w:eastAsia="en-US" w:bidi="ar-SA"/>
      </w:rPr>
    </w:lvl>
  </w:abstractNum>
  <w:abstractNum w:abstractNumId="5" w15:restartNumberingAfterBreak="0">
    <w:nsid w:val="6A8C4399"/>
    <w:multiLevelType w:val="hybridMultilevel"/>
    <w:tmpl w:val="01A8C6D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7E1B1D87"/>
    <w:multiLevelType w:val="multilevel"/>
    <w:tmpl w:val="F0A226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6503846">
    <w:abstractNumId w:val="2"/>
  </w:num>
  <w:num w:numId="2" w16cid:durableId="479230418">
    <w:abstractNumId w:val="4"/>
  </w:num>
  <w:num w:numId="3" w16cid:durableId="1475440331">
    <w:abstractNumId w:val="1"/>
  </w:num>
  <w:num w:numId="4" w16cid:durableId="877469619">
    <w:abstractNumId w:val="3"/>
  </w:num>
  <w:num w:numId="5" w16cid:durableId="1149977663">
    <w:abstractNumId w:val="5"/>
  </w:num>
  <w:num w:numId="6" w16cid:durableId="742486677">
    <w:abstractNumId w:val="0"/>
  </w:num>
  <w:num w:numId="7" w16cid:durableId="1866820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3B1D"/>
    <w:rsid w:val="00023B1F"/>
    <w:rsid w:val="00143B1D"/>
    <w:rsid w:val="00190259"/>
    <w:rsid w:val="002851BB"/>
    <w:rsid w:val="002A640D"/>
    <w:rsid w:val="00361547"/>
    <w:rsid w:val="00367308"/>
    <w:rsid w:val="005D28D1"/>
    <w:rsid w:val="00602560"/>
    <w:rsid w:val="006953E0"/>
    <w:rsid w:val="007524EF"/>
    <w:rsid w:val="007B7591"/>
    <w:rsid w:val="007C0385"/>
    <w:rsid w:val="00A5032F"/>
    <w:rsid w:val="00BE06F7"/>
    <w:rsid w:val="00DC2215"/>
    <w:rsid w:val="00FE0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1253"/>
  <w15:docId w15:val="{41F1684E-DF9E-4F68-BA4E-BAC24C79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E080B"/>
    <w:rPr>
      <w:color w:val="0000FF" w:themeColor="hyperlink"/>
      <w:u w:val="single"/>
    </w:rPr>
  </w:style>
  <w:style w:type="character" w:styleId="UnresolvedMention">
    <w:name w:val="Unresolved Mention"/>
    <w:basedOn w:val="DefaultParagraphFont"/>
    <w:uiPriority w:val="99"/>
    <w:semiHidden/>
    <w:unhideWhenUsed/>
    <w:rsid w:val="00FE0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Joint-Employment-Driven-Initiative-JEDI-Project-100182929260435/" TargetMode="External"/><Relationship Id="rId5" Type="http://schemas.openxmlformats.org/officeDocument/2006/relationships/footnotes" Target="footnotes.xml"/><Relationship Id="rId10" Type="http://schemas.openxmlformats.org/officeDocument/2006/relationships/hyperlink" Target="https://www.facebook.com/Joint-Employment-Driven-Initiative-JEDI-Project-100182929260435/" TargetMode="External"/><Relationship Id="rId4" Type="http://schemas.openxmlformats.org/officeDocument/2006/relationships/webSettings" Target="webSettings.xml"/><Relationship Id="rId9" Type="http://schemas.openxmlformats.org/officeDocument/2006/relationships/hyperlink" Target="http://jedirohu.com/en/main-pag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livia.oprea</dc:creator>
  <cp:lastModifiedBy>Daliana Vigu</cp:lastModifiedBy>
  <cp:revision>9</cp:revision>
  <dcterms:created xsi:type="dcterms:W3CDTF">2026-02-27T11:38:00Z</dcterms:created>
  <dcterms:modified xsi:type="dcterms:W3CDTF">2026-03-04T10:31:00Z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Microsoft® Word 2013</vt:lpwstr>
  </property>
  <property fmtid="{D5CDD505-2E9C-101B-9397-08002B2CF9AE}" pid="4" name="LastSaved">
    <vt:filetime>2026-02-27T00:00:00Z</vt:filetime>
  </property>
  <property fmtid="{D5CDD505-2E9C-101B-9397-08002B2CF9AE}" pid="5" name="Producer">
    <vt:lpwstr>Microsoft® Word 2013</vt:lpwstr>
  </property>
</Properties>
</file>