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616569" w14:paraId="2FCB8905" w14:textId="77777777" w:rsidTr="003620F5">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68CA3120" w14:textId="1773EB14" w:rsidR="00DF4008" w:rsidRPr="00616569" w:rsidRDefault="00553C3E" w:rsidP="00553C3E">
            <w:pPr>
              <w:spacing w:after="120" w:line="276" w:lineRule="auto"/>
              <w:jc w:val="both"/>
              <w:rPr>
                <w:rFonts w:cs="Open Sans"/>
                <w:sz w:val="22"/>
                <w:lang w:val="ro-RO"/>
              </w:rPr>
            </w:pPr>
            <w:r w:rsidRPr="00616569">
              <w:rPr>
                <w:rFonts w:cs="Open Sans"/>
                <w:b/>
                <w:color w:val="FFFFFF"/>
                <w:sz w:val="22"/>
                <w:lang w:val="ro-RO" w:eastAsia="en-GB"/>
              </w:rPr>
              <w:t>Call</w:t>
            </w:r>
            <w:r w:rsidR="00376591" w:rsidRPr="00616569">
              <w:rPr>
                <w:rFonts w:cs="Open Sans"/>
                <w:b/>
                <w:color w:val="FFFFFF"/>
                <w:sz w:val="22"/>
                <w:lang w:val="ro-RO" w:eastAsia="en-GB"/>
              </w:rPr>
              <w:t xml:space="preserve">: </w:t>
            </w:r>
            <w:r w:rsidR="00025629" w:rsidRPr="00616569">
              <w:rPr>
                <w:rFonts w:cs="Open Sans"/>
                <w:b/>
                <w:bCs/>
                <w:color w:val="FFFFFF"/>
                <w:sz w:val="22"/>
                <w:lang w:eastAsia="en-GB"/>
              </w:rPr>
              <w:t>1st Open Call for Proposals</w:t>
            </w:r>
          </w:p>
        </w:tc>
      </w:tr>
      <w:tr w:rsidR="00DF4008" w:rsidRPr="00616569"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49FA" w14:textId="19DB9AD2" w:rsidR="00DF4008" w:rsidRPr="00616569" w:rsidRDefault="00DF4008" w:rsidP="00220828">
            <w:pPr>
              <w:spacing w:after="120" w:line="251" w:lineRule="auto"/>
              <w:jc w:val="center"/>
              <w:rPr>
                <w:rFonts w:cs="Open Sans"/>
                <w:b/>
                <w:color w:val="1F3864" w:themeColor="accent5" w:themeShade="80"/>
                <w:sz w:val="22"/>
                <w:lang w:val="ro-RO" w:eastAsia="en-GB"/>
              </w:rPr>
            </w:pPr>
            <w:r w:rsidRPr="00616569">
              <w:rPr>
                <w:rFonts w:cs="Open Sans"/>
                <w:b/>
                <w:color w:val="1F3864" w:themeColor="accent5" w:themeShade="80"/>
                <w:sz w:val="22"/>
                <w:lang w:val="ro-RO" w:eastAsia="en-GB"/>
              </w:rPr>
              <w:t>Acron</w:t>
            </w:r>
            <w:r w:rsidR="00553C3E" w:rsidRPr="00616569">
              <w:rPr>
                <w:rFonts w:cs="Open Sans"/>
                <w:b/>
                <w:color w:val="1F3864" w:themeColor="accent5" w:themeShade="80"/>
                <w:sz w:val="22"/>
                <w:lang w:val="ro-RO" w:eastAsia="en-GB"/>
              </w:rPr>
              <w:t>y</w:t>
            </w:r>
            <w:r w:rsidRPr="00616569">
              <w:rPr>
                <w:rFonts w:cs="Open Sans"/>
                <w:b/>
                <w:color w:val="1F3864" w:themeColor="accent5" w:themeShade="80"/>
                <w:sz w:val="22"/>
                <w:lang w:val="ro-RO" w:eastAsia="en-GB"/>
              </w:rPr>
              <w:t xml:space="preserve">m &amp; </w:t>
            </w:r>
            <w:r w:rsidR="00386644" w:rsidRPr="00616569">
              <w:rPr>
                <w:rFonts w:cs="Open Sans"/>
                <w:b/>
                <w:color w:val="1F3864" w:themeColor="accent5" w:themeShade="80"/>
                <w:sz w:val="22"/>
                <w:lang w:val="ro-RO" w:eastAsia="en-GB"/>
              </w:rPr>
              <w:t>project</w:t>
            </w:r>
            <w:r w:rsidR="00553C3E" w:rsidRPr="00616569">
              <w:rPr>
                <w:rFonts w:cs="Open Sans"/>
                <w:b/>
                <w:color w:val="1F3864" w:themeColor="accent5" w:themeShade="80"/>
                <w:sz w:val="22"/>
                <w:lang w:val="ro-RO" w:eastAsia="en-GB"/>
              </w:rPr>
              <w:t xml:space="preserve"> ID</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6C865" w14:textId="0B545368" w:rsidR="00DF4008" w:rsidRPr="00616569" w:rsidRDefault="00025629" w:rsidP="003620F5">
            <w:pPr>
              <w:spacing w:after="120" w:line="276" w:lineRule="auto"/>
              <w:jc w:val="both"/>
              <w:rPr>
                <w:rFonts w:cs="Open Sans"/>
                <w:b/>
                <w:color w:val="1F3864" w:themeColor="accent5" w:themeShade="80"/>
                <w:sz w:val="22"/>
                <w:lang w:val="ro-RO" w:eastAsia="en-GB"/>
              </w:rPr>
            </w:pPr>
            <w:r w:rsidRPr="00616569">
              <w:rPr>
                <w:rFonts w:cs="Open Sans"/>
                <w:b/>
                <w:color w:val="1F3864" w:themeColor="accent5" w:themeShade="80"/>
                <w:sz w:val="22"/>
                <w:lang w:val="ro-RO" w:eastAsia="en-GB"/>
              </w:rPr>
              <w:t xml:space="preserve"> </w:t>
            </w:r>
            <w:r w:rsidR="00CE0188" w:rsidRPr="00616569">
              <w:rPr>
                <w:rFonts w:cs="Open Sans"/>
                <w:b/>
                <w:color w:val="1F3864" w:themeColor="accent5" w:themeShade="80"/>
                <w:sz w:val="22"/>
                <w:lang w:val="ro-RO" w:eastAsia="en-GB"/>
              </w:rPr>
              <w:t xml:space="preserve">Grassroots </w:t>
            </w:r>
            <w:r w:rsidR="003620F5" w:rsidRPr="00616569">
              <w:rPr>
                <w:rFonts w:cs="Open Sans"/>
                <w:b/>
                <w:color w:val="1F3864" w:themeColor="accent5" w:themeShade="80"/>
                <w:sz w:val="22"/>
                <w:lang w:val="ro-RO" w:eastAsia="en-GB"/>
              </w:rPr>
              <w:t xml:space="preserve">– </w:t>
            </w:r>
            <w:r w:rsidR="00DF4008" w:rsidRPr="00616569">
              <w:rPr>
                <w:rFonts w:cs="Open Sans"/>
                <w:b/>
                <w:color w:val="1F3864" w:themeColor="accent5" w:themeShade="80"/>
                <w:sz w:val="22"/>
                <w:lang w:val="ro-RO" w:eastAsia="en-GB"/>
              </w:rPr>
              <w:t>ROHU</w:t>
            </w:r>
            <w:r w:rsidR="003620F5" w:rsidRPr="00616569">
              <w:rPr>
                <w:rFonts w:cs="Open Sans"/>
                <w:b/>
                <w:color w:val="1F3864" w:themeColor="accent5" w:themeShade="80"/>
                <w:sz w:val="22"/>
                <w:lang w:val="ro-RO" w:eastAsia="en-GB"/>
              </w:rPr>
              <w:t>00</w:t>
            </w:r>
            <w:r w:rsidR="00CE0188" w:rsidRPr="00616569">
              <w:rPr>
                <w:rFonts w:cs="Open Sans"/>
                <w:b/>
                <w:color w:val="1F3864" w:themeColor="accent5" w:themeShade="80"/>
                <w:sz w:val="22"/>
                <w:lang w:val="ro-RO" w:eastAsia="en-GB"/>
              </w:rPr>
              <w:t>616</w:t>
            </w:r>
          </w:p>
        </w:tc>
      </w:tr>
      <w:tr w:rsidR="00DF4008" w:rsidRPr="00616569" w14:paraId="1D2DEC3A" w14:textId="77777777" w:rsidTr="003620F5">
        <w:trPr>
          <w:trHeight w:val="7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DCFD" w14:textId="7349CD12" w:rsidR="00DF4008" w:rsidRPr="00616569" w:rsidRDefault="00553C3E" w:rsidP="00220828">
            <w:pPr>
              <w:spacing w:after="120"/>
              <w:jc w:val="center"/>
              <w:rPr>
                <w:rFonts w:cs="Open Sans"/>
                <w:b/>
                <w:color w:val="1F3864" w:themeColor="accent5" w:themeShade="80"/>
                <w:sz w:val="22"/>
                <w:lang w:val="ro-RO" w:eastAsia="en-GB"/>
              </w:rPr>
            </w:pPr>
            <w:r w:rsidRPr="00616569">
              <w:rPr>
                <w:rFonts w:cs="Open Sans"/>
                <w:b/>
                <w:color w:val="1F3864" w:themeColor="accent5" w:themeShade="80"/>
                <w:sz w:val="22"/>
                <w:lang w:val="ro-RO" w:eastAsia="en-GB"/>
              </w:rPr>
              <w:t>Project title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3E40" w14:textId="02479498" w:rsidR="00DF4008" w:rsidRPr="00616569" w:rsidRDefault="007B7096" w:rsidP="00CE0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cs="Open Sans"/>
                <w:b/>
                <w:color w:val="1F3864" w:themeColor="accent5" w:themeShade="80"/>
                <w:sz w:val="22"/>
                <w:lang w:val="ro-RO"/>
              </w:rPr>
            </w:pPr>
            <w:r w:rsidRPr="00616569">
              <w:rPr>
                <w:rFonts w:cs="Open Sans"/>
                <w:b/>
                <w:color w:val="1F3864" w:themeColor="accent5" w:themeShade="80"/>
                <w:sz w:val="22"/>
                <w:lang w:val="ro-RO"/>
              </w:rPr>
              <w:t>„</w:t>
            </w:r>
            <w:r w:rsidR="00CE0188" w:rsidRPr="00616569">
              <w:rPr>
                <w:rFonts w:cs="Open Sans"/>
                <w:b/>
                <w:color w:val="1F3864" w:themeColor="accent5" w:themeShade="80"/>
                <w:sz w:val="22"/>
                <w:lang w:val="ro-RO"/>
              </w:rPr>
              <w:t>Developing grassroot football for performance in sports and personal development</w:t>
            </w:r>
            <w:r w:rsidRPr="00616569">
              <w:rPr>
                <w:rFonts w:cs="Open Sans"/>
                <w:b/>
                <w:color w:val="1F3864" w:themeColor="accent5" w:themeShade="80"/>
                <w:sz w:val="22"/>
                <w:lang w:val="ro-RO"/>
              </w:rPr>
              <w:t>”</w:t>
            </w:r>
          </w:p>
        </w:tc>
      </w:tr>
      <w:tr w:rsidR="00DF4008" w:rsidRPr="00616569" w14:paraId="2ED899A6" w14:textId="77777777" w:rsidTr="003620F5">
        <w:trPr>
          <w:trHeight w:val="70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31C9" w14:textId="38EBB06C" w:rsidR="00DF4008" w:rsidRPr="00616569" w:rsidRDefault="00553C3E" w:rsidP="00220828">
            <w:pPr>
              <w:spacing w:after="120"/>
              <w:jc w:val="center"/>
              <w:rPr>
                <w:rFonts w:cs="Open Sans"/>
                <w:b/>
                <w:color w:val="1F3864" w:themeColor="accent5" w:themeShade="80"/>
                <w:sz w:val="22"/>
                <w:lang w:val="ro-RO"/>
              </w:rPr>
            </w:pPr>
            <w:r w:rsidRPr="00616569">
              <w:rPr>
                <w:rFonts w:cs="Open Sans"/>
                <w:b/>
                <w:color w:val="1F3864" w:themeColor="accent5" w:themeShade="80"/>
                <w:sz w:val="22"/>
                <w:lang w:val="ro-RO"/>
              </w:rPr>
              <w:t xml:space="preserve">Priority </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8ECA" w14:textId="754382B7" w:rsidR="00DF4008" w:rsidRPr="00616569" w:rsidRDefault="00553C3E" w:rsidP="0004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 w:val="22"/>
                <w:lang w:val="ro-RO"/>
              </w:rPr>
            </w:pPr>
            <w:r w:rsidRPr="00616569">
              <w:rPr>
                <w:rFonts w:cs="Open Sans"/>
                <w:color w:val="1F3864" w:themeColor="accent5" w:themeShade="80"/>
                <w:sz w:val="22"/>
                <w:lang w:val="it-CH"/>
              </w:rPr>
              <w:t xml:space="preserve">PRIORITY </w:t>
            </w:r>
            <w:r w:rsidR="00025629" w:rsidRPr="00616569">
              <w:rPr>
                <w:rFonts w:cs="Open Sans"/>
                <w:color w:val="1F3864" w:themeColor="accent5" w:themeShade="80"/>
                <w:sz w:val="22"/>
                <w:lang w:val="it-CH"/>
              </w:rPr>
              <w:t>3</w:t>
            </w:r>
            <w:r w:rsidRPr="00616569">
              <w:rPr>
                <w:rFonts w:cs="Open Sans"/>
                <w:color w:val="1F3864" w:themeColor="accent5" w:themeShade="80"/>
                <w:sz w:val="22"/>
                <w:lang w:val="it-CH"/>
              </w:rPr>
              <w:t xml:space="preserve"> </w:t>
            </w:r>
            <w:r w:rsidR="003620F5" w:rsidRPr="00616569">
              <w:rPr>
                <w:rFonts w:cs="Open Sans"/>
                <w:color w:val="1F3864" w:themeColor="accent5" w:themeShade="80"/>
                <w:sz w:val="22"/>
                <w:lang w:val="ro-RO"/>
              </w:rPr>
              <w:t xml:space="preserve">- </w:t>
            </w:r>
            <w:r w:rsidR="007B7096" w:rsidRPr="00616569">
              <w:rPr>
                <w:rFonts w:cs="Open Sans"/>
                <w:color w:val="1F3864" w:themeColor="accent5" w:themeShade="80"/>
                <w:sz w:val="22"/>
                <w:lang w:val="ro-RO"/>
              </w:rPr>
              <w:t xml:space="preserve"> </w:t>
            </w:r>
            <w:r w:rsidR="00025629" w:rsidRPr="00616569">
              <w:rPr>
                <w:rFonts w:cs="Open Sans"/>
                <w:color w:val="1F3864" w:themeColor="accent5" w:themeShade="80"/>
                <w:sz w:val="22"/>
                <w:lang w:val="ro-RO"/>
              </w:rPr>
              <w:t>A more sustainable, community-based and effective cross-border cooperation</w:t>
            </w:r>
          </w:p>
        </w:tc>
      </w:tr>
      <w:tr w:rsidR="00DF4008" w:rsidRPr="00616569"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B4CF9" w14:textId="077E9843" w:rsidR="00DF4008" w:rsidRPr="00616569" w:rsidRDefault="00553C3E" w:rsidP="00220828">
            <w:pPr>
              <w:spacing w:after="120"/>
              <w:jc w:val="center"/>
              <w:rPr>
                <w:rFonts w:cs="Open Sans"/>
                <w:b/>
                <w:color w:val="1F3864" w:themeColor="accent5" w:themeShade="80"/>
                <w:sz w:val="22"/>
                <w:lang w:val="ro-RO"/>
              </w:rPr>
            </w:pPr>
            <w:r w:rsidRPr="00616569">
              <w:rPr>
                <w:rFonts w:cs="Open Sans"/>
                <w:b/>
                <w:color w:val="1F3864" w:themeColor="accent5" w:themeShade="80"/>
                <w:sz w:val="22"/>
                <w:lang w:val="ro-RO"/>
              </w:rPr>
              <w:t xml:space="preserve">Specific objective </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B3DD" w14:textId="113F444C" w:rsidR="00DF4008" w:rsidRPr="00616569" w:rsidRDefault="00553C3E" w:rsidP="00553C3E">
            <w:pPr>
              <w:spacing w:after="120" w:line="276" w:lineRule="auto"/>
              <w:jc w:val="both"/>
              <w:rPr>
                <w:rFonts w:cs="Open Sans"/>
                <w:color w:val="1F3864" w:themeColor="accent5" w:themeShade="80"/>
                <w:sz w:val="22"/>
                <w:lang w:val="ro-RO"/>
              </w:rPr>
            </w:pPr>
            <w:r w:rsidRPr="00616569">
              <w:rPr>
                <w:rFonts w:cs="Open Sans"/>
                <w:color w:val="1F3864" w:themeColor="accent5" w:themeShade="80"/>
                <w:sz w:val="22"/>
                <w:lang w:val="ro-RO"/>
              </w:rPr>
              <w:t xml:space="preserve">Specific objective (SO) </w:t>
            </w:r>
            <w:r w:rsidR="00025629" w:rsidRPr="00616569">
              <w:rPr>
                <w:rFonts w:cs="Open Sans"/>
                <w:color w:val="1F3864" w:themeColor="accent5" w:themeShade="80"/>
                <w:sz w:val="22"/>
                <w:lang w:val="ro-RO"/>
              </w:rPr>
              <w:t xml:space="preserve">ISO6.3 - Building up mutual trust, in particular by encouraging people-to-people actions </w:t>
            </w:r>
          </w:p>
        </w:tc>
      </w:tr>
      <w:tr w:rsidR="00DF4008" w:rsidRPr="00616569"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9972" w14:textId="7D871459" w:rsidR="00DF4008" w:rsidRPr="00616569" w:rsidRDefault="00386644" w:rsidP="00220828">
            <w:pPr>
              <w:spacing w:after="120"/>
              <w:jc w:val="center"/>
              <w:rPr>
                <w:rFonts w:cs="Open Sans"/>
                <w:b/>
                <w:color w:val="1F3864" w:themeColor="accent5" w:themeShade="80"/>
                <w:sz w:val="22"/>
                <w:lang w:val="ro-RO"/>
              </w:rPr>
            </w:pPr>
            <w:r w:rsidRPr="00616569">
              <w:rPr>
                <w:rFonts w:cs="Open Sans"/>
                <w:b/>
                <w:color w:val="1F3864" w:themeColor="accent5" w:themeShade="80"/>
                <w:sz w:val="22"/>
                <w:lang w:val="ro-RO"/>
              </w:rPr>
              <w:t>Implementation period</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6933" w14:textId="461BE21F" w:rsidR="00DF4008" w:rsidRPr="00616569" w:rsidRDefault="00025629" w:rsidP="002208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 w:val="22"/>
                <w:lang w:val="ro-RO"/>
              </w:rPr>
            </w:pPr>
            <w:r w:rsidRPr="00616569">
              <w:rPr>
                <w:rFonts w:cs="Open Sans"/>
                <w:color w:val="1F3864" w:themeColor="accent5" w:themeShade="80"/>
                <w:sz w:val="22"/>
                <w:lang w:val="ro-RO"/>
              </w:rPr>
              <w:t>1</w:t>
            </w:r>
            <w:r w:rsidR="00616569" w:rsidRPr="00616569">
              <w:rPr>
                <w:rFonts w:cs="Open Sans"/>
                <w:color w:val="1F3864" w:themeColor="accent5" w:themeShade="80"/>
                <w:sz w:val="22"/>
                <w:lang w:val="ro-RO"/>
              </w:rPr>
              <w:t>6</w:t>
            </w:r>
            <w:r w:rsidR="003620F5" w:rsidRPr="00616569">
              <w:rPr>
                <w:rFonts w:cs="Open Sans"/>
                <w:color w:val="1F3864" w:themeColor="accent5" w:themeShade="80"/>
                <w:sz w:val="22"/>
                <w:lang w:val="ro-RO"/>
              </w:rPr>
              <w:t xml:space="preserve"> </w:t>
            </w:r>
            <w:proofErr w:type="spellStart"/>
            <w:r w:rsidR="00386644" w:rsidRPr="00616569">
              <w:rPr>
                <w:rFonts w:cs="Open Sans"/>
                <w:color w:val="1F3864" w:themeColor="accent5" w:themeShade="80"/>
                <w:sz w:val="22"/>
                <w:lang w:val="ro-RO"/>
              </w:rPr>
              <w:t>months</w:t>
            </w:r>
            <w:proofErr w:type="spellEnd"/>
            <w:r w:rsidR="003620F5" w:rsidRPr="00616569">
              <w:rPr>
                <w:rFonts w:cs="Open Sans"/>
                <w:color w:val="1F3864" w:themeColor="accent5" w:themeShade="80"/>
                <w:sz w:val="22"/>
                <w:lang w:val="ro-RO"/>
              </w:rPr>
              <w:t xml:space="preserve"> (</w:t>
            </w:r>
            <w:r w:rsidR="00CE0188" w:rsidRPr="00616569">
              <w:rPr>
                <w:rFonts w:cs="Open Sans"/>
                <w:color w:val="1F3864" w:themeColor="accent5" w:themeShade="80"/>
                <w:sz w:val="22"/>
                <w:lang w:val="ro-RO"/>
              </w:rPr>
              <w:t>18</w:t>
            </w:r>
            <w:r w:rsidR="008F5213" w:rsidRPr="00616569">
              <w:rPr>
                <w:rFonts w:cs="Open Sans"/>
                <w:color w:val="1F3864" w:themeColor="accent5" w:themeShade="80"/>
                <w:sz w:val="22"/>
                <w:lang w:val="ro-RO"/>
              </w:rPr>
              <w:t xml:space="preserve"> </w:t>
            </w:r>
            <w:proofErr w:type="spellStart"/>
            <w:r w:rsidR="008F5213" w:rsidRPr="00616569">
              <w:rPr>
                <w:rFonts w:cs="Open Sans"/>
                <w:color w:val="1F3864" w:themeColor="accent5" w:themeShade="80"/>
                <w:sz w:val="22"/>
                <w:lang w:val="ro-RO"/>
              </w:rPr>
              <w:t>March</w:t>
            </w:r>
            <w:proofErr w:type="spellEnd"/>
            <w:r w:rsidR="008F5213" w:rsidRPr="00616569">
              <w:rPr>
                <w:rFonts w:cs="Open Sans"/>
                <w:color w:val="1F3864" w:themeColor="accent5" w:themeShade="80"/>
                <w:sz w:val="22"/>
                <w:lang w:val="ro-RO"/>
              </w:rPr>
              <w:t xml:space="preserve"> 2025</w:t>
            </w:r>
            <w:r w:rsidR="003620F5" w:rsidRPr="00616569">
              <w:rPr>
                <w:rFonts w:cs="Open Sans"/>
                <w:color w:val="1F3864" w:themeColor="accent5" w:themeShade="80"/>
                <w:sz w:val="22"/>
                <w:lang w:val="ro-RO"/>
              </w:rPr>
              <w:t xml:space="preserve"> – </w:t>
            </w:r>
            <w:r w:rsidR="00CE0188" w:rsidRPr="00616569">
              <w:rPr>
                <w:rFonts w:cs="Open Sans"/>
                <w:color w:val="1F3864" w:themeColor="accent5" w:themeShade="80"/>
                <w:sz w:val="22"/>
                <w:lang w:val="ro-RO"/>
              </w:rPr>
              <w:t>17</w:t>
            </w:r>
            <w:r w:rsidR="008F5213" w:rsidRPr="00616569">
              <w:rPr>
                <w:rFonts w:cs="Open Sans"/>
                <w:color w:val="1F3864" w:themeColor="accent5" w:themeShade="80"/>
                <w:sz w:val="22"/>
                <w:lang w:val="ro-RO"/>
              </w:rPr>
              <w:t xml:space="preserve"> </w:t>
            </w:r>
            <w:proofErr w:type="spellStart"/>
            <w:r w:rsidR="00616569" w:rsidRPr="00616569">
              <w:rPr>
                <w:rFonts w:cs="Open Sans"/>
                <w:color w:val="1F3864" w:themeColor="accent5" w:themeShade="80"/>
                <w:sz w:val="22"/>
                <w:lang w:val="ro-RO"/>
              </w:rPr>
              <w:t>July</w:t>
            </w:r>
            <w:proofErr w:type="spellEnd"/>
            <w:r w:rsidR="00616569" w:rsidRPr="00616569">
              <w:rPr>
                <w:rFonts w:cs="Open Sans"/>
                <w:color w:val="1F3864" w:themeColor="accent5" w:themeShade="80"/>
                <w:sz w:val="22"/>
                <w:lang w:val="ro-RO"/>
              </w:rPr>
              <w:t xml:space="preserve"> </w:t>
            </w:r>
            <w:r w:rsidR="008F5213" w:rsidRPr="00616569">
              <w:rPr>
                <w:rFonts w:cs="Open Sans"/>
                <w:color w:val="1F3864" w:themeColor="accent5" w:themeShade="80"/>
                <w:sz w:val="22"/>
                <w:lang w:val="ro-RO"/>
              </w:rPr>
              <w:t>2026</w:t>
            </w:r>
            <w:r w:rsidR="003620F5" w:rsidRPr="00616569">
              <w:rPr>
                <w:rFonts w:cs="Open Sans"/>
                <w:color w:val="1F3864" w:themeColor="accent5" w:themeShade="80"/>
                <w:sz w:val="22"/>
                <w:lang w:val="ro-RO"/>
              </w:rPr>
              <w:t>)</w:t>
            </w:r>
          </w:p>
        </w:tc>
      </w:tr>
      <w:tr w:rsidR="00DF4008" w:rsidRPr="00616569" w14:paraId="010F0453" w14:textId="77777777" w:rsidTr="007B7096">
        <w:trPr>
          <w:trHeight w:val="71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0E74" w14:textId="63C058F1" w:rsidR="00DF4008" w:rsidRPr="00616569" w:rsidRDefault="00DF4008" w:rsidP="00220828">
            <w:pPr>
              <w:spacing w:after="120"/>
              <w:jc w:val="center"/>
              <w:rPr>
                <w:rFonts w:cs="Open Sans"/>
                <w:b/>
                <w:color w:val="1F3864" w:themeColor="accent5" w:themeShade="80"/>
                <w:sz w:val="22"/>
                <w:lang w:val="ro-RO"/>
              </w:rPr>
            </w:pPr>
            <w:r w:rsidRPr="00616569">
              <w:rPr>
                <w:rFonts w:cs="Open Sans"/>
                <w:b/>
                <w:color w:val="1F3864" w:themeColor="accent5" w:themeShade="80"/>
                <w:sz w:val="22"/>
                <w:lang w:val="ro-RO"/>
              </w:rPr>
              <w:t>Ob</w:t>
            </w:r>
            <w:r w:rsidR="00CE0188" w:rsidRPr="00616569">
              <w:rPr>
                <w:rFonts w:cs="Open Sans"/>
                <w:b/>
                <w:color w:val="1F3864" w:themeColor="accent5" w:themeShade="80"/>
                <w:sz w:val="22"/>
                <w:lang w:val="ro-RO"/>
              </w:rPr>
              <w:t>j</w:t>
            </w:r>
            <w:r w:rsidRPr="00616569">
              <w:rPr>
                <w:rFonts w:cs="Open Sans"/>
                <w:b/>
                <w:color w:val="1F3864" w:themeColor="accent5" w:themeShade="80"/>
                <w:sz w:val="22"/>
                <w:lang w:val="ro-RO"/>
              </w:rPr>
              <w:t>ectiv</w:t>
            </w:r>
            <w:r w:rsidR="00CE0188" w:rsidRPr="00616569">
              <w:rPr>
                <w:rFonts w:cs="Open Sans"/>
                <w:b/>
                <w:color w:val="1F3864" w:themeColor="accent5" w:themeShade="80"/>
                <w:sz w:val="22"/>
                <w:lang w:val="ro-RO"/>
              </w:rPr>
              <w:t>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5F9E" w14:textId="4C62443C" w:rsidR="00F119CB" w:rsidRPr="00616569" w:rsidRDefault="00CE0188" w:rsidP="00CE0188">
            <w:pPr>
              <w:jc w:val="both"/>
              <w:rPr>
                <w:rFonts w:cs="Open Sans"/>
                <w:color w:val="1F3864" w:themeColor="accent5" w:themeShade="80"/>
                <w:sz w:val="22"/>
                <w:lang w:val="ro-RO"/>
              </w:rPr>
            </w:pPr>
            <w:r w:rsidRPr="00616569">
              <w:rPr>
                <w:rFonts w:cs="Open Sans"/>
                <w:color w:val="1F3864" w:themeColor="accent5" w:themeShade="80"/>
                <w:sz w:val="22"/>
                <w:lang w:val="ro-RO"/>
              </w:rPr>
              <w:t>To promote joint grassroots football development and foster individual growth through sports in the project area, by developing a common methodology for training in football clubs and schools, and by enhancing the capacity of partner organizations to deliver high-quality sports education services for children and youth.</w:t>
            </w:r>
          </w:p>
        </w:tc>
      </w:tr>
      <w:tr w:rsidR="00DF4008" w:rsidRPr="00616569" w14:paraId="1EEF8B90" w14:textId="77777777" w:rsidTr="003620F5">
        <w:trPr>
          <w:trHeight w:val="754"/>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5820D" w14:textId="127BA3A7" w:rsidR="00DF4008" w:rsidRPr="00616569" w:rsidRDefault="00386644" w:rsidP="00220828">
            <w:pPr>
              <w:spacing w:after="120"/>
              <w:jc w:val="center"/>
              <w:rPr>
                <w:rFonts w:cs="Open Sans"/>
                <w:b/>
                <w:color w:val="1F3864" w:themeColor="accent5" w:themeShade="80"/>
                <w:sz w:val="22"/>
                <w:lang w:val="ro-RO" w:eastAsia="en-GB"/>
              </w:rPr>
            </w:pPr>
            <w:r w:rsidRPr="00616569">
              <w:rPr>
                <w:rFonts w:cs="Open Sans"/>
                <w:b/>
                <w:color w:val="1F3864" w:themeColor="accent5" w:themeShade="80"/>
                <w:sz w:val="22"/>
                <w:lang w:val="ro-RO" w:eastAsia="en-GB"/>
              </w:rPr>
              <w:t>Partnership</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3CB37" w14:textId="391340F4" w:rsidR="007B7096" w:rsidRPr="00616569" w:rsidRDefault="00386644" w:rsidP="0036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b/>
                <w:color w:val="1F3864" w:themeColor="accent5" w:themeShade="80"/>
                <w:sz w:val="22"/>
                <w:lang w:val="ro-RO" w:eastAsia="en-GB"/>
              </w:rPr>
            </w:pPr>
            <w:r w:rsidRPr="00616569">
              <w:rPr>
                <w:rFonts w:eastAsia="Times New Roman" w:cs="Open Sans"/>
                <w:b/>
                <w:color w:val="1F3864" w:themeColor="accent5" w:themeShade="80"/>
                <w:sz w:val="22"/>
                <w:lang w:val="ro-RO" w:bidi="en-US"/>
              </w:rPr>
              <w:t>Lead Partner</w:t>
            </w:r>
            <w:r w:rsidR="00DF4008" w:rsidRPr="00616569">
              <w:rPr>
                <w:rFonts w:cs="Open Sans"/>
                <w:b/>
                <w:color w:val="1F3864" w:themeColor="accent5" w:themeShade="80"/>
                <w:sz w:val="22"/>
                <w:lang w:val="ro-RO" w:eastAsia="en-GB"/>
              </w:rPr>
              <w:t xml:space="preserve">: </w:t>
            </w:r>
          </w:p>
          <w:p w14:paraId="6332623C" w14:textId="7C9EC6CB" w:rsidR="00DF4008" w:rsidRPr="00616569" w:rsidRDefault="00E35923" w:rsidP="0036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 w:val="22"/>
                <w:lang w:val="ro-RO"/>
              </w:rPr>
            </w:pPr>
            <w:r w:rsidRPr="00616569">
              <w:rPr>
                <w:rFonts w:cs="Open Sans"/>
                <w:bCs/>
                <w:color w:val="1F3864" w:themeColor="accent5" w:themeShade="80"/>
                <w:sz w:val="22"/>
                <w:lang w:val="ro-RO" w:eastAsia="en-GB"/>
              </w:rPr>
              <w:t xml:space="preserve">FORTUNA Arad Sports Association </w:t>
            </w:r>
            <w:r w:rsidR="008F5213" w:rsidRPr="00616569">
              <w:rPr>
                <w:rFonts w:cs="Open Sans"/>
                <w:bCs/>
                <w:color w:val="1F3864" w:themeColor="accent5" w:themeShade="80"/>
                <w:sz w:val="22"/>
                <w:lang w:val="ro-RO" w:eastAsia="en-GB"/>
              </w:rPr>
              <w:t>(RO)</w:t>
            </w:r>
          </w:p>
        </w:tc>
      </w:tr>
      <w:tr w:rsidR="00DF4008" w:rsidRPr="00616569" w14:paraId="527C4A89" w14:textId="77777777" w:rsidTr="00E35923">
        <w:trPr>
          <w:trHeight w:val="644"/>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9DF23" w14:textId="77777777" w:rsidR="00DF4008" w:rsidRPr="00616569" w:rsidRDefault="00DF4008" w:rsidP="00220828">
            <w:pPr>
              <w:spacing w:after="0" w:line="251" w:lineRule="auto"/>
              <w:rPr>
                <w:rFonts w:cs="Open Sans"/>
                <w:b/>
                <w:color w:val="1F3864" w:themeColor="accent5" w:themeShade="80"/>
                <w:sz w:val="22"/>
                <w:lang w:val="ro-RO" w:eastAsia="en-GB"/>
              </w:rPr>
            </w:pP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FD94" w14:textId="6ECC9EA6" w:rsidR="00DF4008" w:rsidRPr="00616569" w:rsidRDefault="00386644" w:rsidP="003620F5">
            <w:pPr>
              <w:spacing w:after="0" w:line="276" w:lineRule="auto"/>
              <w:jc w:val="both"/>
              <w:rPr>
                <w:rFonts w:cs="Open Sans"/>
                <w:b/>
                <w:color w:val="1F3864" w:themeColor="accent5" w:themeShade="80"/>
                <w:sz w:val="22"/>
                <w:lang w:val="ro-RO"/>
              </w:rPr>
            </w:pPr>
            <w:r w:rsidRPr="00616569">
              <w:rPr>
                <w:rFonts w:eastAsia="Times New Roman" w:cs="Open Sans"/>
                <w:b/>
                <w:color w:val="1F3864" w:themeColor="accent5" w:themeShade="80"/>
                <w:sz w:val="22"/>
                <w:lang w:val="ro-RO" w:bidi="en-US"/>
              </w:rPr>
              <w:t>Project Partners</w:t>
            </w:r>
            <w:r w:rsidR="00DF4008" w:rsidRPr="00616569">
              <w:rPr>
                <w:rFonts w:cs="Open Sans"/>
                <w:b/>
                <w:color w:val="1F3864" w:themeColor="accent5" w:themeShade="80"/>
                <w:sz w:val="22"/>
                <w:lang w:val="ro-RO"/>
              </w:rPr>
              <w:t xml:space="preserve">: </w:t>
            </w:r>
          </w:p>
          <w:p w14:paraId="7BCBBF71" w14:textId="6DD0C29C" w:rsidR="008F5213" w:rsidRPr="00616569" w:rsidRDefault="003620F5" w:rsidP="00E35923">
            <w:pPr>
              <w:spacing w:after="0" w:line="276" w:lineRule="auto"/>
              <w:jc w:val="both"/>
              <w:rPr>
                <w:rFonts w:cs="Open Sans"/>
                <w:color w:val="1F3864" w:themeColor="accent5" w:themeShade="80"/>
                <w:sz w:val="22"/>
                <w:lang w:val="ro-RO"/>
              </w:rPr>
            </w:pPr>
            <w:r w:rsidRPr="00616569">
              <w:rPr>
                <w:rFonts w:cs="Open Sans"/>
                <w:bCs/>
                <w:color w:val="1F3864" w:themeColor="accent5" w:themeShade="80"/>
                <w:sz w:val="22"/>
                <w:lang w:val="ro-RO"/>
              </w:rPr>
              <w:t>PP2</w:t>
            </w:r>
            <w:r w:rsidR="007B7096" w:rsidRPr="00616569">
              <w:rPr>
                <w:rFonts w:cs="Open Sans"/>
                <w:bCs/>
                <w:color w:val="1F3864" w:themeColor="accent5" w:themeShade="80"/>
                <w:sz w:val="22"/>
                <w:lang w:val="ro-RO"/>
              </w:rPr>
              <w:t>:</w:t>
            </w:r>
            <w:r w:rsidR="000423F1" w:rsidRPr="00616569">
              <w:rPr>
                <w:rFonts w:cs="Open Sans"/>
                <w:bCs/>
                <w:color w:val="1F3864" w:themeColor="accent5" w:themeShade="80"/>
                <w:sz w:val="22"/>
                <w:lang w:val="ro-RO"/>
              </w:rPr>
              <w:t xml:space="preserve"> </w:t>
            </w:r>
            <w:r w:rsidR="00E35923" w:rsidRPr="00616569">
              <w:rPr>
                <w:rFonts w:cs="Open Sans"/>
                <w:bCs/>
                <w:color w:val="1F3864" w:themeColor="accent5" w:themeShade="80"/>
                <w:sz w:val="22"/>
                <w:lang w:val="ro-RO"/>
              </w:rPr>
              <w:t xml:space="preserve">The Sports Club of Algyo </w:t>
            </w:r>
            <w:r w:rsidR="007B7096" w:rsidRPr="00616569">
              <w:rPr>
                <w:rFonts w:cs="Open Sans"/>
                <w:bCs/>
                <w:color w:val="1F3864" w:themeColor="accent5" w:themeShade="80"/>
                <w:sz w:val="22"/>
                <w:lang w:val="ro-RO"/>
              </w:rPr>
              <w:t>(</w:t>
            </w:r>
            <w:r w:rsidR="00E35923" w:rsidRPr="00616569">
              <w:rPr>
                <w:rFonts w:cs="Open Sans"/>
                <w:bCs/>
                <w:color w:val="1F3864" w:themeColor="accent5" w:themeShade="80"/>
                <w:sz w:val="22"/>
                <w:lang w:val="ro-RO"/>
              </w:rPr>
              <w:t>HU</w:t>
            </w:r>
            <w:r w:rsidR="007B7096" w:rsidRPr="00616569">
              <w:rPr>
                <w:rFonts w:cs="Open Sans"/>
                <w:bCs/>
                <w:color w:val="1F3864" w:themeColor="accent5" w:themeShade="80"/>
                <w:sz w:val="22"/>
                <w:lang w:val="ro-RO"/>
              </w:rPr>
              <w:t>)</w:t>
            </w:r>
          </w:p>
        </w:tc>
      </w:tr>
      <w:tr w:rsidR="00DF4008" w:rsidRPr="00616569"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469C" w14:textId="0417573D" w:rsidR="00DF4008" w:rsidRPr="00616569" w:rsidRDefault="00386644" w:rsidP="00220828">
            <w:pPr>
              <w:jc w:val="center"/>
              <w:rPr>
                <w:rFonts w:cs="Open Sans"/>
                <w:b/>
                <w:color w:val="1F3864" w:themeColor="accent5" w:themeShade="80"/>
                <w:sz w:val="22"/>
                <w:lang w:val="ro-RO" w:eastAsia="en-GB"/>
              </w:rPr>
            </w:pPr>
            <w:r w:rsidRPr="00616569">
              <w:rPr>
                <w:rFonts w:cs="Open Sans"/>
                <w:b/>
                <w:color w:val="1F3864" w:themeColor="accent5" w:themeShade="80"/>
                <w:sz w:val="22"/>
                <w:lang w:val="ro-RO" w:eastAsia="en-GB"/>
              </w:rPr>
              <w:t>T</w:t>
            </w:r>
            <w:r w:rsidR="00DF4008" w:rsidRPr="00616569">
              <w:rPr>
                <w:rFonts w:cs="Open Sans"/>
                <w:b/>
                <w:color w:val="1F3864" w:themeColor="accent5" w:themeShade="80"/>
                <w:sz w:val="22"/>
                <w:lang w:val="ro-RO" w:eastAsia="en-GB"/>
              </w:rPr>
              <w:t>otal</w:t>
            </w:r>
            <w:r w:rsidRPr="00616569">
              <w:rPr>
                <w:rFonts w:cs="Open Sans"/>
                <w:b/>
                <w:color w:val="1F3864" w:themeColor="accent5" w:themeShade="80"/>
                <w:sz w:val="22"/>
                <w:lang w:val="ro-RO" w:eastAsia="en-GB"/>
              </w:rPr>
              <w:t xml:space="preserve"> buget </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4F5C2" w14:textId="19B01C98" w:rsidR="00DF4008" w:rsidRPr="00616569" w:rsidRDefault="00087055" w:rsidP="007B7096">
            <w:pPr>
              <w:spacing w:after="0" w:line="276" w:lineRule="auto"/>
              <w:jc w:val="both"/>
              <w:rPr>
                <w:rFonts w:cs="Open Sans"/>
                <w:color w:val="1F3864" w:themeColor="accent5" w:themeShade="80"/>
                <w:sz w:val="22"/>
                <w:lang w:val="ro-RO" w:eastAsia="en-GB"/>
              </w:rPr>
            </w:pPr>
            <w:r w:rsidRPr="00616569">
              <w:rPr>
                <w:rFonts w:cs="Open Sans"/>
                <w:color w:val="1F3864" w:themeColor="accent5" w:themeShade="80"/>
                <w:sz w:val="22"/>
                <w:lang w:val="ro-RO" w:eastAsia="en-GB"/>
              </w:rPr>
              <w:t xml:space="preserve">EUR </w:t>
            </w:r>
            <w:r w:rsidR="00E35923" w:rsidRPr="00616569">
              <w:rPr>
                <w:rFonts w:cs="Open Sans"/>
                <w:color w:val="1F3864" w:themeColor="accent5" w:themeShade="80"/>
                <w:sz w:val="22"/>
                <w:lang w:val="ro-RO" w:eastAsia="en-GB"/>
              </w:rPr>
              <w:t>249,391.80</w:t>
            </w:r>
            <w:r w:rsidR="008D0FE5" w:rsidRPr="00616569">
              <w:rPr>
                <w:rFonts w:cs="Open Sans"/>
                <w:color w:val="1F3864" w:themeColor="accent5" w:themeShade="80"/>
                <w:sz w:val="22"/>
                <w:lang w:val="ro-RO" w:eastAsia="en-GB"/>
              </w:rPr>
              <w:t xml:space="preserve"> </w:t>
            </w:r>
            <w:r w:rsidR="00386644" w:rsidRPr="00616569">
              <w:rPr>
                <w:rFonts w:eastAsia="Times New Roman" w:cs="Open Sans"/>
                <w:color w:val="1F3864" w:themeColor="accent5" w:themeShade="80"/>
                <w:sz w:val="22"/>
                <w:lang w:val="ro-RO" w:bidi="en-US"/>
              </w:rPr>
              <w:t>out of which</w:t>
            </w:r>
            <w:r w:rsidR="007B7096" w:rsidRPr="00616569">
              <w:rPr>
                <w:rFonts w:eastAsia="Times New Roman" w:cs="Open Sans"/>
                <w:color w:val="1F3864" w:themeColor="accent5" w:themeShade="80"/>
                <w:sz w:val="22"/>
                <w:lang w:val="ro-RO" w:bidi="en-US"/>
              </w:rPr>
              <w:t xml:space="preserve"> </w:t>
            </w:r>
            <w:r w:rsidRPr="00616569">
              <w:rPr>
                <w:rFonts w:cs="Open Sans"/>
                <w:b/>
                <w:bCs/>
                <w:color w:val="1F3864" w:themeColor="accent5" w:themeShade="80"/>
                <w:sz w:val="22"/>
                <w:lang w:val="ro-RO" w:eastAsia="en-GB"/>
              </w:rPr>
              <w:t xml:space="preserve">EUR </w:t>
            </w:r>
            <w:r w:rsidR="00E35923" w:rsidRPr="00616569">
              <w:rPr>
                <w:rFonts w:cs="Open Sans"/>
                <w:b/>
                <w:bCs/>
                <w:color w:val="1F3864" w:themeColor="accent5" w:themeShade="80"/>
                <w:sz w:val="22"/>
                <w:lang w:val="ro-RO" w:eastAsia="en-GB"/>
              </w:rPr>
              <w:t>199,513.44</w:t>
            </w:r>
            <w:r w:rsidR="008D0FE5" w:rsidRPr="00616569">
              <w:rPr>
                <w:rFonts w:cs="Open Sans"/>
                <w:b/>
                <w:bCs/>
                <w:color w:val="1F3864" w:themeColor="accent5" w:themeShade="80"/>
                <w:sz w:val="22"/>
                <w:lang w:val="ro-RO" w:eastAsia="en-GB"/>
              </w:rPr>
              <w:t xml:space="preserve"> </w:t>
            </w:r>
            <w:r w:rsidRPr="00616569">
              <w:rPr>
                <w:rFonts w:eastAsia="Times New Roman" w:cs="Open Sans"/>
                <w:b/>
                <w:bCs/>
                <w:color w:val="1F3864" w:themeColor="accent5" w:themeShade="80"/>
                <w:sz w:val="22"/>
                <w:lang w:val="ro-RO" w:bidi="en-US"/>
              </w:rPr>
              <w:t>FEDR</w:t>
            </w:r>
            <w:r w:rsidRPr="00616569">
              <w:rPr>
                <w:rFonts w:eastAsia="Times New Roman" w:cs="Open Sans"/>
                <w:color w:val="1F3864" w:themeColor="accent5" w:themeShade="80"/>
                <w:sz w:val="22"/>
                <w:lang w:val="ro-RO" w:bidi="en-US"/>
              </w:rPr>
              <w:t xml:space="preserve"> </w:t>
            </w:r>
          </w:p>
        </w:tc>
      </w:tr>
      <w:tr w:rsidR="00DF4008" w:rsidRPr="00616569"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90AF" w14:textId="367A6D02" w:rsidR="00DF4008" w:rsidRPr="00616569" w:rsidRDefault="00DF4008" w:rsidP="00220828">
            <w:pPr>
              <w:jc w:val="center"/>
              <w:rPr>
                <w:rFonts w:cs="Open Sans"/>
                <w:b/>
                <w:color w:val="1F3864" w:themeColor="accent5" w:themeShade="80"/>
                <w:sz w:val="22"/>
                <w:lang w:val="ro-RO" w:eastAsia="en-GB"/>
              </w:rPr>
            </w:pPr>
            <w:r w:rsidRPr="00616569">
              <w:rPr>
                <w:rFonts w:cs="Open Sans"/>
                <w:b/>
                <w:color w:val="1F3864" w:themeColor="accent5" w:themeShade="80"/>
                <w:sz w:val="22"/>
                <w:lang w:val="ro-RO" w:eastAsia="en-GB"/>
              </w:rPr>
              <w:t>Sum</w:t>
            </w:r>
            <w:r w:rsidR="00677E91" w:rsidRPr="00616569">
              <w:rPr>
                <w:rFonts w:cs="Open Sans"/>
                <w:b/>
                <w:color w:val="1F3864" w:themeColor="accent5" w:themeShade="80"/>
                <w:sz w:val="22"/>
                <w:lang w:val="ro-RO" w:eastAsia="en-GB"/>
              </w:rPr>
              <w:t>m</w:t>
            </w:r>
            <w:r w:rsidRPr="00616569">
              <w:rPr>
                <w:rFonts w:cs="Open Sans"/>
                <w:b/>
                <w:color w:val="1F3864" w:themeColor="accent5" w:themeShade="80"/>
                <w:sz w:val="22"/>
                <w:lang w:val="ro-RO" w:eastAsia="en-GB"/>
              </w:rPr>
              <w:t>ar</w:t>
            </w:r>
            <w:r w:rsidR="00677E91" w:rsidRPr="00616569">
              <w:rPr>
                <w:rFonts w:cs="Open Sans"/>
                <w:b/>
                <w:color w:val="1F3864" w:themeColor="accent5" w:themeShade="80"/>
                <w:sz w:val="22"/>
                <w:lang w:val="ro-RO" w:eastAsia="en-GB"/>
              </w:rPr>
              <w: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FF3C2" w14:textId="67AF1AF0" w:rsidR="00E35923" w:rsidRPr="00616569" w:rsidRDefault="006D3D1A" w:rsidP="00493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 w:val="22"/>
                <w:lang w:val="ro-RO"/>
              </w:rPr>
            </w:pPr>
            <w:r w:rsidRPr="00616569">
              <w:rPr>
                <w:rFonts w:cs="Open Sans"/>
                <w:color w:val="1F3864" w:themeColor="accent5" w:themeShade="80"/>
                <w:sz w:val="22"/>
                <w:lang w:val="ro-RO"/>
              </w:rPr>
              <w:t>The project</w:t>
            </w:r>
            <w:r w:rsidR="00C832EB" w:rsidRPr="00616569">
              <w:rPr>
                <w:rFonts w:cs="Open Sans"/>
                <w:color w:val="1F3864" w:themeColor="accent5" w:themeShade="80"/>
                <w:sz w:val="22"/>
                <w:lang w:val="ro-RO"/>
              </w:rPr>
              <w:t xml:space="preserve"> </w:t>
            </w:r>
            <w:r w:rsidR="00C832EB" w:rsidRPr="00616569">
              <w:rPr>
                <w:rFonts w:cs="Open Sans"/>
                <w:b/>
                <w:bCs/>
                <w:i/>
                <w:iCs/>
                <w:color w:val="1F3864" w:themeColor="accent5" w:themeShade="80"/>
                <w:sz w:val="22"/>
                <w:lang w:val="ro-RO"/>
              </w:rPr>
              <w:t>„</w:t>
            </w:r>
            <w:r w:rsidR="00E35923" w:rsidRPr="00616569">
              <w:rPr>
                <w:rFonts w:cs="Open Sans"/>
                <w:b/>
                <w:bCs/>
                <w:i/>
                <w:iCs/>
                <w:color w:val="1F3864" w:themeColor="accent5" w:themeShade="80"/>
                <w:sz w:val="22"/>
                <w:lang w:val="ro-RO"/>
              </w:rPr>
              <w:t>Developing grassroot football for performance in sports and personal development</w:t>
            </w:r>
            <w:r w:rsidR="00C832EB" w:rsidRPr="00616569">
              <w:rPr>
                <w:rFonts w:cs="Open Sans"/>
                <w:b/>
                <w:bCs/>
                <w:i/>
                <w:iCs/>
                <w:color w:val="1F3864" w:themeColor="accent5" w:themeShade="80"/>
                <w:sz w:val="22"/>
                <w:lang w:val="ro-RO"/>
              </w:rPr>
              <w:t>” (ROHU00</w:t>
            </w:r>
            <w:r w:rsidR="00E35923" w:rsidRPr="00616569">
              <w:rPr>
                <w:rFonts w:cs="Open Sans"/>
                <w:b/>
                <w:bCs/>
                <w:i/>
                <w:iCs/>
                <w:color w:val="1F3864" w:themeColor="accent5" w:themeShade="80"/>
                <w:sz w:val="22"/>
                <w:lang w:val="ro-RO"/>
              </w:rPr>
              <w:t>616</w:t>
            </w:r>
            <w:r w:rsidR="00C832EB" w:rsidRPr="00616569">
              <w:rPr>
                <w:rFonts w:cs="Open Sans"/>
                <w:b/>
                <w:bCs/>
                <w:i/>
                <w:iCs/>
                <w:color w:val="1F3864" w:themeColor="accent5" w:themeShade="80"/>
                <w:sz w:val="22"/>
                <w:lang w:val="ro-RO"/>
              </w:rPr>
              <w:t xml:space="preserve"> – </w:t>
            </w:r>
            <w:r w:rsidR="00E35923" w:rsidRPr="00616569">
              <w:rPr>
                <w:rFonts w:cs="Open Sans"/>
                <w:b/>
                <w:bCs/>
                <w:i/>
                <w:iCs/>
                <w:color w:val="1F3864" w:themeColor="accent5" w:themeShade="80"/>
                <w:sz w:val="22"/>
                <w:lang w:val="ro-RO"/>
              </w:rPr>
              <w:t>Grassroots</w:t>
            </w:r>
            <w:r w:rsidR="00C832EB" w:rsidRPr="00616569">
              <w:rPr>
                <w:rFonts w:cs="Open Sans"/>
                <w:b/>
                <w:bCs/>
                <w:i/>
                <w:iCs/>
                <w:color w:val="1F3864" w:themeColor="accent5" w:themeShade="80"/>
                <w:sz w:val="22"/>
                <w:lang w:val="ro-RO"/>
              </w:rPr>
              <w:t xml:space="preserve">) </w:t>
            </w:r>
            <w:r w:rsidR="00E35923" w:rsidRPr="00616569">
              <w:rPr>
                <w:rFonts w:cs="Open Sans"/>
                <w:color w:val="1F3864" w:themeColor="accent5" w:themeShade="80"/>
                <w:sz w:val="22"/>
                <w:lang w:val="ro-RO"/>
              </w:rPr>
              <w:t xml:space="preserve">aims to promote joint grassroots football development and individual growth through sports in the cross-border area of Arad (Romania) and Csongrád-Csanád (Hungary). It brings together project partners and key stakeholders to collaboratively develop and implement </w:t>
            </w:r>
            <w:r w:rsidR="00E35923" w:rsidRPr="00616569">
              <w:rPr>
                <w:rFonts w:cs="Open Sans"/>
                <w:b/>
                <w:bCs/>
                <w:color w:val="1F3864" w:themeColor="accent5" w:themeShade="80"/>
                <w:sz w:val="22"/>
                <w:lang w:val="ro-RO"/>
              </w:rPr>
              <w:t>a Joint Strategy for Local Grassroots Football for Performance and Personal Development</w:t>
            </w:r>
            <w:r w:rsidR="00E35923" w:rsidRPr="00616569">
              <w:rPr>
                <w:rFonts w:cs="Open Sans"/>
                <w:color w:val="1F3864" w:themeColor="accent5" w:themeShade="80"/>
                <w:sz w:val="22"/>
                <w:lang w:val="ro-RO"/>
              </w:rPr>
              <w:t xml:space="preserve">, accompanied by an </w:t>
            </w:r>
            <w:r w:rsidR="00E35923" w:rsidRPr="00616569">
              <w:rPr>
                <w:rFonts w:cs="Open Sans"/>
                <w:b/>
                <w:bCs/>
                <w:color w:val="1F3864" w:themeColor="accent5" w:themeShade="80"/>
                <w:sz w:val="22"/>
                <w:lang w:val="ro-RO"/>
              </w:rPr>
              <w:t>Action Plan and a Joint Methodology</w:t>
            </w:r>
            <w:r w:rsidR="00E35923" w:rsidRPr="00616569">
              <w:rPr>
                <w:rFonts w:cs="Open Sans"/>
                <w:color w:val="1F3864" w:themeColor="accent5" w:themeShade="80"/>
                <w:sz w:val="22"/>
                <w:lang w:val="ro-RO"/>
              </w:rPr>
              <w:t xml:space="preserve"> tailored for use in sports clubs and schools.</w:t>
            </w:r>
          </w:p>
          <w:p w14:paraId="33B7D436" w14:textId="5BBFD4AD" w:rsidR="00E35923" w:rsidRPr="00616569" w:rsidRDefault="00E35923" w:rsidP="00493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 w:val="22"/>
                <w:lang w:val="ro-RO"/>
              </w:rPr>
            </w:pPr>
            <w:r w:rsidRPr="00616569">
              <w:rPr>
                <w:rFonts w:cs="Open Sans"/>
                <w:color w:val="1F3864" w:themeColor="accent5" w:themeShade="80"/>
                <w:sz w:val="22"/>
                <w:lang w:val="ro-RO"/>
              </w:rPr>
              <w:t>Stakeholders from both counties will take part in workshops and strategic planning activities aimed at developing effective grassroots football and personal development initiatives. This participatory approach supports improved living conditions in local communities, promotes social inclusion—especially for marginalized groups—and aligns with the EU and UN Sustainable Development Goals.</w:t>
            </w:r>
          </w:p>
          <w:p w14:paraId="091AA08E" w14:textId="74B55667" w:rsidR="00E35923" w:rsidRPr="00616569" w:rsidRDefault="00E35923" w:rsidP="00493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 w:val="22"/>
                <w:lang w:val="ro-RO"/>
              </w:rPr>
            </w:pPr>
            <w:r w:rsidRPr="00616569">
              <w:rPr>
                <w:rFonts w:cs="Open Sans"/>
                <w:color w:val="1F3864" w:themeColor="accent5" w:themeShade="80"/>
                <w:sz w:val="22"/>
                <w:lang w:val="ro-RO"/>
              </w:rPr>
              <w:lastRenderedPageBreak/>
              <w:t>The project also involves direct investments in sports infrastructure, enabling partner organizations to provide high-quality training and education through sports. Activities will engage youth football players, school pupils, teachers, and trainers, contributing to their personal growth and skill development.</w:t>
            </w:r>
          </w:p>
          <w:p w14:paraId="769F20B1" w14:textId="111FC418" w:rsidR="007120ED" w:rsidRPr="00616569" w:rsidRDefault="00E35923" w:rsidP="00BB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 w:val="22"/>
                <w:lang w:val="ro-RO"/>
              </w:rPr>
            </w:pPr>
            <w:r w:rsidRPr="00616569">
              <w:rPr>
                <w:rFonts w:cs="Open Sans"/>
                <w:color w:val="1F3864" w:themeColor="accent5" w:themeShade="80"/>
                <w:sz w:val="22"/>
                <w:lang w:val="ro-RO"/>
              </w:rPr>
              <w:t>By strengthening community engagement, encouraging cross-border cooperation, and supporting youth inclusion through sport, the project promotes the sustainable development of grassroots football and the long-term well-being of young people in the region.</w:t>
            </w:r>
          </w:p>
        </w:tc>
      </w:tr>
      <w:tr w:rsidR="00DF4008" w:rsidRPr="00616569"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85AE" w14:textId="66DACCB7" w:rsidR="00DF4008" w:rsidRPr="00616569" w:rsidRDefault="00DD4259" w:rsidP="00220828">
            <w:pPr>
              <w:jc w:val="center"/>
              <w:rPr>
                <w:rFonts w:cs="Open Sans"/>
                <w:b/>
                <w:color w:val="1F3864" w:themeColor="accent5" w:themeShade="80"/>
                <w:sz w:val="22"/>
                <w:lang w:val="ro-RO" w:eastAsia="en-GB"/>
              </w:rPr>
            </w:pPr>
            <w:bookmarkStart w:id="0" w:name="_Hlk202799750"/>
            <w:r w:rsidRPr="00616569">
              <w:rPr>
                <w:rFonts w:cs="Open Sans"/>
                <w:b/>
                <w:color w:val="1F3864" w:themeColor="accent5" w:themeShade="80"/>
                <w:sz w:val="22"/>
                <w:lang w:val="ro-RO"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485AF" w14:textId="77777777" w:rsidR="00D93997" w:rsidRPr="00616569" w:rsidRDefault="00D93997" w:rsidP="00B32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 w:val="22"/>
                <w:lang w:val="ro-RO"/>
              </w:rPr>
            </w:pPr>
            <w:r w:rsidRPr="00616569">
              <w:rPr>
                <w:rFonts w:cs="Open Sans"/>
                <w:color w:val="002060"/>
                <w:sz w:val="22"/>
                <w:lang w:val="ro-RO"/>
              </w:rPr>
              <w:t>The main results of the project are:</w:t>
            </w:r>
          </w:p>
          <w:p w14:paraId="4CE4312F" w14:textId="6A34C115" w:rsidR="008B3BFB" w:rsidRPr="00616569" w:rsidRDefault="008B3BFB" w:rsidP="008B3BF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 w:val="22"/>
              </w:rPr>
            </w:pPr>
            <w:r w:rsidRPr="00616569">
              <w:rPr>
                <w:rFonts w:cs="Open Sans"/>
                <w:color w:val="002060"/>
                <w:sz w:val="22"/>
              </w:rPr>
              <w:t xml:space="preserve">Two </w:t>
            </w:r>
            <w:proofErr w:type="gramStart"/>
            <w:r w:rsidRPr="00616569">
              <w:rPr>
                <w:rFonts w:cs="Open Sans"/>
                <w:color w:val="002060"/>
                <w:sz w:val="22"/>
              </w:rPr>
              <w:t>project</w:t>
            </w:r>
            <w:proofErr w:type="gramEnd"/>
            <w:r w:rsidRPr="00616569">
              <w:rPr>
                <w:rFonts w:cs="Open Sans"/>
                <w:color w:val="002060"/>
                <w:sz w:val="22"/>
              </w:rPr>
              <w:t xml:space="preserve"> </w:t>
            </w:r>
            <w:proofErr w:type="gramStart"/>
            <w:r w:rsidRPr="00616569">
              <w:rPr>
                <w:rFonts w:cs="Open Sans"/>
                <w:color w:val="002060"/>
                <w:sz w:val="22"/>
              </w:rPr>
              <w:t>start</w:t>
            </w:r>
            <w:proofErr w:type="gramEnd"/>
            <w:r w:rsidRPr="00616569">
              <w:rPr>
                <w:rFonts w:cs="Open Sans"/>
                <w:color w:val="002060"/>
                <w:sz w:val="22"/>
              </w:rPr>
              <w:t xml:space="preserve"> press conferences in Arad and </w:t>
            </w:r>
            <w:proofErr w:type="spellStart"/>
            <w:r w:rsidRPr="00616569">
              <w:rPr>
                <w:rFonts w:cs="Open Sans"/>
                <w:color w:val="002060"/>
                <w:sz w:val="22"/>
              </w:rPr>
              <w:t>Algyo</w:t>
            </w:r>
            <w:proofErr w:type="spellEnd"/>
            <w:r w:rsidRPr="00616569">
              <w:rPr>
                <w:rFonts w:cs="Open Sans"/>
                <w:color w:val="002060"/>
                <w:sz w:val="22"/>
              </w:rPr>
              <w:t xml:space="preserve"> with 40+ stakeholders and media, promoted via articles and social media reaching 2,000+ people.</w:t>
            </w:r>
          </w:p>
          <w:p w14:paraId="693FBAC1" w14:textId="2F870028" w:rsidR="008B3BFB" w:rsidRPr="00616569" w:rsidRDefault="008B3BFB" w:rsidP="008B3BF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 w:val="22"/>
              </w:rPr>
            </w:pPr>
            <w:r w:rsidRPr="00616569">
              <w:rPr>
                <w:rFonts w:cs="Open Sans"/>
                <w:color w:val="002060"/>
                <w:sz w:val="22"/>
              </w:rPr>
              <w:t>A diverse stakeholder list will be identified and engaged for developing and implementing the Joint Strategy, Action Plan, and Methodology.</w:t>
            </w:r>
          </w:p>
          <w:p w14:paraId="4CEC606B" w14:textId="5FB7A25C" w:rsidR="008B3BFB" w:rsidRPr="00616569" w:rsidRDefault="008B3BFB" w:rsidP="008B3BF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 w:val="22"/>
              </w:rPr>
            </w:pPr>
            <w:r w:rsidRPr="00616569">
              <w:rPr>
                <w:rFonts w:cs="Open Sans"/>
                <w:color w:val="002060"/>
                <w:sz w:val="22"/>
              </w:rPr>
              <w:t xml:space="preserve">Three workshops in Arad and </w:t>
            </w:r>
            <w:proofErr w:type="spellStart"/>
            <w:r w:rsidRPr="00616569">
              <w:rPr>
                <w:rFonts w:cs="Open Sans"/>
                <w:color w:val="002060"/>
                <w:sz w:val="22"/>
              </w:rPr>
              <w:t>Algyo</w:t>
            </w:r>
            <w:proofErr w:type="spellEnd"/>
            <w:r w:rsidRPr="00616569">
              <w:rPr>
                <w:rFonts w:cs="Open Sans"/>
                <w:color w:val="002060"/>
                <w:sz w:val="22"/>
              </w:rPr>
              <w:t xml:space="preserve"> with 30+ participants will draft the Joint Strategy and Methodology, promoted through articles and online to 2,000+ people.</w:t>
            </w:r>
          </w:p>
          <w:p w14:paraId="233BCEB3" w14:textId="4D866E42" w:rsidR="008B3BFB" w:rsidRPr="00616569" w:rsidRDefault="008B3BFB" w:rsidP="008B3BF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 w:val="22"/>
              </w:rPr>
            </w:pPr>
            <w:proofErr w:type="gramStart"/>
            <w:r w:rsidRPr="00616569">
              <w:rPr>
                <w:rFonts w:cs="Open Sans"/>
                <w:color w:val="002060"/>
                <w:sz w:val="22"/>
              </w:rPr>
              <w:t>The Joint</w:t>
            </w:r>
            <w:proofErr w:type="gramEnd"/>
            <w:r w:rsidRPr="00616569">
              <w:rPr>
                <w:rFonts w:cs="Open Sans"/>
                <w:color w:val="002060"/>
                <w:sz w:val="22"/>
              </w:rPr>
              <w:t xml:space="preserve"> Strategy and Methodology, based on local data and expert input, will be published online alongside an Action Plan detailing implementation and sustainability.</w:t>
            </w:r>
          </w:p>
          <w:p w14:paraId="48757D19" w14:textId="6EAAB6F9" w:rsidR="008B3BFB" w:rsidRPr="00616569" w:rsidRDefault="008B3BFB" w:rsidP="008B3BF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 w:val="22"/>
              </w:rPr>
            </w:pPr>
            <w:r w:rsidRPr="00616569">
              <w:rPr>
                <w:rFonts w:cs="Open Sans"/>
                <w:color w:val="002060"/>
                <w:sz w:val="22"/>
              </w:rPr>
              <w:t>Promotional materials, two project websites, a bilingual management database, and a trilingual dictionary will support communication and implementation.</w:t>
            </w:r>
          </w:p>
          <w:p w14:paraId="5E4CFA47" w14:textId="24AD6A7B" w:rsidR="008B3BFB" w:rsidRPr="00616569" w:rsidRDefault="008B3BFB" w:rsidP="008B3BF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 w:val="22"/>
              </w:rPr>
            </w:pPr>
            <w:r w:rsidRPr="00616569">
              <w:rPr>
                <w:rFonts w:cs="Open Sans"/>
                <w:color w:val="002060"/>
                <w:sz w:val="22"/>
              </w:rPr>
              <w:t>LP1 will build an outdoor grassroots sports facility with free access to sanitary facilities and purchase key equipment including imaging devices, GPS trackers, management software, goals, balls, and vests.</w:t>
            </w:r>
          </w:p>
          <w:p w14:paraId="4A2A5999" w14:textId="1FE5C928" w:rsidR="008B3BFB" w:rsidRPr="00616569" w:rsidRDefault="008B3BFB" w:rsidP="008B3BF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 w:val="22"/>
              </w:rPr>
            </w:pPr>
            <w:r w:rsidRPr="00616569">
              <w:rPr>
                <w:rFonts w:cs="Open Sans"/>
                <w:color w:val="002060"/>
                <w:sz w:val="22"/>
              </w:rPr>
              <w:t>PP2 will acquire imaging devices, a minibus, management software, goals, and various footballs for project use and future grassroots activities.</w:t>
            </w:r>
          </w:p>
          <w:p w14:paraId="55BC1A52" w14:textId="5B58B60B" w:rsidR="008B3BFB" w:rsidRPr="00616569" w:rsidRDefault="008B3BFB" w:rsidP="008B3BF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 w:val="22"/>
              </w:rPr>
            </w:pPr>
            <w:r w:rsidRPr="00616569">
              <w:rPr>
                <w:rFonts w:cs="Open Sans"/>
                <w:color w:val="002060"/>
                <w:sz w:val="22"/>
              </w:rPr>
              <w:t>LP1 will conduct demo activities in 15 schools (375 pupils/teachers), one 2-day training for 12 sports teachers, one school tournament (10 schools, 150+ participants), one grassroots club tournament (10 clubs, 160+ players/trainers), and one 4-day training camp (50+ participants).</w:t>
            </w:r>
          </w:p>
          <w:p w14:paraId="2C4AB087" w14:textId="5DA3B3D5" w:rsidR="008B3BFB" w:rsidRPr="00616569" w:rsidRDefault="008B3BFB" w:rsidP="008B3BF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 w:val="22"/>
              </w:rPr>
            </w:pPr>
            <w:r w:rsidRPr="00616569">
              <w:rPr>
                <w:rFonts w:cs="Open Sans"/>
                <w:color w:val="002060"/>
                <w:sz w:val="22"/>
              </w:rPr>
              <w:t>PP2 will conduct demo activities in 5 schools (125 pupils/teachers), one 2-day training for 6 teachers, one school tournament (10 schools, 150+ participants), two grassroots club tournaments (10 clubs each, 160+ players/trainers per event), and two 4-day training camps (40+ participants each).</w:t>
            </w:r>
          </w:p>
          <w:p w14:paraId="486304BB" w14:textId="53780EC9" w:rsidR="008B3BFB" w:rsidRPr="00616569" w:rsidRDefault="008B3BFB" w:rsidP="008B3BF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 w:val="22"/>
              </w:rPr>
            </w:pPr>
            <w:r w:rsidRPr="00616569">
              <w:rPr>
                <w:rFonts w:cs="Open Sans"/>
                <w:color w:val="002060"/>
                <w:sz w:val="22"/>
              </w:rPr>
              <w:lastRenderedPageBreak/>
              <w:t>LP1 will host a one-day “Grassroots Football Clubs Fair” in Arad with PP2 support, involving 10 clubs and 200 youth players/trainers, featuring promotional stands and demos, promoted via local media.</w:t>
            </w:r>
          </w:p>
          <w:p w14:paraId="173E30B6" w14:textId="5ECD624B" w:rsidR="0044551E" w:rsidRPr="00616569" w:rsidRDefault="008B3BFB" w:rsidP="008B3BF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 w:val="22"/>
                <w:lang w:val="ro-RO"/>
              </w:rPr>
            </w:pPr>
            <w:r w:rsidRPr="00616569">
              <w:rPr>
                <w:rFonts w:cs="Open Sans"/>
                <w:color w:val="002060"/>
                <w:sz w:val="22"/>
              </w:rPr>
              <w:t>The final project results conference in Arad will gather 50+ stakeholders to present outcomes, the new facility, Joint Strategy, and Methodology, with full logistical support.</w:t>
            </w:r>
          </w:p>
        </w:tc>
      </w:tr>
      <w:bookmarkEnd w:id="0"/>
    </w:tbl>
    <w:p w14:paraId="2E5160C3" w14:textId="5D0B5ABE" w:rsidR="0054292D" w:rsidRPr="00616569" w:rsidRDefault="0054292D" w:rsidP="00DF4008">
      <w:pPr>
        <w:spacing w:after="0"/>
        <w:jc w:val="both"/>
        <w:rPr>
          <w:rFonts w:cs="Open Sans"/>
          <w:color w:val="003399"/>
          <w:sz w:val="22"/>
          <w:lang w:val="ro-RO"/>
        </w:rPr>
      </w:pPr>
    </w:p>
    <w:sectPr w:rsidR="0054292D" w:rsidRPr="00616569" w:rsidSect="00A170BA">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A2D45" w14:textId="77777777" w:rsidR="00651696" w:rsidRDefault="00651696" w:rsidP="00C23211">
      <w:pPr>
        <w:spacing w:after="0" w:line="240" w:lineRule="auto"/>
      </w:pPr>
      <w:r>
        <w:separator/>
      </w:r>
    </w:p>
  </w:endnote>
  <w:endnote w:type="continuationSeparator" w:id="0">
    <w:p w14:paraId="684C18AE" w14:textId="77777777" w:rsidR="00651696" w:rsidRDefault="00651696"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AB73" w14:textId="77777777" w:rsidR="000B2C0A" w:rsidRDefault="000B2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5A58E8" w:rsidRDefault="00A170BA" w:rsidP="00CA0AA2">
    <w:pPr>
      <w:pStyle w:val="Footer"/>
      <w:jc w:val="center"/>
      <w:rPr>
        <w:rFonts w:cs="Open Sans"/>
        <w:color w:val="003399"/>
      </w:rPr>
    </w:pPr>
    <w:r>
      <w:rPr>
        <w:noProof/>
      </w:rPr>
      <w:ptab w:relativeTo="margin" w:alignment="right" w:leader="none"/>
    </w:r>
    <w:r>
      <w:rPr>
        <w:noProof/>
      </w:rPr>
      <w:t>interreg-rohu.eu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BDEE" w14:textId="77777777" w:rsidR="000B2C0A" w:rsidRDefault="000B2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5B64E" w14:textId="77777777" w:rsidR="00651696" w:rsidRDefault="00651696" w:rsidP="00C23211">
      <w:pPr>
        <w:spacing w:after="0" w:line="240" w:lineRule="auto"/>
      </w:pPr>
      <w:r>
        <w:separator/>
      </w:r>
    </w:p>
  </w:footnote>
  <w:footnote w:type="continuationSeparator" w:id="0">
    <w:p w14:paraId="192C01B9" w14:textId="77777777" w:rsidR="00651696" w:rsidRDefault="00651696"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A303" w14:textId="77777777" w:rsidR="000B2C0A" w:rsidRDefault="000B2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27EB9317" w:rsidR="00E91B08" w:rsidRDefault="000B2C0A">
    <w:pPr>
      <w:pStyle w:val="Header"/>
    </w:pPr>
    <w:r>
      <w:rPr>
        <w:noProof/>
      </w:rPr>
      <w:drawing>
        <wp:inline distT="0" distB="0" distL="0" distR="0" wp14:anchorId="13769E71" wp14:editId="48A91AA9">
          <wp:extent cx="6467475" cy="748030"/>
          <wp:effectExtent l="0" t="0" r="9525"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6467475" cy="7480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D922" w14:textId="77777777" w:rsidR="000B2C0A" w:rsidRDefault="000B2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B2D"/>
    <w:multiLevelType w:val="hybridMultilevel"/>
    <w:tmpl w:val="EEB8C704"/>
    <w:lvl w:ilvl="0" w:tplc="2230FC5C">
      <w:start w:val="36"/>
      <w:numFmt w:val="bullet"/>
      <w:lvlText w:val="-"/>
      <w:lvlJc w:val="left"/>
      <w:pPr>
        <w:ind w:left="720" w:hanging="360"/>
      </w:pPr>
      <w:rPr>
        <w:rFonts w:ascii="Open Sans" w:eastAsia="Calibri"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723F0C"/>
    <w:multiLevelType w:val="hybridMultilevel"/>
    <w:tmpl w:val="5D18D1BE"/>
    <w:lvl w:ilvl="0" w:tplc="B9B6070E">
      <w:numFmt w:val="bullet"/>
      <w:lvlText w:val=""/>
      <w:lvlJc w:val="left"/>
      <w:pPr>
        <w:ind w:left="720" w:hanging="360"/>
      </w:pPr>
      <w:rPr>
        <w:rFonts w:ascii="Open Sans" w:eastAsia="Calibri"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22AB9"/>
    <w:multiLevelType w:val="hybridMultilevel"/>
    <w:tmpl w:val="1DF45F4E"/>
    <w:lvl w:ilvl="0" w:tplc="B9B6070E">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05C78"/>
    <w:multiLevelType w:val="hybridMultilevel"/>
    <w:tmpl w:val="76F6505C"/>
    <w:lvl w:ilvl="0" w:tplc="8320C53E">
      <w:start w:val="10"/>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DF180B"/>
    <w:multiLevelType w:val="hybridMultilevel"/>
    <w:tmpl w:val="40FC5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F5070B6"/>
    <w:multiLevelType w:val="hybridMultilevel"/>
    <w:tmpl w:val="802E03F0"/>
    <w:lvl w:ilvl="0" w:tplc="995CEB3E">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864262">
    <w:abstractNumId w:val="2"/>
  </w:num>
  <w:num w:numId="2" w16cid:durableId="1335305497">
    <w:abstractNumId w:val="12"/>
  </w:num>
  <w:num w:numId="3" w16cid:durableId="1487355793">
    <w:abstractNumId w:val="10"/>
  </w:num>
  <w:num w:numId="4" w16cid:durableId="881287704">
    <w:abstractNumId w:val="8"/>
  </w:num>
  <w:num w:numId="5" w16cid:durableId="874852420">
    <w:abstractNumId w:val="9"/>
  </w:num>
  <w:num w:numId="6" w16cid:durableId="1785149724">
    <w:abstractNumId w:val="3"/>
  </w:num>
  <w:num w:numId="7" w16cid:durableId="1504667513">
    <w:abstractNumId w:val="11"/>
  </w:num>
  <w:num w:numId="8" w16cid:durableId="917439275">
    <w:abstractNumId w:val="6"/>
  </w:num>
  <w:num w:numId="9" w16cid:durableId="1226263468">
    <w:abstractNumId w:val="5"/>
  </w:num>
  <w:num w:numId="10" w16cid:durableId="1410075975">
    <w:abstractNumId w:val="13"/>
  </w:num>
  <w:num w:numId="11" w16cid:durableId="1546791032">
    <w:abstractNumId w:val="7"/>
  </w:num>
  <w:num w:numId="12" w16cid:durableId="70738488">
    <w:abstractNumId w:val="4"/>
  </w:num>
  <w:num w:numId="13" w16cid:durableId="1572614341">
    <w:abstractNumId w:val="1"/>
  </w:num>
  <w:num w:numId="14" w16cid:durableId="88310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yMDU0NjQ2sjQztTRT0lEKTi0uzszPAykwqQUAQZMmYCwAAAA="/>
  </w:docVars>
  <w:rsids>
    <w:rsidRoot w:val="00F5533E"/>
    <w:rsid w:val="000025AE"/>
    <w:rsid w:val="00025629"/>
    <w:rsid w:val="000423F1"/>
    <w:rsid w:val="000445CF"/>
    <w:rsid w:val="00070604"/>
    <w:rsid w:val="00087055"/>
    <w:rsid w:val="000B2C0A"/>
    <w:rsid w:val="000B6D6D"/>
    <w:rsid w:val="000F0D69"/>
    <w:rsid w:val="00105385"/>
    <w:rsid w:val="001163BF"/>
    <w:rsid w:val="00141138"/>
    <w:rsid w:val="00190E0A"/>
    <w:rsid w:val="001A1347"/>
    <w:rsid w:val="002216AE"/>
    <w:rsid w:val="0022493D"/>
    <w:rsid w:val="00242594"/>
    <w:rsid w:val="002601E5"/>
    <w:rsid w:val="002642B0"/>
    <w:rsid w:val="00280F9E"/>
    <w:rsid w:val="00290CD3"/>
    <w:rsid w:val="002A5B39"/>
    <w:rsid w:val="002C6108"/>
    <w:rsid w:val="003035E1"/>
    <w:rsid w:val="00352959"/>
    <w:rsid w:val="00356533"/>
    <w:rsid w:val="003620F5"/>
    <w:rsid w:val="00376591"/>
    <w:rsid w:val="00386644"/>
    <w:rsid w:val="00411D58"/>
    <w:rsid w:val="0044551E"/>
    <w:rsid w:val="004934A7"/>
    <w:rsid w:val="004A3DA2"/>
    <w:rsid w:val="004B327A"/>
    <w:rsid w:val="0054292D"/>
    <w:rsid w:val="00553C3E"/>
    <w:rsid w:val="00563A8E"/>
    <w:rsid w:val="00594DA5"/>
    <w:rsid w:val="005A58E8"/>
    <w:rsid w:val="005B7B70"/>
    <w:rsid w:val="005C17CD"/>
    <w:rsid w:val="005C3698"/>
    <w:rsid w:val="005C53EB"/>
    <w:rsid w:val="00614C99"/>
    <w:rsid w:val="00616569"/>
    <w:rsid w:val="0064618B"/>
    <w:rsid w:val="00651696"/>
    <w:rsid w:val="00677E91"/>
    <w:rsid w:val="006B30F3"/>
    <w:rsid w:val="006D3D1A"/>
    <w:rsid w:val="006F20EE"/>
    <w:rsid w:val="00707858"/>
    <w:rsid w:val="007120ED"/>
    <w:rsid w:val="00717947"/>
    <w:rsid w:val="00722416"/>
    <w:rsid w:val="00732D28"/>
    <w:rsid w:val="00733B57"/>
    <w:rsid w:val="00761E91"/>
    <w:rsid w:val="007B6147"/>
    <w:rsid w:val="007B7096"/>
    <w:rsid w:val="007C4070"/>
    <w:rsid w:val="007E671E"/>
    <w:rsid w:val="008B3BFB"/>
    <w:rsid w:val="008C34C7"/>
    <w:rsid w:val="008D0FE5"/>
    <w:rsid w:val="008E24AC"/>
    <w:rsid w:val="008F39CA"/>
    <w:rsid w:val="008F5213"/>
    <w:rsid w:val="0097126B"/>
    <w:rsid w:val="009A2238"/>
    <w:rsid w:val="009A3CCC"/>
    <w:rsid w:val="009B0611"/>
    <w:rsid w:val="009D0623"/>
    <w:rsid w:val="009D5799"/>
    <w:rsid w:val="009F7CB7"/>
    <w:rsid w:val="00A030F1"/>
    <w:rsid w:val="00A170BA"/>
    <w:rsid w:val="00A35463"/>
    <w:rsid w:val="00A3790E"/>
    <w:rsid w:val="00A41FCE"/>
    <w:rsid w:val="00A53CBE"/>
    <w:rsid w:val="00A6351B"/>
    <w:rsid w:val="00A64984"/>
    <w:rsid w:val="00B24F49"/>
    <w:rsid w:val="00B326A5"/>
    <w:rsid w:val="00B57F8C"/>
    <w:rsid w:val="00B77B00"/>
    <w:rsid w:val="00B92ED0"/>
    <w:rsid w:val="00BB32FF"/>
    <w:rsid w:val="00BD34A9"/>
    <w:rsid w:val="00C02611"/>
    <w:rsid w:val="00C23211"/>
    <w:rsid w:val="00C23EAD"/>
    <w:rsid w:val="00C55ED4"/>
    <w:rsid w:val="00C6158E"/>
    <w:rsid w:val="00C832EB"/>
    <w:rsid w:val="00CA0AA2"/>
    <w:rsid w:val="00CE0188"/>
    <w:rsid w:val="00CE32DF"/>
    <w:rsid w:val="00D1768D"/>
    <w:rsid w:val="00D736AC"/>
    <w:rsid w:val="00D93997"/>
    <w:rsid w:val="00D96E2B"/>
    <w:rsid w:val="00DD4259"/>
    <w:rsid w:val="00DE4738"/>
    <w:rsid w:val="00DE674A"/>
    <w:rsid w:val="00DF4008"/>
    <w:rsid w:val="00E06159"/>
    <w:rsid w:val="00E35923"/>
    <w:rsid w:val="00E35B8F"/>
    <w:rsid w:val="00E514BB"/>
    <w:rsid w:val="00E868D4"/>
    <w:rsid w:val="00E91B08"/>
    <w:rsid w:val="00E91F35"/>
    <w:rsid w:val="00EB0D64"/>
    <w:rsid w:val="00F0230A"/>
    <w:rsid w:val="00F03C0F"/>
    <w:rsid w:val="00F119CB"/>
    <w:rsid w:val="00F504BC"/>
    <w:rsid w:val="00F5533E"/>
    <w:rsid w:val="00F7622A"/>
    <w:rsid w:val="00FB5250"/>
    <w:rsid w:val="00FF0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462074086">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227</TotalTime>
  <Pages>3</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Camerzan Orsolya</cp:lastModifiedBy>
  <cp:revision>9</cp:revision>
  <dcterms:created xsi:type="dcterms:W3CDTF">2025-07-07T10:13:00Z</dcterms:created>
  <dcterms:modified xsi:type="dcterms:W3CDTF">2026-03-31T13:27:00Z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