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E64419" w:rsidRPr="00E64419" w14:paraId="732862EC" w14:textId="77777777" w:rsidTr="00070588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</w:tcPr>
          <w:p w14:paraId="4CD06E68" w14:textId="520BB928" w:rsidR="00896695" w:rsidRPr="00E64419" w:rsidRDefault="000D6E9F" w:rsidP="00CA6AD3">
            <w:pPr>
              <w:spacing w:after="120" w:line="257" w:lineRule="auto"/>
              <w:rPr>
                <w:rFonts w:eastAsia="Calibri" w:cs="Calibri"/>
                <w:b/>
                <w:color w:val="0F2A75"/>
                <w:sz w:val="22"/>
                <w:lang w:val="hu-HU" w:eastAsia="en-GB"/>
              </w:rPr>
            </w:pPr>
            <w:r>
              <w:rPr>
                <w:rFonts w:eastAsia="Calibri" w:cs="Calibri"/>
                <w:b/>
                <w:color w:val="FFFFFF" w:themeColor="background1"/>
                <w:sz w:val="22"/>
                <w:lang w:val="hu-HU" w:eastAsia="en-GB"/>
              </w:rPr>
              <w:t>1.</w:t>
            </w:r>
            <w:r w:rsidR="00673502" w:rsidRPr="00E64419">
              <w:rPr>
                <w:rFonts w:eastAsia="Calibri" w:cs="Calibri"/>
                <w:b/>
                <w:color w:val="FFFFFF" w:themeColor="background1"/>
                <w:sz w:val="22"/>
                <w:lang w:val="hu-HU" w:eastAsia="en-GB"/>
              </w:rPr>
              <w:t xml:space="preserve"> Nyílt Pályázat</w:t>
            </w:r>
            <w:r>
              <w:rPr>
                <w:rFonts w:eastAsia="Calibri" w:cs="Calibri"/>
                <w:b/>
                <w:color w:val="FFFFFF" w:themeColor="background1"/>
                <w:sz w:val="22"/>
                <w:lang w:val="hu-HU" w:eastAsia="en-GB"/>
              </w:rPr>
              <w:t xml:space="preserve">i Felhívás </w:t>
            </w:r>
            <w:r w:rsidR="00673502" w:rsidRPr="00E64419">
              <w:rPr>
                <w:rFonts w:eastAsia="Calibri" w:cs="Calibri"/>
                <w:b/>
                <w:color w:val="FFFFFF" w:themeColor="background1"/>
                <w:sz w:val="22"/>
                <w:lang w:val="hu-HU" w:eastAsia="en-GB"/>
              </w:rPr>
              <w:t>- Normál Projektek</w:t>
            </w:r>
          </w:p>
        </w:tc>
      </w:tr>
      <w:tr w:rsidR="00E64419" w:rsidRPr="00E64419" w14:paraId="64B2E838" w14:textId="77777777" w:rsidTr="00070588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7DB16" w14:textId="77777777" w:rsidR="00896695" w:rsidRPr="00E64419" w:rsidRDefault="00896695" w:rsidP="00CA6AD3">
            <w:pPr>
              <w:tabs>
                <w:tab w:val="center" w:pos="1023"/>
              </w:tabs>
              <w:spacing w:after="120" w:line="257" w:lineRule="auto"/>
              <w:rPr>
                <w:rFonts w:eastAsia="Calibri" w:cs="Calibri"/>
                <w:b/>
                <w:color w:val="0F2A75"/>
                <w:sz w:val="22"/>
                <w:lang w:val="hu-HU" w:eastAsia="en-GB"/>
              </w:rPr>
            </w:pPr>
            <w:r w:rsidRPr="00E64419">
              <w:rPr>
                <w:rFonts w:eastAsia="Calibri" w:cs="Calibri"/>
                <w:b/>
                <w:color w:val="0F2A75"/>
                <w:sz w:val="22"/>
                <w:lang w:val="hu-HU" w:eastAsia="en-GB"/>
              </w:rPr>
              <w:t>Projekt kód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CD5CC" w14:textId="77777777" w:rsidR="00896695" w:rsidRPr="00E64419" w:rsidRDefault="00896695" w:rsidP="00CA6AD3">
            <w:pPr>
              <w:spacing w:after="120" w:line="257" w:lineRule="auto"/>
              <w:rPr>
                <w:rFonts w:eastAsia="Calibri" w:cs="Calibri"/>
                <w:b/>
                <w:color w:val="0F2A75"/>
                <w:sz w:val="22"/>
                <w:lang w:val="hu-HU" w:eastAsia="en-GB"/>
              </w:rPr>
            </w:pPr>
            <w:r w:rsidRPr="00E64419">
              <w:rPr>
                <w:rFonts w:eastAsia="Calibri" w:cs="Calibri"/>
                <w:b/>
                <w:color w:val="0F2A75"/>
                <w:sz w:val="22"/>
                <w:lang w:val="hu-HU" w:eastAsia="en-GB"/>
              </w:rPr>
              <w:t>ROHU-10</w:t>
            </w:r>
          </w:p>
        </w:tc>
      </w:tr>
      <w:tr w:rsidR="00E64419" w:rsidRPr="00CA2990" w14:paraId="16A1F09B" w14:textId="77777777" w:rsidTr="00070588">
        <w:trPr>
          <w:trHeight w:val="56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3A8F3" w14:textId="77777777" w:rsidR="00896695" w:rsidRPr="00E64419" w:rsidRDefault="00896695" w:rsidP="00CA6AD3">
            <w:pPr>
              <w:spacing w:after="120" w:line="256" w:lineRule="auto"/>
              <w:rPr>
                <w:rFonts w:eastAsia="Calibri" w:cs="Calibri"/>
                <w:b/>
                <w:color w:val="0F2A75"/>
                <w:sz w:val="22"/>
                <w:lang w:val="hu-HU" w:eastAsia="en-GB"/>
              </w:rPr>
            </w:pPr>
            <w:r w:rsidRPr="00E64419">
              <w:rPr>
                <w:rFonts w:eastAsia="Calibri" w:cs="Calibri"/>
                <w:b/>
                <w:color w:val="0F2A75"/>
                <w:sz w:val="22"/>
                <w:lang w:val="hu-HU" w:eastAsia="en-GB"/>
              </w:rPr>
              <w:t xml:space="preserve">Projekt </w:t>
            </w:r>
            <w:r w:rsidR="00A0513E" w:rsidRPr="00E64419">
              <w:rPr>
                <w:rFonts w:eastAsia="Calibri" w:cs="Calibri"/>
                <w:b/>
                <w:color w:val="0F2A75"/>
                <w:sz w:val="22"/>
                <w:lang w:val="hu-HU" w:eastAsia="en-GB"/>
              </w:rPr>
              <w:t>cím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4EBD" w14:textId="77777777" w:rsidR="00A0513E" w:rsidRPr="00E64419" w:rsidRDefault="00A0513E" w:rsidP="00CA6AD3">
            <w:pPr>
              <w:spacing w:after="0" w:line="240" w:lineRule="auto"/>
              <w:rPr>
                <w:rStyle w:val="jlqj4b"/>
                <w:b/>
                <w:color w:val="0F2A75"/>
                <w:sz w:val="22"/>
                <w:lang w:val="hu-HU"/>
              </w:rPr>
            </w:pPr>
            <w:r w:rsidRPr="00E64419">
              <w:rPr>
                <w:rStyle w:val="jlqj4b"/>
                <w:b/>
                <w:color w:val="0F2A75"/>
                <w:sz w:val="22"/>
                <w:lang w:val="hu-HU"/>
              </w:rPr>
              <w:t>VOLUNTEER</w:t>
            </w:r>
          </w:p>
          <w:p w14:paraId="6CDA880B" w14:textId="77777777" w:rsidR="00896695" w:rsidRPr="00E64419" w:rsidRDefault="00896695" w:rsidP="00CA6AD3">
            <w:pPr>
              <w:spacing w:after="0" w:line="240" w:lineRule="auto"/>
              <w:rPr>
                <w:color w:val="0F2A75"/>
                <w:sz w:val="22"/>
                <w:lang w:val="hu-HU"/>
              </w:rPr>
            </w:pPr>
            <w:r w:rsidRPr="00E64419">
              <w:rPr>
                <w:rStyle w:val="jlqj4b"/>
                <w:color w:val="0F2A75"/>
                <w:sz w:val="22"/>
                <w:lang w:val="hu-HU"/>
              </w:rPr>
              <w:t xml:space="preserve">Az önkéntes </w:t>
            </w:r>
            <w:r w:rsidR="00FC596E" w:rsidRPr="00E64419">
              <w:rPr>
                <w:rStyle w:val="jlqj4b"/>
                <w:color w:val="0F2A75"/>
                <w:sz w:val="22"/>
                <w:lang w:val="hu-HU"/>
              </w:rPr>
              <w:t xml:space="preserve">katasztrófavédelmi és </w:t>
            </w:r>
            <w:r w:rsidR="00A0513E" w:rsidRPr="00E64419">
              <w:rPr>
                <w:rStyle w:val="jlqj4b"/>
                <w:color w:val="0F2A75"/>
                <w:sz w:val="22"/>
                <w:lang w:val="hu-HU"/>
              </w:rPr>
              <w:t>katasztrófa-elhárítási</w:t>
            </w:r>
            <w:r w:rsidRPr="00E64419">
              <w:rPr>
                <w:rStyle w:val="jlqj4b"/>
                <w:color w:val="0F2A75"/>
                <w:sz w:val="22"/>
                <w:lang w:val="hu-HU"/>
              </w:rPr>
              <w:t xml:space="preserve"> kapacitás közös fejlesztése a támogatható határmenti területen</w:t>
            </w:r>
          </w:p>
        </w:tc>
      </w:tr>
      <w:tr w:rsidR="00E64419" w:rsidRPr="00CA2990" w14:paraId="3C0C1C95" w14:textId="77777777" w:rsidTr="00070588">
        <w:trPr>
          <w:trHeight w:val="74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81F48" w14:textId="77777777" w:rsidR="00896695" w:rsidRPr="00E64419" w:rsidRDefault="00896695" w:rsidP="00CA6AD3">
            <w:pPr>
              <w:spacing w:after="120" w:line="276" w:lineRule="auto"/>
              <w:rPr>
                <w:rFonts w:eastAsia="Calibri" w:cs="Times New Roman"/>
                <w:b/>
                <w:color w:val="0F2A75"/>
                <w:sz w:val="22"/>
                <w:lang w:val="hu-HU"/>
              </w:rPr>
            </w:pPr>
            <w:r w:rsidRPr="00E64419">
              <w:rPr>
                <w:rFonts w:eastAsia="Calibri" w:cs="Times New Roman"/>
                <w:b/>
                <w:color w:val="0F2A75"/>
                <w:sz w:val="22"/>
                <w:lang w:val="hu-HU"/>
              </w:rPr>
              <w:t>Prioritási tengely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9A80" w14:textId="2191C66D" w:rsidR="00896695" w:rsidRPr="000D6E9F" w:rsidRDefault="008A6EC9" w:rsidP="000D6E9F">
            <w:pPr>
              <w:spacing w:after="120" w:line="240" w:lineRule="auto"/>
              <w:jc w:val="both"/>
              <w:rPr>
                <w:color w:val="0F2A75"/>
                <w:sz w:val="22"/>
                <w:lang w:val="hu-HU"/>
              </w:rPr>
            </w:pPr>
            <w:r>
              <w:rPr>
                <w:rFonts w:eastAsia="Calibri" w:cs="Times New Roman"/>
                <w:color w:val="0F2A75"/>
                <w:sz w:val="22"/>
                <w:lang w:val="hu-HU"/>
              </w:rPr>
              <w:t>5 –</w:t>
            </w:r>
            <w:r w:rsidR="000D6E9F">
              <w:rPr>
                <w:rFonts w:eastAsia="Calibri" w:cs="Times New Roman"/>
                <w:color w:val="0F2A75"/>
                <w:sz w:val="22"/>
                <w:lang w:val="hu-HU"/>
              </w:rPr>
              <w:t xml:space="preserve"> </w:t>
            </w:r>
            <w:r w:rsidR="000D6E9F" w:rsidRPr="00E85FB9">
              <w:rPr>
                <w:rStyle w:val="jlqj4b"/>
                <w:color w:val="0F2A75"/>
                <w:sz w:val="22"/>
                <w:lang w:val="hu-HU"/>
              </w:rPr>
              <w:t>K</w:t>
            </w:r>
            <w:r>
              <w:rPr>
                <w:rStyle w:val="jlqj4b"/>
                <w:color w:val="0F2A75"/>
                <w:sz w:val="22"/>
                <w:lang w:val="hu-HU"/>
              </w:rPr>
              <w:t xml:space="preserve">ockázatmegelőzés és katasztrófavédelem </w:t>
            </w:r>
            <w:r w:rsidR="00896695" w:rsidRPr="00E64419">
              <w:rPr>
                <w:rStyle w:val="jlqj4b"/>
                <w:color w:val="0F2A75"/>
                <w:sz w:val="22"/>
                <w:lang w:val="hu-HU"/>
              </w:rPr>
              <w:t xml:space="preserve">(Együttműködés a </w:t>
            </w:r>
            <w:r w:rsidRPr="00E64419">
              <w:rPr>
                <w:rStyle w:val="jlqj4b"/>
                <w:color w:val="0F2A75"/>
                <w:sz w:val="22"/>
                <w:lang w:val="hu-HU"/>
              </w:rPr>
              <w:t>kockázatmegelőzés</w:t>
            </w:r>
            <w:r w:rsidR="00896695" w:rsidRPr="00E64419">
              <w:rPr>
                <w:rStyle w:val="jlqj4b"/>
                <w:color w:val="0F2A75"/>
                <w:sz w:val="22"/>
                <w:lang w:val="hu-HU"/>
              </w:rPr>
              <w:t xml:space="preserve"> és a katasztrófavédelem terén)</w:t>
            </w:r>
          </w:p>
        </w:tc>
      </w:tr>
      <w:tr w:rsidR="00E64419" w:rsidRPr="00CA2990" w14:paraId="2AED43F7" w14:textId="77777777" w:rsidTr="00070588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1522D" w14:textId="77777777" w:rsidR="00896695" w:rsidRPr="00E64419" w:rsidRDefault="00896695" w:rsidP="00CA6AD3">
            <w:pPr>
              <w:spacing w:after="120" w:line="276" w:lineRule="auto"/>
              <w:rPr>
                <w:rFonts w:eastAsia="Calibri" w:cs="Times New Roman"/>
                <w:b/>
                <w:color w:val="0F2A75"/>
                <w:sz w:val="22"/>
                <w:lang w:val="hu-HU"/>
              </w:rPr>
            </w:pPr>
            <w:r w:rsidRPr="00E64419">
              <w:rPr>
                <w:rFonts w:eastAsia="Calibri" w:cs="Times New Roman"/>
                <w:b/>
                <w:color w:val="0F2A75"/>
                <w:sz w:val="22"/>
                <w:lang w:val="hu-HU"/>
              </w:rPr>
              <w:t>Beruházási prioritás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5E38" w14:textId="2661358C" w:rsidR="00896695" w:rsidRPr="00E64419" w:rsidRDefault="00896695" w:rsidP="007F3A38">
            <w:pPr>
              <w:spacing w:after="120" w:line="240" w:lineRule="auto"/>
              <w:jc w:val="both"/>
              <w:rPr>
                <w:rFonts w:eastAsia="Calibri" w:cs="Calibri"/>
                <w:color w:val="0F2A75"/>
                <w:sz w:val="22"/>
                <w:lang w:val="hu-HU" w:eastAsia="en-GB"/>
              </w:rPr>
            </w:pPr>
            <w:r w:rsidRPr="00E64419">
              <w:rPr>
                <w:rFonts w:eastAsia="Calibri" w:cs="Calibri"/>
                <w:color w:val="0F2A75"/>
                <w:sz w:val="22"/>
                <w:lang w:val="hu-HU" w:eastAsia="en-GB"/>
              </w:rPr>
              <w:t xml:space="preserve">5/b </w:t>
            </w:r>
            <w:r w:rsidRPr="008A6EC9">
              <w:rPr>
                <w:rFonts w:eastAsia="Calibri" w:cs="Calibri"/>
                <w:color w:val="0F2A75"/>
                <w:sz w:val="22"/>
                <w:lang w:val="hu-HU" w:eastAsia="en-GB"/>
              </w:rPr>
              <w:t>–</w:t>
            </w:r>
            <w:r w:rsidR="00FC596E" w:rsidRPr="008A6EC9">
              <w:rPr>
                <w:color w:val="0F2A75"/>
                <w:sz w:val="22"/>
                <w:lang w:val="hu-HU"/>
              </w:rPr>
              <w:t xml:space="preserve"> </w:t>
            </w:r>
            <w:r w:rsidR="008A6EC9" w:rsidRPr="008A6EC9">
              <w:rPr>
                <w:color w:val="0F2A75"/>
                <w:sz w:val="22"/>
                <w:lang w:val="hu-HU"/>
              </w:rPr>
              <w:t>Egyedi kockázatok kezelését, katasztrófákkal szembeni ellenálló képességet és katasztrófakezelő rendszerek fejlesztését célzó beruházások támogatása</w:t>
            </w:r>
          </w:p>
        </w:tc>
      </w:tr>
      <w:tr w:rsidR="00E64419" w:rsidRPr="00E64419" w14:paraId="5FA33167" w14:textId="77777777" w:rsidTr="0007058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5285B" w14:textId="77777777" w:rsidR="00896695" w:rsidRPr="00E64419" w:rsidRDefault="00896695" w:rsidP="00CA6AD3">
            <w:pPr>
              <w:spacing w:after="120" w:line="276" w:lineRule="auto"/>
              <w:rPr>
                <w:rFonts w:eastAsia="Calibri" w:cs="Times New Roman"/>
                <w:b/>
                <w:color w:val="0F2A75"/>
                <w:sz w:val="22"/>
                <w:lang w:val="hu-HU"/>
              </w:rPr>
            </w:pPr>
            <w:r w:rsidRPr="00E64419">
              <w:rPr>
                <w:rFonts w:eastAsia="Calibri" w:cs="Times New Roman"/>
                <w:b/>
                <w:color w:val="0F2A75"/>
                <w:sz w:val="22"/>
                <w:lang w:val="hu-HU"/>
              </w:rPr>
              <w:t xml:space="preserve">Végrehajtási időszak 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0BCB" w14:textId="3ACBED3A" w:rsidR="00896695" w:rsidRPr="00E64419" w:rsidRDefault="00FC596E" w:rsidP="00CA6AD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eastAsia="Calibri" w:cs="Calibri"/>
                <w:color w:val="0F2A75"/>
                <w:sz w:val="22"/>
                <w:lang w:val="hu-HU" w:eastAsia="en-GB"/>
              </w:rPr>
            </w:pPr>
            <w:r w:rsidRPr="00E64419">
              <w:rPr>
                <w:rFonts w:eastAsia="Calibri" w:cs="Calibri"/>
                <w:color w:val="0F2A75"/>
                <w:sz w:val="22"/>
                <w:lang w:val="hu-HU" w:eastAsia="en-GB"/>
              </w:rPr>
              <w:t>30 hónap (</w:t>
            </w:r>
            <w:r w:rsidR="00896695" w:rsidRPr="00E64419">
              <w:rPr>
                <w:rFonts w:eastAsia="Calibri" w:cs="Calibri"/>
                <w:color w:val="0F2A75"/>
                <w:sz w:val="22"/>
                <w:lang w:val="hu-HU" w:eastAsia="en-GB"/>
              </w:rPr>
              <w:t>2018</w:t>
            </w:r>
            <w:r w:rsidR="00B3630D" w:rsidRPr="00E64419">
              <w:rPr>
                <w:rFonts w:eastAsia="Calibri" w:cs="Calibri"/>
                <w:color w:val="0F2A75"/>
                <w:sz w:val="22"/>
                <w:lang w:val="hu-HU" w:eastAsia="en-GB"/>
              </w:rPr>
              <w:t>.</w:t>
            </w:r>
            <w:r w:rsidR="00CA2990">
              <w:rPr>
                <w:rFonts w:eastAsia="Calibri" w:cs="Calibri"/>
                <w:color w:val="0F2A75"/>
                <w:sz w:val="22"/>
                <w:lang w:val="hu-HU" w:eastAsia="en-GB"/>
              </w:rPr>
              <w:t xml:space="preserve"> </w:t>
            </w:r>
            <w:r w:rsidR="00B3630D" w:rsidRPr="00E64419">
              <w:rPr>
                <w:rFonts w:eastAsia="Calibri" w:cs="Calibri"/>
                <w:color w:val="0F2A75"/>
                <w:sz w:val="22"/>
                <w:lang w:val="hu-HU" w:eastAsia="en-GB"/>
              </w:rPr>
              <w:t xml:space="preserve">április </w:t>
            </w:r>
            <w:r w:rsidRPr="00E64419">
              <w:rPr>
                <w:rFonts w:eastAsia="Calibri" w:cs="Calibri"/>
                <w:color w:val="0F2A75"/>
                <w:sz w:val="22"/>
                <w:lang w:val="hu-HU" w:eastAsia="en-GB"/>
              </w:rPr>
              <w:t>0</w:t>
            </w:r>
            <w:r w:rsidR="00A240A4">
              <w:rPr>
                <w:rFonts w:eastAsia="Calibri" w:cs="Calibri"/>
                <w:color w:val="0F2A75"/>
                <w:sz w:val="22"/>
                <w:lang w:val="hu-HU" w:eastAsia="en-GB"/>
              </w:rPr>
              <w:t xml:space="preserve">1. </w:t>
            </w:r>
            <w:r w:rsidR="00896695" w:rsidRPr="00E64419">
              <w:rPr>
                <w:rFonts w:eastAsia="Calibri" w:cs="Calibri"/>
                <w:color w:val="0F2A75"/>
                <w:sz w:val="22"/>
                <w:lang w:val="hu-HU" w:eastAsia="en-GB"/>
              </w:rPr>
              <w:t>-</w:t>
            </w:r>
            <w:r w:rsidR="00896695" w:rsidRPr="00E64419">
              <w:rPr>
                <w:color w:val="0F2A75"/>
                <w:sz w:val="22"/>
                <w:lang w:val="hu-HU"/>
              </w:rPr>
              <w:t xml:space="preserve"> </w:t>
            </w:r>
            <w:r w:rsidR="00896695" w:rsidRPr="00E64419">
              <w:rPr>
                <w:rFonts w:eastAsia="Calibri" w:cs="Calibri"/>
                <w:color w:val="0F2A75"/>
                <w:sz w:val="22"/>
                <w:lang w:val="hu-HU" w:eastAsia="en-GB"/>
              </w:rPr>
              <w:t>2020</w:t>
            </w:r>
            <w:r w:rsidR="00B3630D" w:rsidRPr="00E64419">
              <w:rPr>
                <w:rFonts w:eastAsia="Calibri" w:cs="Calibri"/>
                <w:color w:val="0F2A75"/>
                <w:sz w:val="22"/>
                <w:lang w:val="hu-HU" w:eastAsia="en-GB"/>
              </w:rPr>
              <w:t>.</w:t>
            </w:r>
            <w:r w:rsidR="00CA2990">
              <w:rPr>
                <w:rFonts w:eastAsia="Calibri" w:cs="Calibri"/>
                <w:color w:val="0F2A75"/>
                <w:sz w:val="22"/>
                <w:lang w:val="hu-HU" w:eastAsia="en-GB"/>
              </w:rPr>
              <w:t xml:space="preserve"> </w:t>
            </w:r>
            <w:r w:rsidR="00B3630D" w:rsidRPr="00E64419">
              <w:rPr>
                <w:rFonts w:eastAsia="Calibri" w:cs="Calibri"/>
                <w:color w:val="0F2A75"/>
                <w:sz w:val="22"/>
                <w:lang w:val="hu-HU" w:eastAsia="en-GB"/>
              </w:rPr>
              <w:t xml:space="preserve">szeptember </w:t>
            </w:r>
            <w:r w:rsidRPr="00E64419">
              <w:rPr>
                <w:rFonts w:eastAsia="Calibri" w:cs="Calibri"/>
                <w:color w:val="0F2A75"/>
                <w:sz w:val="22"/>
                <w:lang w:val="hu-HU" w:eastAsia="en-GB"/>
              </w:rPr>
              <w:t>30</w:t>
            </w:r>
            <w:r w:rsidR="00CA2990">
              <w:rPr>
                <w:rFonts w:eastAsia="Calibri" w:cs="Calibri"/>
                <w:color w:val="0F2A75"/>
                <w:sz w:val="22"/>
                <w:lang w:val="hu-HU" w:eastAsia="en-GB"/>
              </w:rPr>
              <w:t>.</w:t>
            </w:r>
            <w:r w:rsidR="00896695" w:rsidRPr="00E64419">
              <w:rPr>
                <w:rFonts w:eastAsia="Calibri" w:cs="Calibri"/>
                <w:color w:val="0F2A75"/>
                <w:sz w:val="22"/>
                <w:lang w:val="hu-HU" w:eastAsia="en-GB"/>
              </w:rPr>
              <w:t>)</w:t>
            </w:r>
          </w:p>
        </w:tc>
      </w:tr>
      <w:tr w:rsidR="00E64419" w:rsidRPr="00CA2990" w14:paraId="322048B2" w14:textId="77777777" w:rsidTr="00E64419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B2146" w14:textId="77777777" w:rsidR="00896695" w:rsidRPr="00E64419" w:rsidRDefault="00896695" w:rsidP="00CA6AD3">
            <w:pPr>
              <w:spacing w:after="120" w:line="276" w:lineRule="auto"/>
              <w:rPr>
                <w:rFonts w:eastAsia="Calibri" w:cs="Times New Roman"/>
                <w:b/>
                <w:color w:val="0F2A75"/>
                <w:sz w:val="22"/>
                <w:lang w:val="hu-HU"/>
              </w:rPr>
            </w:pPr>
            <w:r w:rsidRPr="00E64419">
              <w:rPr>
                <w:rFonts w:eastAsia="Calibri" w:cs="Times New Roman"/>
                <w:b/>
                <w:color w:val="0F2A75"/>
                <w:sz w:val="22"/>
                <w:lang w:val="hu-HU"/>
              </w:rPr>
              <w:t>Célkitűzés</w:t>
            </w:r>
          </w:p>
          <w:p w14:paraId="4A2840A3" w14:textId="77777777" w:rsidR="00896695" w:rsidRPr="00E64419" w:rsidRDefault="00896695" w:rsidP="00CA6AD3">
            <w:pPr>
              <w:spacing w:after="120" w:line="276" w:lineRule="auto"/>
              <w:rPr>
                <w:rFonts w:eastAsia="Calibri" w:cs="Times New Roman"/>
                <w:b/>
                <w:color w:val="0F2A75"/>
                <w:sz w:val="22"/>
                <w:lang w:val="hu-HU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8EA0" w14:textId="434BBA0E" w:rsidR="00896695" w:rsidRPr="003535C4" w:rsidRDefault="003535C4" w:rsidP="003535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eastAsia="Calibri" w:cs="Calibri"/>
                <w:color w:val="003399"/>
                <w:sz w:val="22"/>
                <w:lang w:val="en-GB" w:eastAsia="en-GB"/>
              </w:rPr>
            </w:pPr>
            <w:r>
              <w:rPr>
                <w:rStyle w:val="jlqj4b"/>
                <w:color w:val="0F2A75"/>
                <w:sz w:val="22"/>
                <w:lang w:val="hu-HU"/>
              </w:rPr>
              <w:t>A projekt fő célja a Biho</w:t>
            </w:r>
            <w:r w:rsidR="00FC596E" w:rsidRPr="00E64419">
              <w:rPr>
                <w:rStyle w:val="jlqj4b"/>
                <w:color w:val="0F2A75"/>
                <w:sz w:val="22"/>
                <w:lang w:val="hu-HU"/>
              </w:rPr>
              <w:t xml:space="preserve">r </w:t>
            </w:r>
            <w:r w:rsidR="003629DF">
              <w:rPr>
                <w:rStyle w:val="jlqj4b"/>
                <w:color w:val="0F2A75"/>
                <w:sz w:val="22"/>
                <w:lang w:val="hu-HU"/>
              </w:rPr>
              <w:t xml:space="preserve">megyei </w:t>
            </w:r>
            <w:r w:rsidR="00FC596E" w:rsidRPr="00E64419">
              <w:rPr>
                <w:rStyle w:val="jlqj4b"/>
                <w:color w:val="0F2A75"/>
                <w:sz w:val="22"/>
                <w:lang w:val="hu-HU"/>
              </w:rPr>
              <w:t xml:space="preserve">és </w:t>
            </w:r>
            <w:r w:rsidR="00CD70EC">
              <w:rPr>
                <w:rStyle w:val="jlqj4b"/>
                <w:color w:val="0F2A75"/>
                <w:sz w:val="22"/>
                <w:lang w:val="hu-HU"/>
              </w:rPr>
              <w:t xml:space="preserve">a </w:t>
            </w:r>
            <w:r w:rsidR="00FC596E" w:rsidRPr="00E64419">
              <w:rPr>
                <w:rStyle w:val="jlqj4b"/>
                <w:color w:val="0F2A75"/>
                <w:sz w:val="22"/>
                <w:lang w:val="hu-HU"/>
              </w:rPr>
              <w:t xml:space="preserve">Hajdú-Bihar </w:t>
            </w:r>
            <w:r w:rsidR="003629DF">
              <w:rPr>
                <w:rStyle w:val="jlqj4b"/>
                <w:color w:val="0F2A75"/>
                <w:sz w:val="22"/>
                <w:lang w:val="hu-HU"/>
              </w:rPr>
              <w:t>vár</w:t>
            </w:r>
            <w:r w:rsidR="00FC596E" w:rsidRPr="00E64419">
              <w:rPr>
                <w:rStyle w:val="jlqj4b"/>
                <w:color w:val="0F2A75"/>
                <w:sz w:val="22"/>
                <w:lang w:val="hu-HU"/>
              </w:rPr>
              <w:t>megyei önkéntes egységek felkészülési és beavatkozási kapacitásának növelése</w:t>
            </w:r>
            <w:r>
              <w:rPr>
                <w:rStyle w:val="jlqj4b"/>
                <w:color w:val="0F2A75"/>
                <w:sz w:val="22"/>
                <w:lang w:val="hu-HU"/>
              </w:rPr>
              <w:t xml:space="preserve"> volt</w:t>
            </w:r>
            <w:r w:rsidR="00FC596E" w:rsidRPr="00E64419">
              <w:rPr>
                <w:rStyle w:val="jlqj4b"/>
                <w:color w:val="0F2A75"/>
                <w:sz w:val="22"/>
                <w:lang w:val="hu-HU"/>
              </w:rPr>
              <w:t>.</w:t>
            </w:r>
            <w:r w:rsidR="00FC596E" w:rsidRPr="00E64419">
              <w:rPr>
                <w:color w:val="0F2A75"/>
                <w:sz w:val="22"/>
                <w:lang w:val="hu-HU"/>
              </w:rPr>
              <w:t xml:space="preserve"> </w:t>
            </w:r>
            <w:r>
              <w:rPr>
                <w:rStyle w:val="jlqj4b"/>
                <w:color w:val="0F2A75"/>
                <w:sz w:val="22"/>
                <w:lang w:val="hu-HU"/>
              </w:rPr>
              <w:t xml:space="preserve">A projekt </w:t>
            </w:r>
            <w:r w:rsidR="00FC596E" w:rsidRPr="00E64419">
              <w:rPr>
                <w:rStyle w:val="jlqj4b"/>
                <w:color w:val="0F2A75"/>
                <w:sz w:val="22"/>
                <w:lang w:val="hu-HU"/>
              </w:rPr>
              <w:t>a</w:t>
            </w:r>
            <w:r>
              <w:rPr>
                <w:rStyle w:val="jlqj4b"/>
                <w:color w:val="0F2A75"/>
                <w:sz w:val="22"/>
                <w:lang w:val="hu-HU"/>
              </w:rPr>
              <w:t xml:space="preserve"> reagálási rendszer egyik alapvető fontosságú</w:t>
            </w:r>
            <w:r w:rsidR="00FC596E" w:rsidRPr="00E64419">
              <w:rPr>
                <w:rStyle w:val="jlqj4b"/>
                <w:color w:val="0F2A75"/>
                <w:sz w:val="22"/>
                <w:lang w:val="hu-HU"/>
              </w:rPr>
              <w:t xml:space="preserve"> szegme</w:t>
            </w:r>
            <w:r w:rsidR="00173735" w:rsidRPr="00E64419">
              <w:rPr>
                <w:rStyle w:val="jlqj4b"/>
                <w:color w:val="0F2A75"/>
                <w:sz w:val="22"/>
                <w:lang w:val="hu-HU"/>
              </w:rPr>
              <w:t>nsének</w:t>
            </w:r>
            <w:r>
              <w:rPr>
                <w:rStyle w:val="jlqj4b"/>
                <w:color w:val="0F2A75"/>
                <w:sz w:val="22"/>
                <w:lang w:val="hu-HU"/>
              </w:rPr>
              <w:t>,</w:t>
            </w:r>
            <w:r w:rsidR="00FC596E" w:rsidRPr="00E64419">
              <w:rPr>
                <w:rStyle w:val="jlqj4b"/>
                <w:color w:val="0F2A75"/>
                <w:sz w:val="22"/>
                <w:lang w:val="hu-HU"/>
              </w:rPr>
              <w:t xml:space="preserve"> </w:t>
            </w:r>
            <w:r w:rsidRPr="00E64419">
              <w:rPr>
                <w:rStyle w:val="jlqj4b"/>
                <w:color w:val="0F2A75"/>
                <w:sz w:val="22"/>
                <w:lang w:val="hu-HU"/>
              </w:rPr>
              <w:t>a</w:t>
            </w:r>
            <w:r>
              <w:rPr>
                <w:rStyle w:val="jlqj4b"/>
                <w:color w:val="0F2A75"/>
                <w:sz w:val="22"/>
                <w:lang w:val="hu-HU"/>
              </w:rPr>
              <w:t xml:space="preserve">z önkéntes tűzoltóegységek </w:t>
            </w:r>
            <w:r w:rsidR="00A0513E" w:rsidRPr="00E64419">
              <w:rPr>
                <w:rStyle w:val="jlqj4b"/>
                <w:color w:val="0F2A75"/>
                <w:sz w:val="22"/>
                <w:lang w:val="hu-HU"/>
              </w:rPr>
              <w:t>megerősítése</w:t>
            </w:r>
            <w:r w:rsidR="00FC596E" w:rsidRPr="00E64419">
              <w:rPr>
                <w:rStyle w:val="jlqj4b"/>
                <w:color w:val="0F2A75"/>
                <w:sz w:val="22"/>
                <w:lang w:val="hu-HU"/>
              </w:rPr>
              <w:t xml:space="preserve"> által hozzájárul</w:t>
            </w:r>
            <w:r>
              <w:rPr>
                <w:rStyle w:val="jlqj4b"/>
                <w:color w:val="0F2A75"/>
                <w:sz w:val="22"/>
                <w:lang w:val="hu-HU"/>
              </w:rPr>
              <w:t>t</w:t>
            </w:r>
            <w:r w:rsidR="00FC596E" w:rsidRPr="00E64419">
              <w:rPr>
                <w:rStyle w:val="jlqj4b"/>
                <w:color w:val="0F2A75"/>
                <w:sz w:val="22"/>
                <w:lang w:val="hu-HU"/>
              </w:rPr>
              <w:t xml:space="preserve"> a határokon átnyúló </w:t>
            </w:r>
            <w:r w:rsidR="00A0513E" w:rsidRPr="00E64419">
              <w:rPr>
                <w:rStyle w:val="jlqj4b"/>
                <w:color w:val="0F2A75"/>
                <w:sz w:val="22"/>
                <w:lang w:val="hu-HU"/>
              </w:rPr>
              <w:t>kockázatkezelés és</w:t>
            </w:r>
            <w:r w:rsidR="00FC596E" w:rsidRPr="00E64419">
              <w:rPr>
                <w:rStyle w:val="jlqj4b"/>
                <w:color w:val="0F2A75"/>
                <w:sz w:val="22"/>
                <w:lang w:val="hu-HU"/>
              </w:rPr>
              <w:t xml:space="preserve"> katasztrófavé</w:t>
            </w:r>
            <w:r w:rsidR="00B3630D" w:rsidRPr="00E64419">
              <w:rPr>
                <w:rStyle w:val="jlqj4b"/>
                <w:color w:val="0F2A75"/>
                <w:sz w:val="22"/>
                <w:lang w:val="hu-HU"/>
              </w:rPr>
              <w:t xml:space="preserve">delem színvonalának </w:t>
            </w:r>
            <w:r w:rsidR="00673502" w:rsidRPr="00E64419">
              <w:rPr>
                <w:rStyle w:val="jlqj4b"/>
                <w:color w:val="0F2A75"/>
                <w:sz w:val="22"/>
                <w:lang w:val="hu-HU"/>
              </w:rPr>
              <w:t>növeléséhez.</w:t>
            </w:r>
          </w:p>
        </w:tc>
      </w:tr>
      <w:tr w:rsidR="00E64419" w:rsidRPr="00CA2990" w14:paraId="506BCCF0" w14:textId="77777777" w:rsidTr="00070588">
        <w:trPr>
          <w:trHeight w:val="119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1B3D3" w14:textId="77777777" w:rsidR="00896695" w:rsidRPr="00E64419" w:rsidRDefault="00896695" w:rsidP="00CA6AD3">
            <w:pPr>
              <w:spacing w:after="120" w:line="256" w:lineRule="auto"/>
              <w:rPr>
                <w:rFonts w:eastAsia="Calibri" w:cs="Calibri"/>
                <w:b/>
                <w:color w:val="0F2A75"/>
                <w:sz w:val="22"/>
                <w:lang w:val="hu-HU" w:eastAsia="en-GB"/>
              </w:rPr>
            </w:pPr>
            <w:r w:rsidRPr="00E64419">
              <w:rPr>
                <w:rFonts w:eastAsia="Calibri" w:cs="Calibri"/>
                <w:b/>
                <w:color w:val="0F2A75"/>
                <w:sz w:val="22"/>
                <w:lang w:val="hu-HU" w:eastAsia="en-GB"/>
              </w:rPr>
              <w:t>Partnerség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AC735A" w14:textId="77777777" w:rsidR="00896695" w:rsidRPr="00A663DF" w:rsidRDefault="00173735" w:rsidP="00E64419">
            <w:pPr>
              <w:pBdr>
                <w:between w:val="single" w:sz="4" w:space="1" w:color="auto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eastAsia="Calibri" w:cs="Calibri"/>
                <w:color w:val="0F2A75"/>
                <w:sz w:val="22"/>
                <w:lang w:val="hu-HU" w:eastAsia="en-GB"/>
              </w:rPr>
            </w:pPr>
            <w:r w:rsidRPr="00E64419">
              <w:rPr>
                <w:rFonts w:eastAsia="Calibri" w:cs="Calibri"/>
                <w:b/>
                <w:color w:val="0F2A75"/>
                <w:sz w:val="22"/>
                <w:lang w:val="hu-HU" w:eastAsia="en-GB"/>
              </w:rPr>
              <w:t>V</w:t>
            </w:r>
            <w:r w:rsidR="00A0513E" w:rsidRPr="00E64419">
              <w:rPr>
                <w:rFonts w:eastAsia="Calibri" w:cs="Calibri"/>
                <w:b/>
                <w:color w:val="0F2A75"/>
                <w:sz w:val="22"/>
                <w:lang w:val="hu-HU" w:eastAsia="en-GB"/>
              </w:rPr>
              <w:t xml:space="preserve">ezető </w:t>
            </w:r>
            <w:r w:rsidRPr="00E64419">
              <w:rPr>
                <w:rFonts w:eastAsia="Calibri" w:cs="Calibri"/>
                <w:b/>
                <w:color w:val="0F2A75"/>
                <w:sz w:val="22"/>
                <w:lang w:val="hu-HU" w:eastAsia="en-GB"/>
              </w:rPr>
              <w:t>K</w:t>
            </w:r>
            <w:r w:rsidR="00A0513E" w:rsidRPr="00E64419">
              <w:rPr>
                <w:rFonts w:eastAsia="Calibri" w:cs="Calibri"/>
                <w:b/>
                <w:color w:val="0F2A75"/>
                <w:sz w:val="22"/>
                <w:lang w:val="hu-HU" w:eastAsia="en-GB"/>
              </w:rPr>
              <w:t>edvezményezett</w:t>
            </w:r>
            <w:r w:rsidRPr="00A663DF">
              <w:rPr>
                <w:rFonts w:eastAsia="Calibri" w:cs="Calibri"/>
                <w:color w:val="0F2A75"/>
                <w:sz w:val="22"/>
                <w:lang w:val="hu-HU" w:eastAsia="en-GB"/>
              </w:rPr>
              <w:t>: Romániai Vállalkozásokért Egyesület (Romá</w:t>
            </w:r>
            <w:r w:rsidR="00896695" w:rsidRPr="00A663DF">
              <w:rPr>
                <w:rFonts w:eastAsia="Calibri" w:cs="Calibri"/>
                <w:color w:val="0F2A75"/>
                <w:sz w:val="22"/>
                <w:lang w:val="hu-HU" w:eastAsia="en-GB"/>
              </w:rPr>
              <w:t>nia)</w:t>
            </w:r>
          </w:p>
          <w:p w14:paraId="55D22B65" w14:textId="77777777" w:rsidR="00A0513E" w:rsidRPr="00E64419" w:rsidRDefault="00A0513E" w:rsidP="00CA6AD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eastAsia="Calibri" w:cs="Calibri"/>
                <w:b/>
                <w:color w:val="0F2A75"/>
                <w:sz w:val="22"/>
                <w:lang w:val="hu-HU" w:eastAsia="en-GB"/>
              </w:rPr>
            </w:pPr>
            <w:r w:rsidRPr="00E64419">
              <w:rPr>
                <w:rFonts w:eastAsia="Calibri" w:cs="Calibri"/>
                <w:b/>
                <w:color w:val="0F2A75"/>
                <w:sz w:val="22"/>
                <w:lang w:val="hu-HU" w:eastAsia="en-GB"/>
              </w:rPr>
              <w:t>Projektpartnerek:</w:t>
            </w:r>
          </w:p>
          <w:p w14:paraId="7AD7AA83" w14:textId="7A00332A" w:rsidR="00896695" w:rsidRPr="00E64419" w:rsidRDefault="00173735" w:rsidP="00CA6AD3">
            <w:pPr>
              <w:spacing w:after="120" w:line="240" w:lineRule="auto"/>
              <w:rPr>
                <w:rFonts w:ascii="Calibri" w:eastAsia="Calibri" w:hAnsi="Calibri" w:cs="Times New Roman"/>
                <w:color w:val="0F2A75"/>
                <w:sz w:val="22"/>
                <w:lang w:val="hu-HU"/>
              </w:rPr>
            </w:pPr>
            <w:r w:rsidRPr="00E64419">
              <w:rPr>
                <w:rFonts w:eastAsia="Calibri" w:cs="Calibri"/>
                <w:color w:val="0F2A75"/>
                <w:sz w:val="22"/>
                <w:lang w:val="hu-HU" w:eastAsia="en-GB"/>
              </w:rPr>
              <w:t xml:space="preserve">PP2: Bihardiószeg </w:t>
            </w:r>
            <w:r w:rsidR="00E85FB9">
              <w:rPr>
                <w:rFonts w:eastAsia="Calibri" w:cs="Calibri"/>
                <w:color w:val="0F2A75"/>
                <w:sz w:val="22"/>
                <w:lang w:val="hu-HU" w:eastAsia="en-GB"/>
              </w:rPr>
              <w:t>(</w:t>
            </w:r>
            <w:r w:rsidR="00E85FB9" w:rsidRPr="00E85FB9">
              <w:rPr>
                <w:rFonts w:eastAsia="Calibri" w:cs="Calibri"/>
                <w:color w:val="0F2A75"/>
                <w:sz w:val="22"/>
                <w:lang w:val="hu-HU" w:eastAsia="en-GB"/>
              </w:rPr>
              <w:t>Diosig</w:t>
            </w:r>
            <w:r w:rsidR="00E85FB9">
              <w:rPr>
                <w:rFonts w:eastAsia="Calibri" w:cs="Calibri"/>
                <w:color w:val="0F2A75"/>
                <w:sz w:val="22"/>
                <w:lang w:val="hu-HU" w:eastAsia="en-GB"/>
              </w:rPr>
              <w:t>)</w:t>
            </w:r>
            <w:r w:rsidR="00E85FB9" w:rsidRPr="00E85FB9">
              <w:rPr>
                <w:rFonts w:eastAsia="Calibri" w:cs="Calibri"/>
                <w:color w:val="0F2A75"/>
                <w:sz w:val="22"/>
                <w:lang w:val="hu-HU" w:eastAsia="en-GB"/>
              </w:rPr>
              <w:t xml:space="preserve"> </w:t>
            </w:r>
            <w:r w:rsidRPr="00E64419">
              <w:rPr>
                <w:rFonts w:eastAsia="Calibri" w:cs="Calibri"/>
                <w:color w:val="0F2A75"/>
                <w:sz w:val="22"/>
                <w:lang w:val="hu-HU" w:eastAsia="en-GB"/>
              </w:rPr>
              <w:t>Község (Romá</w:t>
            </w:r>
            <w:r w:rsidR="00896695" w:rsidRPr="00E64419">
              <w:rPr>
                <w:rFonts w:eastAsia="Calibri" w:cs="Calibri"/>
                <w:color w:val="0F2A75"/>
                <w:sz w:val="22"/>
                <w:lang w:val="hu-HU" w:eastAsia="en-GB"/>
              </w:rPr>
              <w:t>nia)</w:t>
            </w:r>
          </w:p>
          <w:p w14:paraId="3EB56837" w14:textId="77777777" w:rsidR="00896695" w:rsidRPr="00E64419" w:rsidRDefault="00173735" w:rsidP="00CA6AD3">
            <w:pPr>
              <w:spacing w:after="120" w:line="240" w:lineRule="auto"/>
              <w:rPr>
                <w:rFonts w:eastAsia="Calibri" w:cs="Calibri"/>
                <w:color w:val="0F2A75"/>
                <w:sz w:val="22"/>
                <w:lang w:val="hu-HU" w:eastAsia="en-GB"/>
              </w:rPr>
            </w:pPr>
            <w:r w:rsidRPr="00E64419">
              <w:rPr>
                <w:rFonts w:eastAsia="Calibri" w:cs="Calibri"/>
                <w:color w:val="0F2A75"/>
                <w:sz w:val="22"/>
                <w:lang w:val="hu-HU" w:eastAsia="en-GB"/>
              </w:rPr>
              <w:t>PP3: Hajdú-Bihar Megyei Tűzoltó Szövetség (Magyarország</w:t>
            </w:r>
            <w:r w:rsidR="00896695" w:rsidRPr="00E64419">
              <w:rPr>
                <w:rFonts w:eastAsia="Calibri" w:cs="Calibri"/>
                <w:color w:val="0F2A75"/>
                <w:sz w:val="22"/>
                <w:lang w:val="hu-HU" w:eastAsia="en-GB"/>
              </w:rPr>
              <w:t>)</w:t>
            </w:r>
          </w:p>
        </w:tc>
      </w:tr>
      <w:tr w:rsidR="00E64419" w:rsidRPr="00CA2990" w14:paraId="37AA85FF" w14:textId="77777777" w:rsidTr="0007058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1ED8D" w14:textId="77777777" w:rsidR="00896695" w:rsidRPr="00E64419" w:rsidRDefault="00896695" w:rsidP="00CA6AD3">
            <w:pPr>
              <w:spacing w:after="200" w:line="256" w:lineRule="auto"/>
              <w:rPr>
                <w:rFonts w:eastAsia="Calibri" w:cs="Calibri"/>
                <w:b/>
                <w:color w:val="0F2A75"/>
                <w:sz w:val="22"/>
                <w:lang w:val="hu-HU" w:eastAsia="en-GB"/>
              </w:rPr>
            </w:pPr>
            <w:r w:rsidRPr="00E64419">
              <w:rPr>
                <w:rFonts w:eastAsia="Calibri" w:cs="Calibri"/>
                <w:b/>
                <w:color w:val="0F2A75"/>
                <w:sz w:val="22"/>
                <w:lang w:val="hu-HU" w:eastAsia="en-GB"/>
              </w:rPr>
              <w:t>TELJES költségvetés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1650" w14:textId="77777777" w:rsidR="00896695" w:rsidRDefault="00673502" w:rsidP="00CA6AD3">
            <w:pPr>
              <w:spacing w:after="200" w:line="256" w:lineRule="auto"/>
              <w:rPr>
                <w:rFonts w:eastAsia="Calibri" w:cs="Calibri"/>
                <w:color w:val="0F2A75"/>
                <w:sz w:val="22"/>
                <w:lang w:val="hu-HU" w:eastAsia="en-GB"/>
              </w:rPr>
            </w:pPr>
            <w:r w:rsidRPr="00E64419">
              <w:rPr>
                <w:rFonts w:eastAsia="Calibri" w:cs="Calibri"/>
                <w:color w:val="0F2A75"/>
                <w:sz w:val="22"/>
                <w:lang w:val="hu-HU" w:eastAsia="en-GB"/>
              </w:rPr>
              <w:t xml:space="preserve">Teljes </w:t>
            </w:r>
            <w:r w:rsidR="003535C4">
              <w:rPr>
                <w:rFonts w:eastAsia="Calibri" w:cs="Calibri"/>
                <w:color w:val="0F2A75"/>
                <w:sz w:val="22"/>
                <w:lang w:val="hu-HU" w:eastAsia="en-GB"/>
              </w:rPr>
              <w:t>1.406.</w:t>
            </w:r>
            <w:r w:rsidR="00021B16" w:rsidRPr="00E64419">
              <w:rPr>
                <w:rFonts w:eastAsia="Calibri" w:cs="Calibri"/>
                <w:color w:val="0F2A75"/>
                <w:sz w:val="22"/>
                <w:lang w:val="hu-HU" w:eastAsia="en-GB"/>
              </w:rPr>
              <w:t>367,</w:t>
            </w:r>
            <w:r w:rsidR="00896695" w:rsidRPr="00E64419">
              <w:rPr>
                <w:rFonts w:eastAsia="Calibri" w:cs="Calibri"/>
                <w:color w:val="0F2A75"/>
                <w:sz w:val="22"/>
                <w:lang w:val="hu-HU" w:eastAsia="en-GB"/>
              </w:rPr>
              <w:t>00</w:t>
            </w:r>
            <w:r w:rsidR="003535C4">
              <w:rPr>
                <w:rFonts w:eastAsia="Calibri" w:cs="Calibri"/>
                <w:color w:val="0F2A75"/>
                <w:sz w:val="22"/>
                <w:lang w:val="hu-HU" w:eastAsia="en-GB"/>
              </w:rPr>
              <w:t xml:space="preserve"> euró, melyből 1.195.</w:t>
            </w:r>
            <w:r w:rsidR="00021B16" w:rsidRPr="00E64419">
              <w:rPr>
                <w:rFonts w:eastAsia="Calibri" w:cs="Calibri"/>
                <w:color w:val="0F2A75"/>
                <w:sz w:val="22"/>
                <w:lang w:val="hu-HU" w:eastAsia="en-GB"/>
              </w:rPr>
              <w:t>411,</w:t>
            </w:r>
            <w:r w:rsidR="00896695" w:rsidRPr="00E64419">
              <w:rPr>
                <w:rFonts w:eastAsia="Calibri" w:cs="Calibri"/>
                <w:color w:val="0F2A75"/>
                <w:sz w:val="22"/>
                <w:lang w:val="hu-HU" w:eastAsia="en-GB"/>
              </w:rPr>
              <w:t>95</w:t>
            </w:r>
            <w:r w:rsidR="00021B16" w:rsidRPr="00E64419">
              <w:rPr>
                <w:rFonts w:eastAsia="Calibri" w:cs="Calibri"/>
                <w:color w:val="0F2A75"/>
                <w:sz w:val="22"/>
                <w:lang w:val="hu-HU" w:eastAsia="en-GB"/>
              </w:rPr>
              <w:t xml:space="preserve"> euró ERFA támogatás</w:t>
            </w:r>
            <w:r w:rsidR="003535C4">
              <w:rPr>
                <w:rFonts w:eastAsia="Calibri" w:cs="Calibri"/>
                <w:color w:val="0F2A75"/>
                <w:sz w:val="22"/>
                <w:lang w:val="hu-HU" w:eastAsia="en-GB"/>
              </w:rPr>
              <w:t>.</w:t>
            </w:r>
          </w:p>
          <w:p w14:paraId="421BB79B" w14:textId="77777777" w:rsidR="003535C4" w:rsidRPr="003535C4" w:rsidRDefault="003535C4" w:rsidP="003535C4">
            <w:pPr>
              <w:spacing w:after="200" w:line="256" w:lineRule="auto"/>
              <w:rPr>
                <w:rFonts w:eastAsia="Calibri" w:cs="Calibri"/>
                <w:color w:val="0F2A75"/>
                <w:sz w:val="22"/>
                <w:lang w:val="hu-HU" w:eastAsia="en-GB"/>
              </w:rPr>
            </w:pPr>
            <w:r>
              <w:rPr>
                <w:rFonts w:eastAsia="Calibri" w:cs="Calibri"/>
                <w:color w:val="0F2A75"/>
                <w:sz w:val="22"/>
                <w:lang w:val="hu-HU" w:eastAsia="en-GB"/>
              </w:rPr>
              <w:t>A projektben elszámolt teljes költségvetés összege: 1.376.209,18 euró</w:t>
            </w:r>
          </w:p>
          <w:p w14:paraId="3C5F8628" w14:textId="2661E587" w:rsidR="003535C4" w:rsidRPr="003535C4" w:rsidRDefault="003535C4" w:rsidP="003535C4">
            <w:pPr>
              <w:spacing w:after="200" w:line="256" w:lineRule="auto"/>
              <w:rPr>
                <w:rFonts w:cs="Open Sans"/>
                <w:b/>
                <w:i/>
                <w:color w:val="0F2A75"/>
                <w:lang w:val="hu-HU" w:eastAsia="en-GB"/>
              </w:rPr>
            </w:pPr>
            <w:r w:rsidRPr="00C4104C">
              <w:rPr>
                <w:rFonts w:cs="Open Sans"/>
                <w:b/>
                <w:i/>
                <w:color w:val="0F2A75"/>
                <w:lang w:val="hu-HU" w:eastAsia="en-GB"/>
              </w:rPr>
              <w:t>A kö</w:t>
            </w:r>
            <w:r>
              <w:rPr>
                <w:rFonts w:cs="Open Sans"/>
                <w:b/>
                <w:i/>
                <w:color w:val="0F2A75"/>
                <w:lang w:val="hu-HU" w:eastAsia="en-GB"/>
              </w:rPr>
              <w:t>ltségvetés felhasználás</w:t>
            </w:r>
            <w:r w:rsidR="00E85FB9">
              <w:rPr>
                <w:rFonts w:cs="Open Sans"/>
                <w:b/>
                <w:i/>
                <w:color w:val="0F2A75"/>
                <w:lang w:val="hu-HU" w:eastAsia="en-GB"/>
              </w:rPr>
              <w:t xml:space="preserve"> aránya</w:t>
            </w:r>
            <w:r>
              <w:rPr>
                <w:rFonts w:cs="Open Sans"/>
                <w:b/>
                <w:i/>
                <w:color w:val="0F2A75"/>
                <w:lang w:val="hu-HU" w:eastAsia="en-GB"/>
              </w:rPr>
              <w:t>: 97,86%</w:t>
            </w:r>
          </w:p>
        </w:tc>
      </w:tr>
      <w:tr w:rsidR="00E64419" w:rsidRPr="00CA2990" w14:paraId="49E20380" w14:textId="77777777" w:rsidTr="0007058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35CD5" w14:textId="77777777" w:rsidR="00896695" w:rsidRPr="00E64419" w:rsidRDefault="00673502" w:rsidP="00CA6AD3">
            <w:pPr>
              <w:spacing w:after="200" w:line="256" w:lineRule="auto"/>
              <w:rPr>
                <w:rFonts w:eastAsia="Calibri" w:cs="Calibri"/>
                <w:b/>
                <w:color w:val="0F2A75"/>
                <w:sz w:val="22"/>
                <w:lang w:val="hu-HU" w:eastAsia="en-GB"/>
              </w:rPr>
            </w:pPr>
            <w:r w:rsidRPr="00E64419">
              <w:rPr>
                <w:rFonts w:eastAsia="Calibri" w:cs="Calibri"/>
                <w:b/>
                <w:color w:val="0F2A75"/>
                <w:sz w:val="22"/>
                <w:lang w:val="hu-HU" w:eastAsia="en-GB"/>
              </w:rPr>
              <w:t>Összefoglaló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3C34" w14:textId="2384C59E" w:rsidR="00E85FB9" w:rsidRDefault="00E85FB9" w:rsidP="00024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color w:val="0F2A75"/>
                <w:sz w:val="22"/>
                <w:lang w:val="hu-HU"/>
              </w:rPr>
            </w:pPr>
            <w:r w:rsidRPr="00E85FB9">
              <w:rPr>
                <w:rStyle w:val="jlqj4b"/>
                <w:color w:val="0F2A75"/>
                <w:sz w:val="22"/>
                <w:lang w:val="hu-HU"/>
              </w:rPr>
              <w:t>A ROHU-10 projekt célja az volt, hogy a határon átnyúló szervezetek közötti együttműködés révén erősítse az önkéntes tűzoltó szervezetek kapacitását. Ennek érdekében a tapasztalatcsere, a szakmai tudás átadása, valamint a közös beavatkozási gyakorlatok hozzájárultak egy határon átnyúló együttműködési mechanizmus kialakításához és megerősítéséhez a két megye önkéntes tűzoltói között.</w:t>
            </w:r>
          </w:p>
          <w:p w14:paraId="79F3B00D" w14:textId="77777777" w:rsidR="00E85FB9" w:rsidRDefault="00E85FB9" w:rsidP="00CA6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color w:val="0F2A75"/>
                <w:sz w:val="22"/>
                <w:lang w:val="hu-HU"/>
              </w:rPr>
            </w:pPr>
          </w:p>
          <w:p w14:paraId="70D80669" w14:textId="621C7CFC" w:rsidR="0068284D" w:rsidRDefault="00A723BF" w:rsidP="00CA6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color w:val="0F2A75"/>
                <w:sz w:val="22"/>
                <w:lang w:val="hu-HU"/>
              </w:rPr>
            </w:pPr>
            <w:r>
              <w:rPr>
                <w:rStyle w:val="jlqj4b"/>
                <w:color w:val="0F2A75"/>
                <w:sz w:val="22"/>
                <w:lang w:val="hu-HU"/>
              </w:rPr>
              <w:t xml:space="preserve">A projekt </w:t>
            </w:r>
            <w:r w:rsidRPr="00F050B5">
              <w:rPr>
                <w:rStyle w:val="jlqj4b"/>
                <w:b/>
                <w:bCs/>
                <w:color w:val="0F2A75"/>
                <w:sz w:val="22"/>
                <w:lang w:val="hu-HU"/>
              </w:rPr>
              <w:t>főbb tevékenységei</w:t>
            </w:r>
            <w:r>
              <w:rPr>
                <w:rStyle w:val="jlqj4b"/>
                <w:color w:val="0F2A75"/>
                <w:sz w:val="22"/>
                <w:lang w:val="hu-HU"/>
              </w:rPr>
              <w:t xml:space="preserve"> az alábbiakat tartalmazták</w:t>
            </w:r>
            <w:r w:rsidR="00021B16" w:rsidRPr="00E64419">
              <w:rPr>
                <w:rStyle w:val="jlqj4b"/>
                <w:color w:val="0F2A75"/>
                <w:sz w:val="22"/>
                <w:lang w:val="hu-HU"/>
              </w:rPr>
              <w:t xml:space="preserve">: </w:t>
            </w:r>
          </w:p>
          <w:p w14:paraId="1B79B742" w14:textId="5A0E3C7D" w:rsidR="00E85FB9" w:rsidRPr="00E85FB9" w:rsidRDefault="00E85FB9" w:rsidP="00CA6AD3">
            <w:pPr>
              <w:pStyle w:val="Listaszerbekezds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color w:val="0F2A75"/>
                <w:sz w:val="22"/>
                <w:lang w:val="hu-HU"/>
              </w:rPr>
            </w:pPr>
            <w:r w:rsidRPr="00E85FB9">
              <w:rPr>
                <w:rStyle w:val="jlqj4b"/>
                <w:color w:val="0F2A75"/>
                <w:sz w:val="22"/>
                <w:lang w:val="hu-HU"/>
              </w:rPr>
              <w:t>Teljesen felszerelt képző központ építése Bihardiószegen, és egy fatüzelésű szimulációs tűzoltó gyakorlókonténer beszerzése;</w:t>
            </w:r>
          </w:p>
          <w:p w14:paraId="438887E6" w14:textId="77777777" w:rsidR="00E85FB9" w:rsidRPr="00E64419" w:rsidRDefault="00E85FB9" w:rsidP="00CA6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color w:val="0F2A75"/>
                <w:sz w:val="22"/>
                <w:lang w:val="hu-HU"/>
              </w:rPr>
            </w:pPr>
          </w:p>
          <w:p w14:paraId="2043B81A" w14:textId="1108014F" w:rsidR="0077388F" w:rsidRPr="00386DFA" w:rsidRDefault="0036318B" w:rsidP="00386DFA">
            <w:pPr>
              <w:pStyle w:val="Listaszerbekezds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cs="Open Sans"/>
                <w:color w:val="0F2A75"/>
                <w:sz w:val="22"/>
                <w:lang w:val="hu-HU"/>
              </w:rPr>
            </w:pPr>
            <w:r w:rsidRPr="00E64419">
              <w:rPr>
                <w:rFonts w:eastAsia="Times New Roman" w:cs="Open Sans"/>
                <w:color w:val="0F2A75"/>
                <w:sz w:val="22"/>
                <w:lang w:val="hu-HU" w:eastAsia="hu-HU"/>
              </w:rPr>
              <w:lastRenderedPageBreak/>
              <w:t xml:space="preserve">Gyakorlati oktatáshoz szükséges felszerelések vásárlása (20 </w:t>
            </w:r>
            <w:r w:rsidR="008E184C" w:rsidRPr="00E64419">
              <w:rPr>
                <w:rFonts w:eastAsia="Times New Roman" w:cs="Open Sans"/>
                <w:color w:val="0F2A75"/>
                <w:sz w:val="22"/>
                <w:lang w:val="hu-HU" w:eastAsia="hu-HU"/>
              </w:rPr>
              <w:t>komplett tűzoltó-felszerelés, 6 lélegeztető</w:t>
            </w:r>
            <w:r w:rsidR="00673502" w:rsidRPr="00E64419">
              <w:rPr>
                <w:rFonts w:eastAsia="Times New Roman" w:cs="Open Sans"/>
                <w:color w:val="0F2A75"/>
                <w:sz w:val="22"/>
                <w:lang w:val="hu-HU" w:eastAsia="hu-HU"/>
              </w:rPr>
              <w:t xml:space="preserve"> készülék</w:t>
            </w:r>
            <w:r w:rsidR="00A723BF">
              <w:rPr>
                <w:rFonts w:eastAsia="Times New Roman" w:cs="Open Sans"/>
                <w:color w:val="0F2A75"/>
                <w:sz w:val="22"/>
                <w:lang w:val="hu-HU" w:eastAsia="hu-HU"/>
              </w:rPr>
              <w:t>, 1</w:t>
            </w:r>
            <w:r w:rsidR="008E184C" w:rsidRPr="00E64419">
              <w:rPr>
                <w:rFonts w:eastAsia="Times New Roman" w:cs="Open Sans"/>
                <w:color w:val="0F2A75"/>
                <w:sz w:val="22"/>
                <w:lang w:val="hu-HU" w:eastAsia="hu-HU"/>
              </w:rPr>
              <w:t xml:space="preserve"> </w:t>
            </w:r>
            <w:r w:rsidR="00E85FB9">
              <w:rPr>
                <w:rFonts w:eastAsia="Times New Roman" w:cs="Open Sans"/>
                <w:color w:val="0F2A75"/>
                <w:sz w:val="22"/>
                <w:lang w:val="hu-HU" w:eastAsia="hu-HU"/>
              </w:rPr>
              <w:t xml:space="preserve">készlet </w:t>
            </w:r>
            <w:r w:rsidR="00A723BF">
              <w:rPr>
                <w:rFonts w:eastAsia="Times New Roman" w:cs="Open Sans"/>
                <w:color w:val="0F2A75"/>
                <w:sz w:val="22"/>
                <w:lang w:val="hu-HU" w:eastAsia="hu-HU"/>
              </w:rPr>
              <w:t>tűzoltó versenyeken használt eszköz</w:t>
            </w:r>
            <w:r w:rsidRPr="00E64419">
              <w:rPr>
                <w:rFonts w:eastAsia="Times New Roman" w:cs="Open Sans"/>
                <w:color w:val="0F2A75"/>
                <w:sz w:val="22"/>
                <w:lang w:val="hu-HU" w:eastAsia="hu-HU"/>
              </w:rPr>
              <w:t>, 1 készlet kiegészítő felszerelés a vízzel és habbal való beavatkozás</w:t>
            </w:r>
            <w:r w:rsidR="00673502" w:rsidRPr="00E64419">
              <w:rPr>
                <w:rFonts w:eastAsia="Times New Roman" w:cs="Open Sans"/>
                <w:color w:val="0F2A75"/>
                <w:sz w:val="22"/>
                <w:lang w:val="hu-HU" w:eastAsia="hu-HU"/>
              </w:rPr>
              <w:t>ok</w:t>
            </w:r>
            <w:r w:rsidRPr="00E64419">
              <w:rPr>
                <w:rFonts w:eastAsia="Times New Roman" w:cs="Open Sans"/>
                <w:color w:val="0F2A75"/>
                <w:sz w:val="22"/>
                <w:lang w:val="hu-HU" w:eastAsia="hu-HU"/>
              </w:rPr>
              <w:t xml:space="preserve"> gyakorlásához, 1 készlet kiegészítő felszerelés betöréshez</w:t>
            </w:r>
            <w:r w:rsidR="003C5DB6">
              <w:rPr>
                <w:rFonts w:eastAsia="Times New Roman" w:cs="Open Sans"/>
                <w:color w:val="0F2A75"/>
                <w:sz w:val="22"/>
                <w:lang w:val="hu-HU" w:eastAsia="hu-HU"/>
              </w:rPr>
              <w:t xml:space="preserve"> és</w:t>
            </w:r>
            <w:r w:rsidRPr="00A723BF">
              <w:rPr>
                <w:rFonts w:eastAsia="Times New Roman" w:cs="Open Sans"/>
                <w:color w:val="0F2A75"/>
                <w:sz w:val="22"/>
                <w:lang w:val="hu-HU" w:eastAsia="hu-HU"/>
              </w:rPr>
              <w:t xml:space="preserve"> bontás</w:t>
            </w:r>
            <w:r w:rsidR="008E184C" w:rsidRPr="00A723BF">
              <w:rPr>
                <w:rFonts w:eastAsia="Times New Roman" w:cs="Open Sans"/>
                <w:color w:val="0F2A75"/>
                <w:sz w:val="22"/>
                <w:lang w:val="hu-HU" w:eastAsia="hu-HU"/>
              </w:rPr>
              <w:t>hoz</w:t>
            </w:r>
            <w:r w:rsidRPr="00A723BF">
              <w:rPr>
                <w:rFonts w:eastAsia="Times New Roman" w:cs="Open Sans"/>
                <w:color w:val="0F2A75"/>
                <w:sz w:val="22"/>
                <w:lang w:val="hu-HU" w:eastAsia="hu-HU"/>
              </w:rPr>
              <w:t>, 1 légkompr</w:t>
            </w:r>
            <w:r w:rsidR="008E184C" w:rsidRPr="00A723BF">
              <w:rPr>
                <w:rFonts w:eastAsia="Times New Roman" w:cs="Open Sans"/>
                <w:color w:val="0F2A75"/>
                <w:sz w:val="22"/>
                <w:lang w:val="hu-HU" w:eastAsia="hu-HU"/>
              </w:rPr>
              <w:t xml:space="preserve">esszor, 1 </w:t>
            </w:r>
            <w:r w:rsidR="00E85FB9" w:rsidRPr="00A723BF">
              <w:rPr>
                <w:rFonts w:eastAsia="Times New Roman" w:cs="Open Sans"/>
                <w:color w:val="0F2A75"/>
                <w:sz w:val="22"/>
                <w:lang w:val="hu-HU" w:eastAsia="hu-HU"/>
              </w:rPr>
              <w:t>elsősegély-felszerelés</w:t>
            </w:r>
            <w:r w:rsidRPr="00A723BF">
              <w:rPr>
                <w:rFonts w:eastAsia="Times New Roman" w:cs="Open Sans"/>
                <w:color w:val="0F2A75"/>
                <w:sz w:val="22"/>
                <w:lang w:val="hu-HU" w:eastAsia="hu-HU"/>
              </w:rPr>
              <w:t xml:space="preserve"> stb.)</w:t>
            </w:r>
          </w:p>
          <w:p w14:paraId="47006321" w14:textId="7E013575" w:rsidR="00E85FB9" w:rsidRPr="00386DFA" w:rsidRDefault="00FD77B0" w:rsidP="00E85FB9">
            <w:pPr>
              <w:pStyle w:val="Listaszerbekezds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cs="Open Sans"/>
                <w:color w:val="0F2A75"/>
                <w:sz w:val="22"/>
                <w:lang w:val="hu-HU"/>
              </w:rPr>
            </w:pPr>
            <w:r w:rsidRPr="0077388F">
              <w:rPr>
                <w:rFonts w:cs="Open Sans"/>
                <w:color w:val="0F2A75"/>
                <w:sz w:val="22"/>
                <w:lang w:val="hu-HU"/>
              </w:rPr>
              <w:t>Önkéntes tűzoltók képzésének megszervezése Romániában, amelynek végére 138 tűzoltó szerzett a román jogszabályoknak megfelelő tűzoltói képesítést;</w:t>
            </w:r>
          </w:p>
          <w:p w14:paraId="055ADD9E" w14:textId="2175E23B" w:rsidR="008042AD" w:rsidRPr="008042AD" w:rsidRDefault="008E184C" w:rsidP="008042AD">
            <w:pPr>
              <w:pStyle w:val="Listaszerbekezds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cs="Open Sans"/>
                <w:color w:val="0F2A75"/>
                <w:sz w:val="22"/>
                <w:lang w:val="hu-HU"/>
              </w:rPr>
            </w:pPr>
            <w:r w:rsidRPr="00E64419">
              <w:rPr>
                <w:rFonts w:eastAsia="Times New Roman" w:cs="Open Sans"/>
                <w:color w:val="0F2A75"/>
                <w:sz w:val="22"/>
                <w:lang w:val="hu-HU" w:eastAsia="hu-HU"/>
              </w:rPr>
              <w:t>Eszközök beszerzése (1 víztart</w:t>
            </w:r>
            <w:r w:rsidR="006B1D4A">
              <w:rPr>
                <w:rFonts w:eastAsia="Times New Roman" w:cs="Open Sans"/>
                <w:color w:val="0F2A75"/>
                <w:sz w:val="22"/>
                <w:lang w:val="hu-HU" w:eastAsia="hu-HU"/>
              </w:rPr>
              <w:t>ály</w:t>
            </w:r>
            <w:r w:rsidRPr="00E64419">
              <w:rPr>
                <w:rFonts w:eastAsia="Times New Roman" w:cs="Open Sans"/>
                <w:color w:val="0F2A75"/>
                <w:sz w:val="22"/>
                <w:lang w:val="hu-HU" w:eastAsia="hu-HU"/>
              </w:rPr>
              <w:t>, 1 generátor, 1</w:t>
            </w:r>
            <w:r w:rsidR="005F582A">
              <w:rPr>
                <w:rFonts w:eastAsia="Times New Roman" w:cs="Open Sans"/>
                <w:color w:val="0F2A75"/>
                <w:sz w:val="22"/>
                <w:lang w:val="hu-HU" w:eastAsia="hu-HU"/>
              </w:rPr>
              <w:t xml:space="preserve"> </w:t>
            </w:r>
            <w:r w:rsidRPr="00E64419">
              <w:rPr>
                <w:rFonts w:eastAsia="Times New Roman" w:cs="Open Sans"/>
                <w:color w:val="0F2A75"/>
                <w:sz w:val="22"/>
                <w:lang w:val="hu-HU" w:eastAsia="hu-HU"/>
              </w:rPr>
              <w:t>elsősegély-készlet</w:t>
            </w:r>
            <w:r w:rsidR="00822E6C" w:rsidRPr="00E64419">
              <w:rPr>
                <w:rFonts w:eastAsia="Times New Roman" w:cs="Open Sans"/>
                <w:color w:val="0F2A75"/>
                <w:sz w:val="22"/>
                <w:lang w:val="hu-HU" w:eastAsia="hu-HU"/>
              </w:rPr>
              <w:t>, szabadító eszköz és lélegeztető készülék</w:t>
            </w:r>
            <w:r w:rsidRPr="00E64419">
              <w:rPr>
                <w:rFonts w:eastAsia="Times New Roman" w:cs="Open Sans"/>
                <w:color w:val="0F2A75"/>
                <w:sz w:val="22"/>
                <w:lang w:val="hu-HU" w:eastAsia="hu-HU"/>
              </w:rPr>
              <w:t>, valami</w:t>
            </w:r>
            <w:r w:rsidR="00822E6C" w:rsidRPr="00E64419">
              <w:rPr>
                <w:rFonts w:eastAsia="Times New Roman" w:cs="Open Sans"/>
                <w:color w:val="0F2A75"/>
                <w:sz w:val="22"/>
                <w:lang w:val="hu-HU" w:eastAsia="hu-HU"/>
              </w:rPr>
              <w:t xml:space="preserve">nt 6 tűzoltó felszerelés) a </w:t>
            </w:r>
            <w:r w:rsidR="00386DFA">
              <w:rPr>
                <w:rFonts w:eastAsia="Times New Roman" w:cs="Open Sans"/>
                <w:color w:val="0F2A75"/>
                <w:sz w:val="22"/>
                <w:lang w:val="hu-HU" w:eastAsia="hu-HU"/>
              </w:rPr>
              <w:t>bihar</w:t>
            </w:r>
            <w:r w:rsidR="00822E6C" w:rsidRPr="00E64419">
              <w:rPr>
                <w:rFonts w:eastAsia="Times New Roman" w:cs="Open Sans"/>
                <w:color w:val="0F2A75"/>
                <w:sz w:val="22"/>
                <w:lang w:val="hu-HU" w:eastAsia="hu-HU"/>
              </w:rPr>
              <w:t>diószegi ö</w:t>
            </w:r>
            <w:r w:rsidRPr="00E64419">
              <w:rPr>
                <w:rFonts w:eastAsia="Times New Roman" w:cs="Open Sans"/>
                <w:color w:val="0F2A75"/>
                <w:sz w:val="22"/>
                <w:lang w:val="hu-HU" w:eastAsia="hu-HU"/>
              </w:rPr>
              <w:t>nk</w:t>
            </w:r>
            <w:r w:rsidR="00822E6C" w:rsidRPr="00E64419">
              <w:rPr>
                <w:rFonts w:eastAsia="Times New Roman" w:cs="Open Sans"/>
                <w:color w:val="0F2A75"/>
                <w:sz w:val="22"/>
                <w:lang w:val="hu-HU" w:eastAsia="hu-HU"/>
              </w:rPr>
              <w:t xml:space="preserve">éntes </w:t>
            </w:r>
            <w:r w:rsidR="00214E5B" w:rsidRPr="00E64419">
              <w:rPr>
                <w:rFonts w:eastAsia="Times New Roman" w:cs="Open Sans"/>
                <w:color w:val="0F2A75"/>
                <w:sz w:val="22"/>
                <w:lang w:val="hu-HU" w:eastAsia="hu-HU"/>
              </w:rPr>
              <w:t>tűzoltók</w:t>
            </w:r>
            <w:r w:rsidR="00822E6C" w:rsidRPr="00E64419">
              <w:rPr>
                <w:rFonts w:eastAsia="Times New Roman" w:cs="Open Sans"/>
                <w:color w:val="0F2A75"/>
                <w:sz w:val="22"/>
                <w:lang w:val="hu-HU" w:eastAsia="hu-HU"/>
              </w:rPr>
              <w:t xml:space="preserve"> számára</w:t>
            </w:r>
            <w:r w:rsidR="005F582A">
              <w:rPr>
                <w:rFonts w:eastAsia="Times New Roman" w:cs="Open Sans"/>
                <w:color w:val="0F2A75"/>
                <w:sz w:val="22"/>
                <w:lang w:val="hu-HU" w:eastAsia="hu-HU"/>
              </w:rPr>
              <w:t>;</w:t>
            </w:r>
          </w:p>
          <w:p w14:paraId="5E48DA65" w14:textId="77777777" w:rsidR="008042AD" w:rsidRDefault="008042AD" w:rsidP="008042AD">
            <w:pPr>
              <w:pStyle w:val="Listaszerbekezds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cs="Open Sans"/>
                <w:color w:val="0F2A75"/>
                <w:sz w:val="22"/>
                <w:lang w:val="hu-HU"/>
              </w:rPr>
            </w:pPr>
            <w:r w:rsidRPr="008042AD">
              <w:rPr>
                <w:rFonts w:cs="Open Sans"/>
                <w:color w:val="0F2A75"/>
                <w:sz w:val="22"/>
                <w:lang w:val="hu-HU"/>
              </w:rPr>
              <w:t xml:space="preserve">5 fő felvétele a </w:t>
            </w:r>
            <w:r w:rsidRPr="008042AD">
              <w:rPr>
                <w:rFonts w:cs="Open Sans"/>
                <w:color w:val="0F2A75"/>
                <w:sz w:val="22"/>
                <w:lang w:val="hu-HU"/>
              </w:rPr>
              <w:t>bihar</w:t>
            </w:r>
            <w:r w:rsidRPr="008042AD">
              <w:rPr>
                <w:rFonts w:cs="Open Sans"/>
                <w:color w:val="0F2A75"/>
                <w:sz w:val="22"/>
                <w:lang w:val="hu-HU"/>
              </w:rPr>
              <w:t xml:space="preserve">diószegi önkéntes sürgősségi szolgálatba (1 szolgálatvezető és 4 tartálykocsi-sofőr), valamint írásos kötelezettségvállalások beszerzése azoktól az önkéntesektől, akik a </w:t>
            </w:r>
            <w:r w:rsidRPr="008042AD">
              <w:rPr>
                <w:rFonts w:cs="Open Sans"/>
                <w:color w:val="0F2A75"/>
                <w:sz w:val="22"/>
                <w:lang w:val="hu-HU"/>
              </w:rPr>
              <w:t>bihar</w:t>
            </w:r>
            <w:r w:rsidRPr="008042AD">
              <w:rPr>
                <w:rFonts w:cs="Open Sans"/>
                <w:color w:val="0F2A75"/>
                <w:sz w:val="22"/>
                <w:lang w:val="hu-HU"/>
              </w:rPr>
              <w:t>diószegi központban fognak szolgálatot teljesíteni;</w:t>
            </w:r>
          </w:p>
          <w:p w14:paraId="4FAE4DDC" w14:textId="77777777" w:rsidR="008042AD" w:rsidRDefault="008042AD" w:rsidP="008042AD">
            <w:pPr>
              <w:pStyle w:val="Listaszerbekezds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cs="Open Sans"/>
                <w:color w:val="0F2A75"/>
                <w:sz w:val="22"/>
                <w:lang w:val="hu-HU"/>
              </w:rPr>
            </w:pPr>
            <w:r w:rsidRPr="008042AD">
              <w:rPr>
                <w:rFonts w:cs="Open Sans"/>
                <w:color w:val="0F2A75"/>
                <w:sz w:val="22"/>
                <w:lang w:val="hu-HU"/>
              </w:rPr>
              <w:t xml:space="preserve">A </w:t>
            </w:r>
            <w:r w:rsidRPr="008042AD">
              <w:rPr>
                <w:rFonts w:cs="Open Sans"/>
                <w:color w:val="0F2A75"/>
                <w:sz w:val="22"/>
                <w:lang w:val="hu-HU"/>
              </w:rPr>
              <w:t>bihar</w:t>
            </w:r>
            <w:r w:rsidRPr="008042AD">
              <w:rPr>
                <w:rFonts w:cs="Open Sans"/>
                <w:color w:val="0F2A75"/>
                <w:sz w:val="22"/>
                <w:lang w:val="hu-HU"/>
              </w:rPr>
              <w:t>diószegi önkéntes sürgősségi szolgálat működését és beavatkozásait szabályozó protokollok és eljárások kidolgozása;</w:t>
            </w:r>
          </w:p>
          <w:p w14:paraId="719C7544" w14:textId="77777777" w:rsidR="008042AD" w:rsidRDefault="008042AD" w:rsidP="008042AD">
            <w:pPr>
              <w:pStyle w:val="Listaszerbekezds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cs="Open Sans"/>
                <w:color w:val="0F2A75"/>
                <w:sz w:val="22"/>
                <w:lang w:val="hu-HU"/>
              </w:rPr>
            </w:pPr>
            <w:r w:rsidRPr="008042AD">
              <w:rPr>
                <w:rFonts w:cs="Open Sans"/>
                <w:color w:val="0F2A75"/>
                <w:sz w:val="22"/>
                <w:lang w:val="hu-HU"/>
              </w:rPr>
              <w:t>Az egyedi tevékenységek megvalósítását támogató eszközök beszerzése (tűzoltási bemutató készlet, légzésvédelmi bemutató készlet, prezentációkhoz szükséges informatikai eszközök) a Hajdú-Bihar Megyei Tűzoltó Szövetség számára;</w:t>
            </w:r>
          </w:p>
          <w:p w14:paraId="7698E8E4" w14:textId="77777777" w:rsidR="008042AD" w:rsidRDefault="008042AD" w:rsidP="008042AD">
            <w:pPr>
              <w:pStyle w:val="Listaszerbekezds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cs="Open Sans"/>
                <w:color w:val="0F2A75"/>
                <w:sz w:val="22"/>
                <w:lang w:val="hu-HU"/>
              </w:rPr>
            </w:pPr>
            <w:r w:rsidRPr="008042AD">
              <w:rPr>
                <w:rFonts w:cs="Open Sans"/>
                <w:color w:val="0F2A75"/>
                <w:sz w:val="22"/>
                <w:lang w:val="hu-HU"/>
              </w:rPr>
              <w:t>Interaktív „karaván” szervezése a magyar oldalon a lakosság tájékoztatása és az önkéntes tűzoltó egységek fontosságának növelése érdekében (20 interaktív nyilvános bemutató a határ menti rendezvényeken). Ugyanezen célból 4 rövid videó is készült (</w:t>
            </w:r>
            <w:hyperlink r:id="rId8" w:tgtFrame="_new" w:history="1">
              <w:r w:rsidRPr="008042AD">
                <w:rPr>
                  <w:rStyle w:val="Hiperhivatkozs"/>
                  <w:rFonts w:cs="Open Sans"/>
                  <w:sz w:val="22"/>
                  <w:lang w:val="hu-HU"/>
                </w:rPr>
                <w:t>http://hajdu.tuzoltoszovetseg.hu/content/rohu10-filmek</w:t>
              </w:r>
            </w:hyperlink>
            <w:r w:rsidRPr="008042AD">
              <w:rPr>
                <w:rFonts w:cs="Open Sans"/>
                <w:color w:val="0F2A75"/>
                <w:sz w:val="22"/>
                <w:lang w:val="hu-HU"/>
              </w:rPr>
              <w:t>);</w:t>
            </w:r>
          </w:p>
          <w:p w14:paraId="065EE5DF" w14:textId="77777777" w:rsidR="00AC3943" w:rsidRDefault="008042AD" w:rsidP="008042AD">
            <w:pPr>
              <w:pStyle w:val="Listaszerbekezds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cs="Open Sans"/>
                <w:color w:val="0F2A75"/>
                <w:sz w:val="22"/>
                <w:lang w:val="hu-HU"/>
              </w:rPr>
            </w:pPr>
            <w:r w:rsidRPr="008042AD">
              <w:rPr>
                <w:rFonts w:cs="Open Sans"/>
                <w:color w:val="0F2A75"/>
                <w:sz w:val="22"/>
                <w:lang w:val="hu-HU"/>
              </w:rPr>
              <w:t>Képzések szervezése önkéntes tűzoltók számára Magyarországon, kezdő és haladó szinten egyaránt, ahol összesen 192 résztvevő szerzett tanúsítványt és a magyarországi katasztrófavédelmi igazgatóság által kiállított oklevelet</w:t>
            </w:r>
            <w:r w:rsidR="004B4D9E">
              <w:rPr>
                <w:rFonts w:cs="Open Sans"/>
                <w:color w:val="0F2A75"/>
                <w:sz w:val="22"/>
                <w:lang w:val="hu-HU"/>
              </w:rPr>
              <w:t xml:space="preserve"> </w:t>
            </w:r>
            <w:r w:rsidRPr="008042AD">
              <w:rPr>
                <w:rFonts w:cs="Open Sans"/>
                <w:color w:val="0F2A75"/>
                <w:sz w:val="22"/>
                <w:lang w:val="hu-HU"/>
              </w:rPr>
              <w:t>kap</w:t>
            </w:r>
            <w:r w:rsidR="004B4D9E">
              <w:rPr>
                <w:rFonts w:cs="Open Sans"/>
                <w:color w:val="0F2A75"/>
                <w:sz w:val="22"/>
                <w:lang w:val="hu-HU"/>
              </w:rPr>
              <w:t>tak</w:t>
            </w:r>
            <w:r w:rsidRPr="008042AD">
              <w:rPr>
                <w:rFonts w:cs="Open Sans"/>
                <w:color w:val="0F2A75"/>
                <w:sz w:val="22"/>
                <w:lang w:val="hu-HU"/>
              </w:rPr>
              <w:t xml:space="preserve"> (92 fő kezdő, 96 fő haladó képzésen);</w:t>
            </w:r>
          </w:p>
          <w:p w14:paraId="23622637" w14:textId="1D88061A" w:rsidR="008042AD" w:rsidRPr="00AC3943" w:rsidRDefault="008042AD" w:rsidP="008042AD">
            <w:pPr>
              <w:pStyle w:val="Listaszerbekezds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cs="Open Sans"/>
                <w:color w:val="0F2A75"/>
                <w:sz w:val="22"/>
                <w:lang w:val="hu-HU"/>
              </w:rPr>
            </w:pPr>
            <w:r w:rsidRPr="00AC3943">
              <w:rPr>
                <w:rFonts w:cs="Open Sans"/>
                <w:color w:val="0F2A75"/>
                <w:sz w:val="22"/>
                <w:lang w:val="hu-HU"/>
              </w:rPr>
              <w:t>Egy e-learning platform és egy mobilalkalmazás fejlesztése vészhelyzeti riasztásokhoz. Az alkalmazás ingyenesen elérhető a határ mindkét oldalán működő önkéntes sürgősségi szolgálatok számára.</w:t>
            </w:r>
          </w:p>
          <w:p w14:paraId="7B804F9F" w14:textId="77777777" w:rsidR="00896695" w:rsidRPr="00E64419" w:rsidRDefault="00896695" w:rsidP="00CA6A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Open Sans"/>
                <w:b/>
                <w:bCs/>
                <w:color w:val="0F2A75"/>
                <w:sz w:val="22"/>
                <w:lang w:val="hu-HU" w:eastAsia="en-GB"/>
              </w:rPr>
            </w:pPr>
          </w:p>
          <w:p w14:paraId="047B91E8" w14:textId="77777777" w:rsidR="00597483" w:rsidRPr="00A62A58" w:rsidRDefault="00597483" w:rsidP="00597483">
            <w:pPr>
              <w:pStyle w:val="HTML-kntformzott"/>
              <w:jc w:val="both"/>
              <w:rPr>
                <w:rFonts w:ascii="Open Sans" w:eastAsia="Calibri" w:hAnsi="Open Sans" w:cs="Open Sans"/>
                <w:b/>
                <w:i/>
                <w:color w:val="0F2A75"/>
                <w:sz w:val="22"/>
                <w:szCs w:val="22"/>
                <w:lang w:val="hu-HU"/>
              </w:rPr>
            </w:pPr>
            <w:r>
              <w:rPr>
                <w:rFonts w:ascii="Open Sans" w:eastAsia="Calibri" w:hAnsi="Open Sans" w:cs="Open Sans"/>
                <w:b/>
                <w:i/>
                <w:color w:val="0F2A75"/>
                <w:sz w:val="22"/>
                <w:szCs w:val="22"/>
                <w:lang w:val="hu-HU"/>
              </w:rPr>
              <w:t>A projekt 2020</w:t>
            </w:r>
            <w:r w:rsidRPr="00A62A58">
              <w:rPr>
                <w:rFonts w:ascii="Open Sans" w:eastAsia="Calibri" w:hAnsi="Open Sans" w:cs="Open Sans"/>
                <w:b/>
                <w:i/>
                <w:color w:val="0F2A75"/>
                <w:sz w:val="22"/>
                <w:szCs w:val="22"/>
                <w:lang w:val="hu-HU"/>
              </w:rPr>
              <w:t xml:space="preserve">. </w:t>
            </w:r>
            <w:r>
              <w:rPr>
                <w:rFonts w:ascii="Open Sans" w:eastAsia="Calibri" w:hAnsi="Open Sans" w:cs="Open Sans"/>
                <w:b/>
                <w:i/>
                <w:color w:val="0F2A75"/>
                <w:sz w:val="22"/>
                <w:szCs w:val="22"/>
                <w:lang w:val="hu-HU"/>
              </w:rPr>
              <w:t>szeptember</w:t>
            </w:r>
            <w:r w:rsidRPr="00A62A58">
              <w:rPr>
                <w:rFonts w:ascii="Open Sans" w:eastAsia="Calibri" w:hAnsi="Open Sans" w:cs="Open Sans"/>
                <w:b/>
                <w:i/>
                <w:color w:val="0F2A75"/>
                <w:sz w:val="22"/>
                <w:szCs w:val="22"/>
                <w:lang w:val="hu-HU"/>
              </w:rPr>
              <w:t xml:space="preserve"> 30-án sikeresen befejeződött.</w:t>
            </w:r>
          </w:p>
          <w:p w14:paraId="0F68FDEC" w14:textId="1C8DD0F6" w:rsidR="00936E8F" w:rsidRPr="00F6527F" w:rsidRDefault="00597483" w:rsidP="00F6527F">
            <w:pPr>
              <w:pStyle w:val="HTML-kntformzott"/>
              <w:spacing w:line="276" w:lineRule="auto"/>
              <w:jc w:val="both"/>
              <w:rPr>
                <w:rFonts w:ascii="Open Sans" w:eastAsia="Calibri" w:hAnsi="Open Sans" w:cs="Open Sans"/>
                <w:b/>
                <w:i/>
                <w:color w:val="0F2A75"/>
                <w:sz w:val="22"/>
                <w:szCs w:val="22"/>
                <w:lang w:val="hu-HU"/>
              </w:rPr>
            </w:pPr>
            <w:r w:rsidRPr="00A62A58">
              <w:rPr>
                <w:rFonts w:ascii="Open Sans" w:eastAsia="Calibri" w:hAnsi="Open Sans" w:cs="Open Sans"/>
                <w:b/>
                <w:i/>
                <w:color w:val="0F2A75"/>
                <w:sz w:val="22"/>
                <w:szCs w:val="22"/>
                <w:lang w:val="hu-HU"/>
              </w:rPr>
              <w:t>Az összes projekttevékenység teljes mértékben (100%) megvalósításra került.</w:t>
            </w:r>
          </w:p>
        </w:tc>
      </w:tr>
      <w:tr w:rsidR="00E64419" w:rsidRPr="00CA2990" w14:paraId="11C39E5B" w14:textId="77777777" w:rsidTr="0007058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2B40" w14:textId="77777777" w:rsidR="00896695" w:rsidRPr="00E64419" w:rsidRDefault="00896695" w:rsidP="00CA6AD3">
            <w:pPr>
              <w:spacing w:after="200" w:line="256" w:lineRule="auto"/>
              <w:rPr>
                <w:rFonts w:eastAsia="Calibri" w:cs="Calibri"/>
                <w:b/>
                <w:color w:val="0F2A75"/>
                <w:sz w:val="22"/>
                <w:lang w:val="hu-HU" w:eastAsia="en-GB"/>
              </w:rPr>
            </w:pPr>
            <w:r w:rsidRPr="00E64419">
              <w:rPr>
                <w:rFonts w:eastAsia="Calibri" w:cs="Calibri"/>
                <w:b/>
                <w:color w:val="0F2A75"/>
                <w:sz w:val="22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C0C3" w14:textId="77777777" w:rsidR="00F6527F" w:rsidRPr="00F6527F" w:rsidRDefault="00F6527F" w:rsidP="00F652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0F2A75"/>
                <w:sz w:val="22"/>
                <w:lang w:val="hu-HU"/>
              </w:rPr>
            </w:pPr>
            <w:r w:rsidRPr="00F6527F">
              <w:rPr>
                <w:color w:val="0F2A75"/>
                <w:sz w:val="22"/>
                <w:lang w:val="hu-HU"/>
              </w:rPr>
              <w:t xml:space="preserve">A projekt </w:t>
            </w:r>
            <w:r w:rsidRPr="00F6527F">
              <w:rPr>
                <w:b/>
                <w:bCs/>
                <w:color w:val="0F2A75"/>
                <w:sz w:val="22"/>
                <w:lang w:val="hu-HU"/>
              </w:rPr>
              <w:t>fő eredményei</w:t>
            </w:r>
            <w:r w:rsidRPr="00F6527F">
              <w:rPr>
                <w:color w:val="0F2A75"/>
                <w:sz w:val="22"/>
                <w:lang w:val="hu-HU"/>
              </w:rPr>
              <w:t xml:space="preserve"> a következők:</w:t>
            </w:r>
          </w:p>
          <w:p w14:paraId="3861DE55" w14:textId="77777777" w:rsidR="00F6527F" w:rsidRPr="00F6527F" w:rsidRDefault="00F6527F" w:rsidP="00F6527F">
            <w:pPr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0F2A75"/>
                <w:sz w:val="22"/>
                <w:lang w:val="hu-HU"/>
              </w:rPr>
            </w:pPr>
            <w:r w:rsidRPr="00F6527F">
              <w:rPr>
                <w:color w:val="0F2A75"/>
                <w:sz w:val="22"/>
                <w:lang w:val="hu-HU"/>
              </w:rPr>
              <w:lastRenderedPageBreak/>
              <w:t xml:space="preserve">A tűzoltóversenyekhez és a tűzoltók képzéséhez szükséges eszközkészletek beszerzése. </w:t>
            </w:r>
          </w:p>
          <w:p w14:paraId="1D9B2AD0" w14:textId="77777777" w:rsidR="00F6527F" w:rsidRPr="00F6527F" w:rsidRDefault="00F6527F" w:rsidP="00F6527F">
            <w:pPr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0F2A75"/>
                <w:sz w:val="22"/>
                <w:lang w:val="hu-HU"/>
              </w:rPr>
            </w:pPr>
            <w:r w:rsidRPr="00F6527F">
              <w:rPr>
                <w:color w:val="0F2A75"/>
                <w:sz w:val="22"/>
                <w:lang w:val="hu-HU"/>
              </w:rPr>
              <w:t xml:space="preserve">1 képzési program megszervezése a tűzoltók szakmai színvonalának fejlesztése érdekében. A képzés egy elméleti modulból állt, amely általános tűzoltói képzést tartalmazott (40 óra), valamint egy tanfolyamból, amely a beavatkozások során használt speciális gépek alkalmazásához szükséges kompetenciák fejlesztésére irányult. </w:t>
            </w:r>
          </w:p>
          <w:p w14:paraId="64C62F6C" w14:textId="1E9E625F" w:rsidR="00F6527F" w:rsidRDefault="00F6527F" w:rsidP="00F6527F">
            <w:pPr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0F2A75"/>
                <w:sz w:val="22"/>
                <w:lang w:val="hu-HU"/>
              </w:rPr>
            </w:pPr>
            <w:r w:rsidRPr="00F6527F">
              <w:rPr>
                <w:color w:val="0F2A75"/>
                <w:sz w:val="22"/>
                <w:lang w:val="hu-HU"/>
              </w:rPr>
              <w:t xml:space="preserve">1 </w:t>
            </w:r>
            <w:r w:rsidR="00500EFC">
              <w:rPr>
                <w:color w:val="0F2A75"/>
                <w:sz w:val="22"/>
                <w:lang w:val="hu-HU"/>
              </w:rPr>
              <w:t>T</w:t>
            </w:r>
            <w:r w:rsidRPr="00F6527F">
              <w:rPr>
                <w:color w:val="0F2A75"/>
                <w:sz w:val="22"/>
                <w:lang w:val="hu-HU"/>
              </w:rPr>
              <w:t xml:space="preserve">öbbfunkciós </w:t>
            </w:r>
            <w:r w:rsidR="00500EFC">
              <w:rPr>
                <w:color w:val="0F2A75"/>
                <w:sz w:val="22"/>
                <w:lang w:val="hu-HU"/>
              </w:rPr>
              <w:t>T</w:t>
            </w:r>
            <w:r w:rsidRPr="00F6527F">
              <w:rPr>
                <w:color w:val="0F2A75"/>
                <w:sz w:val="22"/>
                <w:lang w:val="hu-HU"/>
              </w:rPr>
              <w:t xml:space="preserve">űzoltó </w:t>
            </w:r>
            <w:r w:rsidR="00500EFC">
              <w:rPr>
                <w:color w:val="0F2A75"/>
                <w:sz w:val="22"/>
                <w:lang w:val="hu-HU"/>
              </w:rPr>
              <w:t>K</w:t>
            </w:r>
            <w:r w:rsidRPr="00F6527F">
              <w:rPr>
                <w:color w:val="0F2A75"/>
                <w:sz w:val="22"/>
                <w:lang w:val="hu-HU"/>
              </w:rPr>
              <w:t xml:space="preserve">épzési </w:t>
            </w:r>
            <w:r w:rsidR="00500EFC">
              <w:rPr>
                <w:color w:val="0F2A75"/>
                <w:sz w:val="22"/>
                <w:lang w:val="hu-HU"/>
              </w:rPr>
              <w:t>K</w:t>
            </w:r>
            <w:r w:rsidRPr="00F6527F">
              <w:rPr>
                <w:color w:val="0F2A75"/>
                <w:sz w:val="22"/>
                <w:lang w:val="hu-HU"/>
              </w:rPr>
              <w:t xml:space="preserve">özpont építése </w:t>
            </w:r>
            <w:r w:rsidR="00500EFC">
              <w:rPr>
                <w:color w:val="0F2A75"/>
                <w:sz w:val="22"/>
                <w:lang w:val="hu-HU"/>
              </w:rPr>
              <w:t>Bihard</w:t>
            </w:r>
            <w:r w:rsidRPr="00F6527F">
              <w:rPr>
                <w:color w:val="0F2A75"/>
                <w:sz w:val="22"/>
                <w:lang w:val="hu-HU"/>
              </w:rPr>
              <w:t xml:space="preserve">iószegen, amely az önkéntes tűzoltók elméleti és gyakorlati képzését szolgálja mindkét országból, valamint a </w:t>
            </w:r>
            <w:r w:rsidR="00760F22">
              <w:rPr>
                <w:color w:val="0F2A75"/>
                <w:sz w:val="22"/>
                <w:lang w:val="hu-HU"/>
              </w:rPr>
              <w:t>bihar</w:t>
            </w:r>
            <w:r w:rsidRPr="00F6527F">
              <w:rPr>
                <w:color w:val="0F2A75"/>
                <w:sz w:val="22"/>
                <w:lang w:val="hu-HU"/>
              </w:rPr>
              <w:t>diószegi önkéntes sürgősségi szolgálat egységének székhelyeként is működik.</w:t>
            </w:r>
          </w:p>
          <w:p w14:paraId="19AA2016" w14:textId="3FDCB0E8" w:rsidR="006B1D4A" w:rsidRPr="006B1D4A" w:rsidRDefault="006B1D4A" w:rsidP="006B1D4A">
            <w:pPr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0F2A75"/>
                <w:sz w:val="22"/>
                <w:lang w:val="hu-HU"/>
              </w:rPr>
            </w:pPr>
            <w:r w:rsidRPr="006B1D4A">
              <w:rPr>
                <w:color w:val="0F2A75"/>
                <w:sz w:val="22"/>
                <w:lang w:val="hu-HU"/>
              </w:rPr>
              <w:t xml:space="preserve">1 vízszállító tartálykocsi beszerzése, amely minden, tűzeseteknél történő beavatkozáshoz szükséges felszereléssel rendelkezik, a nemzeti jogszabályok előírásainak megfelelően (a </w:t>
            </w:r>
            <w:r>
              <w:rPr>
                <w:color w:val="0F2A75"/>
                <w:sz w:val="22"/>
                <w:lang w:val="hu-HU"/>
              </w:rPr>
              <w:t>bigar</w:t>
            </w:r>
            <w:r w:rsidRPr="006B1D4A">
              <w:rPr>
                <w:color w:val="0F2A75"/>
                <w:sz w:val="22"/>
                <w:lang w:val="hu-HU"/>
              </w:rPr>
              <w:t xml:space="preserve">diószegi beavatkozási központ számára); </w:t>
            </w:r>
          </w:p>
          <w:p w14:paraId="2E9DA085" w14:textId="0031EB4C" w:rsidR="006B1D4A" w:rsidRPr="006B1D4A" w:rsidRDefault="006B1D4A" w:rsidP="006B1D4A">
            <w:pPr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0F2A75"/>
                <w:sz w:val="22"/>
                <w:lang w:val="hu-HU"/>
              </w:rPr>
            </w:pPr>
            <w:r w:rsidRPr="006B1D4A">
              <w:rPr>
                <w:color w:val="0F2A75"/>
                <w:sz w:val="22"/>
                <w:lang w:val="hu-HU"/>
              </w:rPr>
              <w:t>1 protokoll- és eljárás</w:t>
            </w:r>
            <w:r>
              <w:rPr>
                <w:color w:val="0F2A75"/>
                <w:sz w:val="22"/>
                <w:lang w:val="hu-HU"/>
              </w:rPr>
              <w:t>rend dokumentumcsomag</w:t>
            </w:r>
            <w:r w:rsidRPr="006B1D4A">
              <w:rPr>
                <w:color w:val="0F2A75"/>
                <w:sz w:val="22"/>
                <w:lang w:val="hu-HU"/>
              </w:rPr>
              <w:t xml:space="preserve"> kidolgozása az önkéntes sürgősségi szolgálat működésének és beavatkozásainak szabályozására; </w:t>
            </w:r>
          </w:p>
          <w:p w14:paraId="7023CE74" w14:textId="0EAAD1B4" w:rsidR="006B1D4A" w:rsidRPr="006B1D4A" w:rsidRDefault="006B1D4A" w:rsidP="006B1D4A">
            <w:pPr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0F2A75"/>
                <w:sz w:val="22"/>
                <w:lang w:val="hu-HU"/>
              </w:rPr>
            </w:pPr>
            <w:r w:rsidRPr="006B1D4A">
              <w:rPr>
                <w:color w:val="0F2A75"/>
                <w:sz w:val="22"/>
                <w:lang w:val="hu-HU"/>
              </w:rPr>
              <w:t xml:space="preserve">18 interaktív nyilvános bemutató megszervezése az önkéntes tűzoltó egységek ismertségének növelése és e nemes hivatás presztízsének erősítése érdekében a helyi lakosság körében; </w:t>
            </w:r>
          </w:p>
          <w:p w14:paraId="018AFCC1" w14:textId="47CE2895" w:rsidR="006B1D4A" w:rsidRPr="00F6527F" w:rsidRDefault="006B1D4A" w:rsidP="006B1D4A">
            <w:pPr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0F2A75"/>
                <w:sz w:val="22"/>
                <w:lang w:val="hu-HU"/>
              </w:rPr>
            </w:pPr>
            <w:r w:rsidRPr="006B1D4A">
              <w:rPr>
                <w:color w:val="0F2A75"/>
                <w:sz w:val="22"/>
                <w:lang w:val="hu-HU"/>
              </w:rPr>
              <w:t>1 e-learning platform fejlesztése, amely tartalmazza az önkéntes tűzoltók munkájához szükséges legfontosabb információkat.</w:t>
            </w:r>
          </w:p>
          <w:p w14:paraId="2637677A" w14:textId="77777777" w:rsidR="00F6527F" w:rsidRDefault="00F6527F" w:rsidP="00CA6AD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color w:val="0F2A75"/>
                <w:sz w:val="22"/>
                <w:lang w:val="hu-HU"/>
              </w:rPr>
            </w:pPr>
          </w:p>
          <w:p w14:paraId="124B73BA" w14:textId="5A704EF0" w:rsidR="00222023" w:rsidRPr="00222023" w:rsidRDefault="00222023" w:rsidP="0022202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0F2A75"/>
                <w:sz w:val="22"/>
                <w:lang w:val="hu-HU"/>
              </w:rPr>
            </w:pPr>
            <w:r w:rsidRPr="00222023">
              <w:rPr>
                <w:color w:val="0F2A75"/>
                <w:sz w:val="22"/>
                <w:lang w:val="hu-HU"/>
              </w:rPr>
              <w:t xml:space="preserve">A projekt </w:t>
            </w:r>
            <w:r w:rsidRPr="00222023">
              <w:rPr>
                <w:b/>
                <w:bCs/>
                <w:color w:val="0F2A75"/>
                <w:sz w:val="22"/>
                <w:lang w:val="hu-HU"/>
              </w:rPr>
              <w:t xml:space="preserve">fő </w:t>
            </w:r>
            <w:r w:rsidRPr="003C13B3">
              <w:rPr>
                <w:b/>
                <w:bCs/>
                <w:color w:val="0F2A75"/>
                <w:sz w:val="22"/>
                <w:lang w:val="hu-HU"/>
              </w:rPr>
              <w:t>hatásai</w:t>
            </w:r>
            <w:r w:rsidRPr="00222023">
              <w:rPr>
                <w:color w:val="0F2A75"/>
                <w:sz w:val="22"/>
                <w:lang w:val="hu-HU"/>
              </w:rPr>
              <w:t xml:space="preserve"> a következők:</w:t>
            </w:r>
          </w:p>
          <w:p w14:paraId="73A36761" w14:textId="5FF92688" w:rsidR="00222023" w:rsidRPr="00222023" w:rsidRDefault="00222023" w:rsidP="00222023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0F2A75"/>
                <w:sz w:val="22"/>
                <w:lang w:val="hu-HU"/>
              </w:rPr>
            </w:pPr>
            <w:r w:rsidRPr="00222023">
              <w:rPr>
                <w:color w:val="0F2A75"/>
                <w:sz w:val="22"/>
                <w:lang w:val="hu-HU"/>
              </w:rPr>
              <w:t xml:space="preserve">Egy újonnan épített, jól felszerelt és működőképes tűzoltó </w:t>
            </w:r>
            <w:r>
              <w:rPr>
                <w:color w:val="0F2A75"/>
                <w:sz w:val="22"/>
                <w:lang w:val="hu-HU"/>
              </w:rPr>
              <w:t>K</w:t>
            </w:r>
            <w:r w:rsidRPr="00222023">
              <w:rPr>
                <w:color w:val="0F2A75"/>
                <w:sz w:val="22"/>
                <w:lang w:val="hu-HU"/>
              </w:rPr>
              <w:t xml:space="preserve">épzési </w:t>
            </w:r>
            <w:r>
              <w:rPr>
                <w:color w:val="0F2A75"/>
                <w:sz w:val="22"/>
                <w:lang w:val="hu-HU"/>
              </w:rPr>
              <w:t>K</w:t>
            </w:r>
            <w:r w:rsidRPr="00222023">
              <w:rPr>
                <w:color w:val="0F2A75"/>
                <w:sz w:val="22"/>
                <w:lang w:val="hu-HU"/>
              </w:rPr>
              <w:t xml:space="preserve">özpont, amely megkönnyíti a két ország önkéntes tűzoltói számára az elméleti és gyakorlati képzésekhez való hozzáférést. </w:t>
            </w:r>
          </w:p>
          <w:p w14:paraId="5EC1F902" w14:textId="78C28431" w:rsidR="00222023" w:rsidRPr="00222023" w:rsidRDefault="00222023" w:rsidP="00222023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0F2A75"/>
                <w:sz w:val="22"/>
                <w:lang w:val="hu-HU"/>
              </w:rPr>
            </w:pPr>
            <w:r w:rsidRPr="00222023">
              <w:rPr>
                <w:color w:val="0F2A75"/>
                <w:sz w:val="22"/>
                <w:lang w:val="hu-HU"/>
              </w:rPr>
              <w:t xml:space="preserve">Egy működőképes tűzoltó jármű, amely lehetővé teszi a hatékonyabb beavatkozást tűzesetek esetén </w:t>
            </w:r>
            <w:r>
              <w:rPr>
                <w:color w:val="0F2A75"/>
                <w:sz w:val="22"/>
                <w:lang w:val="hu-HU"/>
              </w:rPr>
              <w:t>Bihard</w:t>
            </w:r>
            <w:r w:rsidRPr="00222023">
              <w:rPr>
                <w:color w:val="0F2A75"/>
                <w:sz w:val="22"/>
                <w:lang w:val="hu-HU"/>
              </w:rPr>
              <w:t xml:space="preserve">iószeg község területén. </w:t>
            </w:r>
          </w:p>
          <w:p w14:paraId="527ABCD5" w14:textId="0BC94BC7" w:rsidR="00222023" w:rsidRPr="00222023" w:rsidRDefault="00222023" w:rsidP="00222023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0F2A75"/>
                <w:sz w:val="22"/>
                <w:lang w:val="hu-HU"/>
              </w:rPr>
            </w:pPr>
            <w:r w:rsidRPr="00222023">
              <w:rPr>
                <w:color w:val="0F2A75"/>
                <w:sz w:val="22"/>
                <w:lang w:val="hu-HU"/>
              </w:rPr>
              <w:t>Az önkéntes sürgősségi szolgálat működését és beavatkozásait szabályozó protokoll- és eljárás</w:t>
            </w:r>
            <w:r>
              <w:rPr>
                <w:color w:val="0F2A75"/>
                <w:sz w:val="22"/>
                <w:lang w:val="hu-HU"/>
              </w:rPr>
              <w:t>rend dokumentum</w:t>
            </w:r>
            <w:r w:rsidRPr="00222023">
              <w:rPr>
                <w:color w:val="0F2A75"/>
                <w:sz w:val="22"/>
                <w:lang w:val="hu-HU"/>
              </w:rPr>
              <w:t xml:space="preserve">csomag </w:t>
            </w:r>
            <w:r>
              <w:rPr>
                <w:color w:val="0F2A75"/>
                <w:sz w:val="22"/>
                <w:lang w:val="hu-HU"/>
              </w:rPr>
              <w:t>Bihard</w:t>
            </w:r>
            <w:r w:rsidRPr="00222023">
              <w:rPr>
                <w:color w:val="0F2A75"/>
                <w:sz w:val="22"/>
                <w:lang w:val="hu-HU"/>
              </w:rPr>
              <w:t xml:space="preserve">iószeg községben, amely a legújabb szakmai standardokat tartalmazza, a nemzeti jogszabályok előírásai alapján készült és ezáltal jó gyakorlatként szolgálhat más települések számára is. </w:t>
            </w:r>
          </w:p>
          <w:p w14:paraId="49AB21ED" w14:textId="463A2F0A" w:rsidR="00222023" w:rsidRPr="00222023" w:rsidRDefault="00222023" w:rsidP="00222023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0F2A75"/>
                <w:sz w:val="22"/>
                <w:lang w:val="hu-HU"/>
              </w:rPr>
            </w:pPr>
            <w:r w:rsidRPr="00222023">
              <w:rPr>
                <w:color w:val="0F2A75"/>
                <w:sz w:val="22"/>
                <w:lang w:val="hu-HU"/>
              </w:rPr>
              <w:t xml:space="preserve">Egy felkészült önkéntes tűzoltói állomány Hajdú-Bihar </w:t>
            </w:r>
            <w:r>
              <w:rPr>
                <w:color w:val="0F2A75"/>
                <w:sz w:val="22"/>
                <w:lang w:val="hu-HU"/>
              </w:rPr>
              <w:t xml:space="preserve">vérmegyében </w:t>
            </w:r>
            <w:r w:rsidRPr="00222023">
              <w:rPr>
                <w:color w:val="0F2A75"/>
                <w:sz w:val="22"/>
                <w:lang w:val="hu-HU"/>
              </w:rPr>
              <w:t xml:space="preserve">és Bihar megyében, valamint az önkéntes sürgősségi beavatkozó egységek megnövekedett kapacitása és felkészültsége, ami javítja a teljes vészhelyzeti reagálási rendszer minőségét a programterületen. </w:t>
            </w:r>
          </w:p>
          <w:p w14:paraId="4541662D" w14:textId="77777777" w:rsidR="00222023" w:rsidRPr="00222023" w:rsidRDefault="00222023" w:rsidP="00222023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0F2A75"/>
                <w:sz w:val="22"/>
                <w:lang w:val="hu-HU"/>
              </w:rPr>
            </w:pPr>
            <w:r w:rsidRPr="00222023">
              <w:rPr>
                <w:color w:val="0F2A75"/>
                <w:sz w:val="22"/>
                <w:lang w:val="hu-HU"/>
              </w:rPr>
              <w:lastRenderedPageBreak/>
              <w:t xml:space="preserve">Egy jóváhagyott tűzoltó képzési program, amely 105 önkéntes tűzoltó számára biztosította a szükséges ismereteket és gyakorlati felkészítést a hatékonyabb tűzeseti beavatkozáshoz. </w:t>
            </w:r>
          </w:p>
          <w:p w14:paraId="78F9A775" w14:textId="77777777" w:rsidR="00222023" w:rsidRPr="00222023" w:rsidRDefault="00222023" w:rsidP="00222023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0F2A75"/>
                <w:sz w:val="22"/>
                <w:lang w:val="hu-HU"/>
              </w:rPr>
            </w:pPr>
            <w:r w:rsidRPr="00222023">
              <w:rPr>
                <w:color w:val="0F2A75"/>
                <w:sz w:val="22"/>
                <w:lang w:val="hu-HU"/>
              </w:rPr>
              <w:t>A célterületen élő lakosság nagyobb biztonságban van vészhelyzetek esetén, a projekt keretében megvalósított infrastrukturális, eszköz- és képzési fejlesztéseknek köszönhetően.</w:t>
            </w:r>
          </w:p>
          <w:p w14:paraId="47AE3575" w14:textId="77777777" w:rsidR="00222023" w:rsidRDefault="00222023" w:rsidP="00CA6AD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color w:val="0F2A75"/>
                <w:sz w:val="22"/>
                <w:lang w:val="hu-HU"/>
              </w:rPr>
            </w:pPr>
          </w:p>
          <w:p w14:paraId="1CD4B414" w14:textId="3E6E1A04" w:rsidR="00C222DC" w:rsidRDefault="00C222DC" w:rsidP="00C222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color w:val="0F2A75"/>
                <w:sz w:val="22"/>
                <w:lang w:val="hu-HU"/>
              </w:rPr>
            </w:pPr>
            <w:r>
              <w:rPr>
                <w:b/>
                <w:bCs/>
                <w:color w:val="0F2A75"/>
                <w:sz w:val="22"/>
                <w:lang w:val="hu-HU"/>
              </w:rPr>
              <w:t>I</w:t>
            </w:r>
            <w:r w:rsidRPr="00C222DC">
              <w:rPr>
                <w:b/>
                <w:bCs/>
                <w:color w:val="0F2A75"/>
                <w:sz w:val="22"/>
                <w:lang w:val="hu-HU"/>
              </w:rPr>
              <w:t>ndikátor:</w:t>
            </w:r>
          </w:p>
          <w:p w14:paraId="5C2123C4" w14:textId="6F861C00" w:rsidR="00C222DC" w:rsidRPr="00C222DC" w:rsidRDefault="00C222DC" w:rsidP="00C222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0F2A75"/>
                <w:sz w:val="22"/>
                <w:lang w:val="hu-HU"/>
              </w:rPr>
            </w:pPr>
            <w:r w:rsidRPr="00C222DC">
              <w:rPr>
                <w:color w:val="0F2A75"/>
                <w:sz w:val="22"/>
                <w:lang w:val="hu-HU"/>
              </w:rPr>
              <w:t>A program kimeneti indikátora az 5/b1 „</w:t>
            </w:r>
            <w:r>
              <w:rPr>
                <w:rFonts w:eastAsia="Times New Roman" w:cs="Open Sans"/>
                <w:i/>
                <w:color w:val="0F2A75"/>
                <w:sz w:val="22"/>
                <w:lang w:val="hu-HU" w:eastAsia="en-GB"/>
              </w:rPr>
              <w:t>Lakosság, amelyet</w:t>
            </w:r>
            <w:r>
              <w:rPr>
                <w:rStyle w:val="jlqj4b"/>
                <w:i/>
                <w:color w:val="0F2A75"/>
                <w:sz w:val="22"/>
                <w:lang w:val="hu-HU"/>
              </w:rPr>
              <w:t xml:space="preserve"> </w:t>
            </w:r>
            <w:r w:rsidRPr="00E64419">
              <w:rPr>
                <w:rStyle w:val="jlqj4b"/>
                <w:i/>
                <w:color w:val="0F2A75"/>
                <w:sz w:val="22"/>
                <w:lang w:val="hu-HU"/>
              </w:rPr>
              <w:t>fejlesztett katasztrófavédelmi szolgáltatások védenek</w:t>
            </w:r>
            <w:r w:rsidRPr="00C222DC">
              <w:rPr>
                <w:color w:val="0F2A75"/>
                <w:sz w:val="22"/>
                <w:lang w:val="hu-HU"/>
              </w:rPr>
              <w:t>”. A ROHU-10 projekt révén 437</w:t>
            </w:r>
            <w:r>
              <w:rPr>
                <w:color w:val="0F2A75"/>
                <w:sz w:val="22"/>
                <w:lang w:val="hu-HU"/>
              </w:rPr>
              <w:t>.</w:t>
            </w:r>
            <w:r w:rsidRPr="00C222DC">
              <w:rPr>
                <w:color w:val="0F2A75"/>
                <w:sz w:val="22"/>
                <w:lang w:val="hu-HU"/>
              </w:rPr>
              <w:t>238 ember részesül jobb védelemben a katasztrófákkal szemben a fejlesztett sürgősségi reagálási szolgáltatásoknak köszönhetően.</w:t>
            </w:r>
          </w:p>
          <w:p w14:paraId="53C2B8D7" w14:textId="77777777" w:rsidR="00C222DC" w:rsidRDefault="00C222DC" w:rsidP="00C222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color w:val="0F2A75"/>
                <w:sz w:val="22"/>
                <w:lang w:val="hu-HU"/>
              </w:rPr>
            </w:pPr>
          </w:p>
          <w:p w14:paraId="0387A02D" w14:textId="77777777" w:rsidR="00FD175B" w:rsidRDefault="00C222DC" w:rsidP="00F827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F2A75"/>
                <w:sz w:val="22"/>
                <w:lang w:val="hu-HU"/>
              </w:rPr>
            </w:pPr>
            <w:r w:rsidRPr="00C222DC">
              <w:rPr>
                <w:b/>
                <w:bCs/>
                <w:color w:val="0F2A75"/>
                <w:sz w:val="22"/>
                <w:lang w:val="hu-HU"/>
              </w:rPr>
              <w:t>Közösségi média:</w:t>
            </w:r>
            <w:r w:rsidRPr="00C222DC">
              <w:rPr>
                <w:color w:val="0F2A75"/>
                <w:sz w:val="22"/>
                <w:lang w:val="hu-HU"/>
              </w:rPr>
              <w:t xml:space="preserve"> </w:t>
            </w:r>
            <w:hyperlink r:id="rId9" w:tgtFrame="_new" w:history="1">
              <w:r w:rsidRPr="00C222DC">
                <w:rPr>
                  <w:rStyle w:val="Hiperhivatkozs"/>
                  <w:sz w:val="22"/>
                  <w:lang w:val="hu-HU"/>
                </w:rPr>
                <w:t>https://www.facebook.com/profile.php?id=100063714451357</w:t>
              </w:r>
            </w:hyperlink>
            <w:r w:rsidRPr="00C222DC">
              <w:rPr>
                <w:color w:val="0F2A75"/>
                <w:sz w:val="22"/>
                <w:lang w:val="hu-HU"/>
              </w:rPr>
              <w:br/>
            </w:r>
            <w:r w:rsidRPr="00C222DC">
              <w:rPr>
                <w:b/>
                <w:bCs/>
                <w:color w:val="0F2A75"/>
                <w:sz w:val="22"/>
                <w:lang w:val="hu-HU"/>
              </w:rPr>
              <w:t>Weboldal:</w:t>
            </w:r>
            <w:r w:rsidRPr="00C222DC">
              <w:rPr>
                <w:color w:val="0F2A75"/>
                <w:sz w:val="22"/>
                <w:lang w:val="hu-HU"/>
              </w:rPr>
              <w:t xml:space="preserve"> </w:t>
            </w:r>
            <w:hyperlink r:id="rId10" w:tgtFrame="_new" w:history="1">
              <w:r w:rsidRPr="00C222DC">
                <w:rPr>
                  <w:rStyle w:val="Hiperhivatkozs"/>
                  <w:sz w:val="22"/>
                  <w:lang w:val="hu-HU"/>
                </w:rPr>
                <w:t>https://trainingcenter.biz</w:t>
              </w:r>
            </w:hyperlink>
          </w:p>
          <w:p w14:paraId="094E0933" w14:textId="2E8925D5" w:rsidR="00F82741" w:rsidRPr="00F82741" w:rsidRDefault="00F82741" w:rsidP="00F827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F2A75"/>
                <w:sz w:val="22"/>
                <w:lang w:val="hu-HU"/>
              </w:rPr>
            </w:pPr>
          </w:p>
        </w:tc>
      </w:tr>
    </w:tbl>
    <w:p w14:paraId="189EBEB6" w14:textId="77777777" w:rsidR="0054292D" w:rsidRPr="004A2FEA" w:rsidRDefault="0054292D" w:rsidP="005650EB">
      <w:pPr>
        <w:jc w:val="both"/>
        <w:rPr>
          <w:rFonts w:cs="Open Sans"/>
          <w:color w:val="003399"/>
          <w:lang w:val="hu-HU"/>
        </w:rPr>
      </w:pPr>
    </w:p>
    <w:sectPr w:rsidR="0054292D" w:rsidRPr="004A2FEA" w:rsidSect="000F0D69">
      <w:headerReference w:type="default" r:id="rId11"/>
      <w:footerReference w:type="default" r:id="rId12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CC85" w14:textId="77777777" w:rsidR="00681493" w:rsidRDefault="00681493" w:rsidP="00C23211">
      <w:pPr>
        <w:spacing w:after="0" w:line="240" w:lineRule="auto"/>
      </w:pPr>
      <w:r>
        <w:separator/>
      </w:r>
    </w:p>
  </w:endnote>
  <w:endnote w:type="continuationSeparator" w:id="0">
    <w:p w14:paraId="0DD544DA" w14:textId="77777777" w:rsidR="00681493" w:rsidRDefault="00681493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Light">
    <w:altName w:val="Arial"/>
    <w:panose1 w:val="000004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7147" w14:textId="77777777" w:rsidR="00A751C9" w:rsidRPr="0039047A" w:rsidRDefault="0039047A" w:rsidP="0039047A">
    <w:pPr>
      <w:pStyle w:val="llb"/>
      <w:rPr>
        <w:rFonts w:cs="Open Sans"/>
        <w:color w:val="003399"/>
      </w:rPr>
    </w:pPr>
    <w:r w:rsidRPr="004A2FEA">
      <w:rPr>
        <w:rFonts w:ascii="Montserrat-Light" w:hAnsi="Montserrat-Light" w:cs="Montserrat-Light"/>
        <w:color w:val="003399"/>
        <w:sz w:val="24"/>
        <w:szCs w:val="24"/>
        <w:lang w:val="hu-HU"/>
      </w:rPr>
      <w:t>Partnerség egy jobb jövőért</w:t>
    </w:r>
    <w:r w:rsidRPr="0039047A">
      <w:rPr>
        <w:rFonts w:ascii="Montserrat-Light" w:hAnsi="Montserrat-Light" w:cs="Montserrat-Light"/>
        <w:color w:val="003399"/>
        <w:sz w:val="24"/>
        <w:szCs w:val="24"/>
      </w:rPr>
      <w:tab/>
    </w:r>
    <w:r w:rsidR="00A751C9" w:rsidRPr="0039047A">
      <w:rPr>
        <w:color w:val="003399"/>
      </w:rPr>
      <w:tab/>
    </w:r>
    <w:r w:rsidR="00A751C9" w:rsidRPr="0039047A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4E44F" w14:textId="77777777" w:rsidR="00681493" w:rsidRDefault="00681493" w:rsidP="00C23211">
      <w:pPr>
        <w:spacing w:after="0" w:line="240" w:lineRule="auto"/>
      </w:pPr>
      <w:r>
        <w:separator/>
      </w:r>
    </w:p>
  </w:footnote>
  <w:footnote w:type="continuationSeparator" w:id="0">
    <w:p w14:paraId="71953266" w14:textId="77777777" w:rsidR="00681493" w:rsidRDefault="00681493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DBF34" w14:textId="77777777" w:rsidR="00A751C9" w:rsidRDefault="003D4D5C">
    <w:pPr>
      <w:pStyle w:val="lfej"/>
    </w:pPr>
    <w:r>
      <w:rPr>
        <w:noProof/>
        <w:lang w:val="hu-HU" w:eastAsia="hu-HU"/>
      </w:rPr>
      <w:drawing>
        <wp:inline distT="0" distB="0" distL="0" distR="0" wp14:anchorId="5D318A86" wp14:editId="509C1EC1">
          <wp:extent cx="5731510" cy="630555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_HU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34CED"/>
    <w:multiLevelType w:val="hybridMultilevel"/>
    <w:tmpl w:val="1F6CF86C"/>
    <w:lvl w:ilvl="0" w:tplc="4484061E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30DC6"/>
    <w:multiLevelType w:val="multilevel"/>
    <w:tmpl w:val="1DF4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DA33AB"/>
    <w:multiLevelType w:val="multilevel"/>
    <w:tmpl w:val="1DF4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C85F4F"/>
    <w:multiLevelType w:val="hybridMultilevel"/>
    <w:tmpl w:val="68EEF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603DC"/>
    <w:multiLevelType w:val="hybridMultilevel"/>
    <w:tmpl w:val="5B6238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804DF"/>
    <w:multiLevelType w:val="multilevel"/>
    <w:tmpl w:val="1DF4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35EC2"/>
    <w:multiLevelType w:val="hybridMultilevel"/>
    <w:tmpl w:val="ECF29F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D34AF"/>
    <w:multiLevelType w:val="hybridMultilevel"/>
    <w:tmpl w:val="CEC866FA"/>
    <w:lvl w:ilvl="0" w:tplc="63B461DC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D7CFA"/>
    <w:multiLevelType w:val="hybridMultilevel"/>
    <w:tmpl w:val="B792ED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A33A8"/>
    <w:multiLevelType w:val="hybridMultilevel"/>
    <w:tmpl w:val="E242A2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16E42"/>
    <w:multiLevelType w:val="hybridMultilevel"/>
    <w:tmpl w:val="4EE64A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4C814A">
      <w:numFmt w:val="bullet"/>
      <w:lvlText w:val="•"/>
      <w:lvlJc w:val="left"/>
      <w:pPr>
        <w:ind w:left="1440" w:hanging="360"/>
      </w:pPr>
      <w:rPr>
        <w:rFonts w:ascii="Open Sans" w:eastAsia="Times New Roman" w:hAnsi="Open Sans" w:cs="Open San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769036">
    <w:abstractNumId w:val="3"/>
  </w:num>
  <w:num w:numId="2" w16cid:durableId="1212690593">
    <w:abstractNumId w:val="10"/>
  </w:num>
  <w:num w:numId="3" w16cid:durableId="1562984619">
    <w:abstractNumId w:val="9"/>
  </w:num>
  <w:num w:numId="4" w16cid:durableId="1233468663">
    <w:abstractNumId w:val="6"/>
  </w:num>
  <w:num w:numId="5" w16cid:durableId="316735492">
    <w:abstractNumId w:val="8"/>
  </w:num>
  <w:num w:numId="6" w16cid:durableId="1200584597">
    <w:abstractNumId w:val="0"/>
  </w:num>
  <w:num w:numId="7" w16cid:durableId="1311860924">
    <w:abstractNumId w:val="7"/>
  </w:num>
  <w:num w:numId="8" w16cid:durableId="1444811208">
    <w:abstractNumId w:val="4"/>
  </w:num>
  <w:num w:numId="9" w16cid:durableId="1342463542">
    <w:abstractNumId w:val="1"/>
  </w:num>
  <w:num w:numId="10" w16cid:durableId="155999871">
    <w:abstractNumId w:val="5"/>
  </w:num>
  <w:num w:numId="11" w16cid:durableId="1718436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695"/>
    <w:rsid w:val="00021B16"/>
    <w:rsid w:val="00024CEF"/>
    <w:rsid w:val="00032504"/>
    <w:rsid w:val="00033047"/>
    <w:rsid w:val="00046FC8"/>
    <w:rsid w:val="00070588"/>
    <w:rsid w:val="000D6E9F"/>
    <w:rsid w:val="000F0D69"/>
    <w:rsid w:val="00156658"/>
    <w:rsid w:val="00163384"/>
    <w:rsid w:val="00173735"/>
    <w:rsid w:val="00190E0A"/>
    <w:rsid w:val="00196AEC"/>
    <w:rsid w:val="001F68FC"/>
    <w:rsid w:val="002006C4"/>
    <w:rsid w:val="00214E5B"/>
    <w:rsid w:val="00222023"/>
    <w:rsid w:val="00255E13"/>
    <w:rsid w:val="002642B0"/>
    <w:rsid w:val="002A5B39"/>
    <w:rsid w:val="0031028E"/>
    <w:rsid w:val="003535C4"/>
    <w:rsid w:val="003629DF"/>
    <w:rsid w:val="0036318B"/>
    <w:rsid w:val="003841CA"/>
    <w:rsid w:val="00386DFA"/>
    <w:rsid w:val="0039047A"/>
    <w:rsid w:val="00390C16"/>
    <w:rsid w:val="003A37A1"/>
    <w:rsid w:val="003C13B3"/>
    <w:rsid w:val="003C5DB6"/>
    <w:rsid w:val="003D4D5C"/>
    <w:rsid w:val="003E7D54"/>
    <w:rsid w:val="00471F4A"/>
    <w:rsid w:val="004751C5"/>
    <w:rsid w:val="004A2FEA"/>
    <w:rsid w:val="004B4D9E"/>
    <w:rsid w:val="004C6C95"/>
    <w:rsid w:val="004D6530"/>
    <w:rsid w:val="00500EFC"/>
    <w:rsid w:val="00532214"/>
    <w:rsid w:val="0054292D"/>
    <w:rsid w:val="005650EB"/>
    <w:rsid w:val="00597483"/>
    <w:rsid w:val="005E2CCC"/>
    <w:rsid w:val="005F582A"/>
    <w:rsid w:val="00614D7E"/>
    <w:rsid w:val="00673502"/>
    <w:rsid w:val="00681493"/>
    <w:rsid w:val="0068284D"/>
    <w:rsid w:val="006B1D4A"/>
    <w:rsid w:val="006B30F3"/>
    <w:rsid w:val="006C2C4B"/>
    <w:rsid w:val="006E0EBA"/>
    <w:rsid w:val="006F21C8"/>
    <w:rsid w:val="00732D28"/>
    <w:rsid w:val="00760F22"/>
    <w:rsid w:val="00761E91"/>
    <w:rsid w:val="0077388F"/>
    <w:rsid w:val="007862CB"/>
    <w:rsid w:val="007F3A38"/>
    <w:rsid w:val="008042AD"/>
    <w:rsid w:val="00815473"/>
    <w:rsid w:val="00822E6C"/>
    <w:rsid w:val="00896695"/>
    <w:rsid w:val="008A6EC9"/>
    <w:rsid w:val="008B2988"/>
    <w:rsid w:val="008E184C"/>
    <w:rsid w:val="008F2B0E"/>
    <w:rsid w:val="00923A32"/>
    <w:rsid w:val="00936E8F"/>
    <w:rsid w:val="0097126B"/>
    <w:rsid w:val="00980598"/>
    <w:rsid w:val="009A63ED"/>
    <w:rsid w:val="009D0623"/>
    <w:rsid w:val="00A0513E"/>
    <w:rsid w:val="00A240A4"/>
    <w:rsid w:val="00A663DF"/>
    <w:rsid w:val="00A723BF"/>
    <w:rsid w:val="00A751C9"/>
    <w:rsid w:val="00AC3943"/>
    <w:rsid w:val="00AF6FC2"/>
    <w:rsid w:val="00B22BC6"/>
    <w:rsid w:val="00B3630D"/>
    <w:rsid w:val="00B92ED0"/>
    <w:rsid w:val="00BA2563"/>
    <w:rsid w:val="00BC1B31"/>
    <w:rsid w:val="00BC2D09"/>
    <w:rsid w:val="00BD1603"/>
    <w:rsid w:val="00C222DC"/>
    <w:rsid w:val="00C23211"/>
    <w:rsid w:val="00C235AE"/>
    <w:rsid w:val="00C23EAD"/>
    <w:rsid w:val="00C516EF"/>
    <w:rsid w:val="00C91B3B"/>
    <w:rsid w:val="00CA2990"/>
    <w:rsid w:val="00CD70EC"/>
    <w:rsid w:val="00D12B95"/>
    <w:rsid w:val="00D41FD2"/>
    <w:rsid w:val="00D45A92"/>
    <w:rsid w:val="00D66891"/>
    <w:rsid w:val="00D736AC"/>
    <w:rsid w:val="00DE4738"/>
    <w:rsid w:val="00E4099D"/>
    <w:rsid w:val="00E64419"/>
    <w:rsid w:val="00E85FB9"/>
    <w:rsid w:val="00E91B08"/>
    <w:rsid w:val="00EB0D64"/>
    <w:rsid w:val="00EB350C"/>
    <w:rsid w:val="00F0230A"/>
    <w:rsid w:val="00F050B5"/>
    <w:rsid w:val="00F61C24"/>
    <w:rsid w:val="00F6527F"/>
    <w:rsid w:val="00F75F80"/>
    <w:rsid w:val="00F7622A"/>
    <w:rsid w:val="00F82741"/>
    <w:rsid w:val="00FB5250"/>
    <w:rsid w:val="00FC377A"/>
    <w:rsid w:val="00FC596E"/>
    <w:rsid w:val="00FD175B"/>
    <w:rsid w:val="00FD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D4D87"/>
  <w15:chartTrackingRefBased/>
  <w15:docId w15:val="{9809289A-A68A-4476-AA72-89B3BF6B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6695"/>
    <w:rPr>
      <w:rFonts w:ascii="Open Sans" w:hAnsi="Open Sans"/>
      <w:color w:val="2F5496" w:themeColor="accent5" w:themeShade="BF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Bekezdsalapbettpusa"/>
    <w:rsid w:val="00896695"/>
  </w:style>
  <w:style w:type="character" w:customStyle="1" w:styleId="viiyi">
    <w:name w:val="viiyi"/>
    <w:basedOn w:val="Bekezdsalapbettpusa"/>
    <w:rsid w:val="00FC596E"/>
  </w:style>
  <w:style w:type="paragraph" w:styleId="Listaszerbekezds">
    <w:name w:val="List Paragraph"/>
    <w:basedOn w:val="Norml"/>
    <w:uiPriority w:val="34"/>
    <w:qFormat/>
    <w:rsid w:val="0068284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597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597483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Hiperhivatkozs">
    <w:name w:val="Hyperlink"/>
    <w:basedOn w:val="Bekezdsalapbettpusa"/>
    <w:uiPriority w:val="99"/>
    <w:unhideWhenUsed/>
    <w:rsid w:val="00FD175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04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jdu.tuzoltoszovetseg.hu/content/rohu10-filme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iningcenter.bi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profile.php?id=100063714451357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\AppData\Local\Temp\Rar$DIa12824.3903\Antet%20A4_Interreg-ROHU_HU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35DA7-20B5-4EC7-AB50-852C54A4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A4_Interreg-ROHU_HU-Portrait</Template>
  <TotalTime>45</TotalTime>
  <Pages>4</Pages>
  <Words>936</Words>
  <Characters>6459</Characters>
  <Application>Microsoft Office Word</Application>
  <DocSecurity>0</DocSecurity>
  <Lines>53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dr. Szász Matilda</cp:lastModifiedBy>
  <cp:revision>24</cp:revision>
  <dcterms:created xsi:type="dcterms:W3CDTF">2026-03-27T09:51:00Z</dcterms:created>
  <dcterms:modified xsi:type="dcterms:W3CDTF">2026-04-02T10:03:00Z</dcterms:modified>
</cp:coreProperties>
</file>