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8041" w14:textId="77777777" w:rsidR="00C12A83" w:rsidRDefault="00C12A83">
      <w:pPr>
        <w:pStyle w:val="BodyText"/>
        <w:rPr>
          <w:rFonts w:ascii="Times New Roman"/>
        </w:rPr>
      </w:pPr>
    </w:p>
    <w:p w14:paraId="3926EEFE" w14:textId="77777777" w:rsidR="00C12A83" w:rsidRDefault="00C12A83">
      <w:pPr>
        <w:pStyle w:val="BodyText"/>
        <w:spacing w:before="177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C12A83" w14:paraId="38DB3DFF" w14:textId="77777777">
        <w:trPr>
          <w:trHeight w:val="390"/>
        </w:trPr>
        <w:tc>
          <w:tcPr>
            <w:tcW w:w="9742" w:type="dxa"/>
            <w:gridSpan w:val="2"/>
            <w:shd w:val="clear" w:color="auto" w:fill="2E5395"/>
          </w:tcPr>
          <w:p w14:paraId="25AB54A6" w14:textId="77777777" w:rsidR="00C12A83" w:rsidRDefault="00000000">
            <w:pPr>
              <w:pStyle w:val="TableParagraph"/>
              <w:spacing w:line="275" w:lineRule="exact"/>
              <w:ind w:left="22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0"/>
                <w:sz w:val="20"/>
              </w:rPr>
              <w:t>2</w:t>
            </w:r>
            <w:proofErr w:type="spellStart"/>
            <w:r>
              <w:rPr>
                <w:rFonts w:ascii="Arial Black"/>
                <w:color w:val="FFFFFF"/>
                <w:w w:val="90"/>
                <w:position w:val="7"/>
                <w:sz w:val="13"/>
              </w:rPr>
              <w:t>nd</w:t>
            </w:r>
            <w:proofErr w:type="spellEnd"/>
            <w:r>
              <w:rPr>
                <w:rFonts w:ascii="Arial Black"/>
                <w:color w:val="FFFFFF"/>
                <w:spacing w:val="19"/>
                <w:position w:val="7"/>
                <w:sz w:val="13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Open</w:t>
            </w:r>
            <w:r>
              <w:rPr>
                <w:rFonts w:ascii="Arial Black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Call-</w:t>
            </w:r>
            <w:r>
              <w:rPr>
                <w:rFonts w:ascii="Arial Black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Normal</w:t>
            </w:r>
            <w:r>
              <w:rPr>
                <w:rFonts w:ascii="Arial Black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z w:val="20"/>
              </w:rPr>
              <w:t>Projects</w:t>
            </w:r>
          </w:p>
        </w:tc>
      </w:tr>
      <w:tr w:rsidR="00C12A83" w14:paraId="28E8B9EB" w14:textId="77777777">
        <w:trPr>
          <w:trHeight w:val="465"/>
        </w:trPr>
        <w:tc>
          <w:tcPr>
            <w:tcW w:w="2264" w:type="dxa"/>
          </w:tcPr>
          <w:p w14:paraId="4DE6235F" w14:textId="77777777" w:rsidR="00C12A83" w:rsidRDefault="00000000">
            <w:pPr>
              <w:pStyle w:val="TableParagraph"/>
              <w:spacing w:line="301" w:lineRule="exact"/>
              <w:ind w:left="453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</w:rPr>
              <w:t>code</w:t>
            </w:r>
          </w:p>
        </w:tc>
        <w:tc>
          <w:tcPr>
            <w:tcW w:w="7478" w:type="dxa"/>
          </w:tcPr>
          <w:p w14:paraId="10E7D525" w14:textId="77777777" w:rsidR="00C12A83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280</w:t>
            </w:r>
          </w:p>
        </w:tc>
      </w:tr>
      <w:tr w:rsidR="00C12A83" w14:paraId="157A6E9A" w14:textId="77777777">
        <w:trPr>
          <w:trHeight w:val="1033"/>
        </w:trPr>
        <w:tc>
          <w:tcPr>
            <w:tcW w:w="2264" w:type="dxa"/>
          </w:tcPr>
          <w:p w14:paraId="03313F2C" w14:textId="77777777" w:rsidR="00C12A83" w:rsidRDefault="00000000">
            <w:pPr>
              <w:pStyle w:val="TableParagraph"/>
              <w:spacing w:line="301" w:lineRule="exact"/>
              <w:ind w:left="484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title</w:t>
            </w:r>
          </w:p>
        </w:tc>
        <w:tc>
          <w:tcPr>
            <w:tcW w:w="7478" w:type="dxa"/>
          </w:tcPr>
          <w:p w14:paraId="13512373" w14:textId="77777777" w:rsidR="00C12A83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Co-</w:t>
            </w:r>
            <w:r>
              <w:rPr>
                <w:rFonts w:ascii="Arial Black"/>
                <w:color w:val="003399"/>
                <w:spacing w:val="-2"/>
              </w:rPr>
              <w:t>cultured</w:t>
            </w:r>
          </w:p>
          <w:p w14:paraId="2AC9A98E" w14:textId="77777777" w:rsidR="00C12A83" w:rsidRPr="00A35F78" w:rsidRDefault="00000000">
            <w:pPr>
              <w:pStyle w:val="TableParagraph"/>
              <w:spacing w:before="33" w:line="340" w:lineRule="atLeast"/>
              <w:rPr>
                <w:rFonts w:ascii="Arial" w:hAnsi="Arial" w:cs="Arial"/>
              </w:rPr>
            </w:pPr>
            <w:r w:rsidRPr="00A35F78">
              <w:rPr>
                <w:rFonts w:ascii="Arial" w:hAnsi="Arial" w:cs="Arial"/>
                <w:color w:val="003399"/>
                <w:spacing w:val="-2"/>
              </w:rPr>
              <w:t>Cultural</w:t>
            </w:r>
            <w:r w:rsidRPr="00A35F78">
              <w:rPr>
                <w:rFonts w:ascii="Arial" w:hAnsi="Arial" w:cs="Arial"/>
                <w:color w:val="003399"/>
                <w:spacing w:val="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2"/>
              </w:rPr>
              <w:t>Cooperation</w:t>
            </w:r>
            <w:r w:rsidRPr="00A35F78">
              <w:rPr>
                <w:rFonts w:ascii="Arial" w:hAnsi="Arial" w:cs="Arial"/>
                <w:color w:val="003399"/>
                <w:spacing w:val="3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2"/>
              </w:rPr>
              <w:t>among</w:t>
            </w:r>
            <w:r w:rsidRPr="00A35F78">
              <w:rPr>
                <w:rFonts w:ascii="Arial" w:hAnsi="Arial" w:cs="Arial"/>
                <w:color w:val="00339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2"/>
              </w:rPr>
              <w:t>Citizens</w:t>
            </w:r>
            <w:r w:rsidRPr="00A35F78">
              <w:rPr>
                <w:rFonts w:ascii="Arial" w:hAnsi="Arial" w:cs="Arial"/>
                <w:color w:val="003399"/>
                <w:spacing w:val="3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2"/>
              </w:rPr>
              <w:t>from</w:t>
            </w:r>
            <w:r w:rsidRPr="00A35F78">
              <w:rPr>
                <w:rFonts w:ascii="Arial" w:hAnsi="Arial" w:cs="Arial"/>
                <w:color w:val="00339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2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3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2"/>
              </w:rPr>
              <w:t>Salonta-Gyula</w:t>
            </w:r>
            <w:r w:rsidRPr="00A35F78">
              <w:rPr>
                <w:rFonts w:ascii="Arial" w:hAnsi="Arial" w:cs="Arial"/>
                <w:color w:val="003399"/>
                <w:spacing w:val="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2"/>
              </w:rPr>
              <w:t xml:space="preserve">Cross- </w:t>
            </w:r>
            <w:r w:rsidRPr="00A35F78">
              <w:rPr>
                <w:rFonts w:ascii="Arial" w:hAnsi="Arial" w:cs="Arial"/>
                <w:color w:val="003399"/>
              </w:rPr>
              <w:t>border Area</w:t>
            </w:r>
          </w:p>
        </w:tc>
      </w:tr>
      <w:tr w:rsidR="00C12A83" w14:paraId="49A26340" w14:textId="77777777">
        <w:trPr>
          <w:trHeight w:val="808"/>
        </w:trPr>
        <w:tc>
          <w:tcPr>
            <w:tcW w:w="2264" w:type="dxa"/>
          </w:tcPr>
          <w:p w14:paraId="14F1BE66" w14:textId="77777777" w:rsidR="00C12A83" w:rsidRDefault="00000000">
            <w:pPr>
              <w:pStyle w:val="TableParagraph"/>
              <w:spacing w:line="301" w:lineRule="exact"/>
              <w:ind w:left="470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Priority</w:t>
            </w:r>
            <w:r>
              <w:rPr>
                <w:rFonts w:ascii="Arial Black"/>
                <w:color w:val="003399"/>
                <w:spacing w:val="14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7478" w:type="dxa"/>
          </w:tcPr>
          <w:p w14:paraId="1922083A" w14:textId="77777777" w:rsidR="00C12A83" w:rsidRPr="00A35F78" w:rsidRDefault="00000000" w:rsidP="00A35F78">
            <w:pPr>
              <w:pStyle w:val="TableParagraph"/>
              <w:spacing w:before="33" w:line="340" w:lineRule="atLeast"/>
              <w:jc w:val="both"/>
              <w:rPr>
                <w:rFonts w:ascii="Arial" w:hAnsi="Arial" w:cs="Arial"/>
                <w:color w:val="003399"/>
                <w:spacing w:val="-2"/>
              </w:rPr>
            </w:pPr>
            <w:r w:rsidRPr="00A35F78">
              <w:rPr>
                <w:rFonts w:ascii="Arial" w:hAnsi="Arial" w:cs="Arial"/>
                <w:color w:val="003399"/>
                <w:spacing w:val="-2"/>
              </w:rPr>
              <w:t>6 – Promoting cross-border cooperation between institutions and citizen (Cooperation of institutions and communities)</w:t>
            </w:r>
          </w:p>
        </w:tc>
      </w:tr>
      <w:tr w:rsidR="00C12A83" w14:paraId="20DD07C6" w14:textId="77777777">
        <w:trPr>
          <w:trHeight w:val="808"/>
        </w:trPr>
        <w:tc>
          <w:tcPr>
            <w:tcW w:w="2264" w:type="dxa"/>
          </w:tcPr>
          <w:p w14:paraId="75C66158" w14:textId="77777777" w:rsidR="00C12A83" w:rsidRDefault="00000000">
            <w:pPr>
              <w:pStyle w:val="TableParagraph"/>
              <w:spacing w:line="232" w:lineRule="auto"/>
              <w:ind w:left="714" w:hanging="216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 xml:space="preserve">Investment </w:t>
            </w:r>
            <w:r>
              <w:rPr>
                <w:rFonts w:ascii="Arial Black"/>
                <w:color w:val="003399"/>
                <w:spacing w:val="-2"/>
              </w:rPr>
              <w:t>priority</w:t>
            </w:r>
          </w:p>
        </w:tc>
        <w:tc>
          <w:tcPr>
            <w:tcW w:w="7478" w:type="dxa"/>
          </w:tcPr>
          <w:p w14:paraId="569157AA" w14:textId="77777777" w:rsidR="00C12A83" w:rsidRPr="00A35F78" w:rsidRDefault="00000000" w:rsidP="00A35F78">
            <w:pPr>
              <w:pStyle w:val="TableParagraph"/>
              <w:spacing w:before="33" w:line="340" w:lineRule="atLeast"/>
              <w:jc w:val="both"/>
              <w:rPr>
                <w:rFonts w:ascii="Arial" w:hAnsi="Arial" w:cs="Arial"/>
                <w:color w:val="003399"/>
                <w:spacing w:val="-2"/>
              </w:rPr>
            </w:pPr>
            <w:r w:rsidRPr="00A35F78">
              <w:rPr>
                <w:rFonts w:ascii="Arial" w:hAnsi="Arial" w:cs="Arial"/>
                <w:color w:val="003399"/>
                <w:spacing w:val="-2"/>
              </w:rPr>
              <w:t>11/b - Promoting legal and administrative cooperation and cooperation between citizens and institutions (ETC-CB).</w:t>
            </w:r>
          </w:p>
        </w:tc>
      </w:tr>
      <w:tr w:rsidR="00C12A83" w14:paraId="3D29B0B8" w14:textId="77777777">
        <w:trPr>
          <w:trHeight w:val="719"/>
        </w:trPr>
        <w:tc>
          <w:tcPr>
            <w:tcW w:w="2264" w:type="dxa"/>
          </w:tcPr>
          <w:p w14:paraId="5A8009CD" w14:textId="77777777" w:rsidR="00C12A83" w:rsidRDefault="00000000">
            <w:pPr>
              <w:pStyle w:val="TableParagraph"/>
              <w:spacing w:before="2" w:line="230" w:lineRule="auto"/>
              <w:ind w:left="774" w:hanging="538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10"/>
              </w:rPr>
              <w:t xml:space="preserve">Implementation </w:t>
            </w:r>
            <w:r>
              <w:rPr>
                <w:rFonts w:ascii="Arial Black"/>
                <w:color w:val="003399"/>
                <w:spacing w:val="-2"/>
              </w:rPr>
              <w:t>period</w:t>
            </w:r>
          </w:p>
        </w:tc>
        <w:tc>
          <w:tcPr>
            <w:tcW w:w="7478" w:type="dxa"/>
          </w:tcPr>
          <w:p w14:paraId="7D04D343" w14:textId="77777777" w:rsidR="00C12A83" w:rsidRPr="00A35F78" w:rsidRDefault="00000000" w:rsidP="00A35F78">
            <w:pPr>
              <w:pStyle w:val="TableParagraph"/>
              <w:spacing w:before="33" w:line="340" w:lineRule="atLeast"/>
              <w:jc w:val="both"/>
              <w:rPr>
                <w:rFonts w:ascii="Arial" w:hAnsi="Arial" w:cs="Arial"/>
                <w:color w:val="003399"/>
                <w:spacing w:val="-2"/>
              </w:rPr>
            </w:pPr>
            <w:r w:rsidRPr="00A35F78">
              <w:rPr>
                <w:rFonts w:ascii="Arial" w:hAnsi="Arial" w:cs="Arial"/>
                <w:color w:val="003399"/>
                <w:spacing w:val="-2"/>
              </w:rPr>
              <w:t>12 months (1st of November 2018 – 31st of October 2019)</w:t>
            </w:r>
          </w:p>
        </w:tc>
      </w:tr>
      <w:tr w:rsidR="00C12A83" w14:paraId="0BC3ED1F" w14:textId="77777777" w:rsidTr="00A35F78">
        <w:trPr>
          <w:trHeight w:val="838"/>
        </w:trPr>
        <w:tc>
          <w:tcPr>
            <w:tcW w:w="2264" w:type="dxa"/>
          </w:tcPr>
          <w:p w14:paraId="036D5498" w14:textId="77777777" w:rsidR="00C12A83" w:rsidRDefault="00C12A83">
            <w:pPr>
              <w:pStyle w:val="TableParagraph"/>
              <w:spacing w:before="104"/>
              <w:ind w:left="0"/>
              <w:rPr>
                <w:rFonts w:ascii="Times New Roman"/>
              </w:rPr>
            </w:pPr>
          </w:p>
          <w:p w14:paraId="14530537" w14:textId="77777777" w:rsidR="00C12A83" w:rsidRDefault="00000000">
            <w:pPr>
              <w:pStyle w:val="TableParagraph"/>
              <w:ind w:left="609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Objective</w:t>
            </w:r>
          </w:p>
        </w:tc>
        <w:tc>
          <w:tcPr>
            <w:tcW w:w="7478" w:type="dxa"/>
          </w:tcPr>
          <w:p w14:paraId="4FFBD915" w14:textId="77777777" w:rsidR="00C12A83" w:rsidRPr="00A35F78" w:rsidRDefault="00000000" w:rsidP="00A35F78">
            <w:pPr>
              <w:pStyle w:val="TableParagraph"/>
              <w:spacing w:before="33" w:line="340" w:lineRule="atLeast"/>
              <w:jc w:val="both"/>
              <w:rPr>
                <w:rFonts w:ascii="Arial" w:hAnsi="Arial" w:cs="Arial"/>
                <w:color w:val="003399"/>
                <w:spacing w:val="-2"/>
              </w:rPr>
            </w:pPr>
            <w:r w:rsidRPr="00A35F78">
              <w:rPr>
                <w:rFonts w:ascii="Arial" w:hAnsi="Arial" w:cs="Arial"/>
                <w:color w:val="003399"/>
                <w:spacing w:val="-2"/>
              </w:rPr>
              <w:t>The project’s main objective was to promote cultural diversity and common traditions through artistic events, organized in Salonta (RO) and Gyula (HU).</w:t>
            </w:r>
          </w:p>
        </w:tc>
      </w:tr>
      <w:tr w:rsidR="00C12A83" w14:paraId="252FDB30" w14:textId="77777777" w:rsidTr="00756D4D">
        <w:trPr>
          <w:trHeight w:val="883"/>
        </w:trPr>
        <w:tc>
          <w:tcPr>
            <w:tcW w:w="2264" w:type="dxa"/>
            <w:vMerge w:val="restart"/>
          </w:tcPr>
          <w:p w14:paraId="766C86B7" w14:textId="77777777" w:rsidR="00C12A83" w:rsidRDefault="00C12A83">
            <w:pPr>
              <w:pStyle w:val="TableParagraph"/>
              <w:ind w:left="0"/>
              <w:rPr>
                <w:rFonts w:ascii="Times New Roman"/>
              </w:rPr>
            </w:pPr>
          </w:p>
          <w:p w14:paraId="3C790D1F" w14:textId="77777777" w:rsidR="00C12A83" w:rsidRDefault="00C12A83">
            <w:pPr>
              <w:pStyle w:val="TableParagraph"/>
              <w:spacing w:before="209"/>
              <w:ind w:left="0"/>
              <w:rPr>
                <w:rFonts w:ascii="Times New Roman"/>
              </w:rPr>
            </w:pPr>
          </w:p>
          <w:p w14:paraId="0AF934CF" w14:textId="77777777" w:rsidR="00C12A83" w:rsidRDefault="00000000">
            <w:pPr>
              <w:pStyle w:val="TableParagraph"/>
              <w:ind w:left="479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Partnership</w:t>
            </w:r>
          </w:p>
        </w:tc>
        <w:tc>
          <w:tcPr>
            <w:tcW w:w="7478" w:type="dxa"/>
          </w:tcPr>
          <w:p w14:paraId="156B94CF" w14:textId="77777777" w:rsidR="00C12A83" w:rsidRDefault="00000000">
            <w:pPr>
              <w:pStyle w:val="TableParagraph"/>
              <w:spacing w:line="301" w:lineRule="exact"/>
              <w:ind w:left="148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Lead</w:t>
            </w:r>
            <w:r>
              <w:rPr>
                <w:rFonts w:ascii="Arial Black"/>
                <w:color w:val="003399"/>
                <w:spacing w:val="7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Beneficiary:</w:t>
            </w:r>
          </w:p>
          <w:p w14:paraId="5B389819" w14:textId="77777777" w:rsidR="00C12A83" w:rsidRDefault="00000000" w:rsidP="00A35F78">
            <w:pPr>
              <w:pStyle w:val="TableParagraph"/>
              <w:spacing w:before="33" w:line="340" w:lineRule="atLeast"/>
              <w:jc w:val="both"/>
            </w:pPr>
            <w:r w:rsidRPr="00A35F78">
              <w:rPr>
                <w:rFonts w:ascii="Arial" w:hAnsi="Arial" w:cs="Arial"/>
                <w:color w:val="003399"/>
                <w:spacing w:val="-2"/>
              </w:rPr>
              <w:t>The Municipality of Salonta (Romania)</w:t>
            </w:r>
          </w:p>
        </w:tc>
      </w:tr>
      <w:tr w:rsidR="00C12A83" w14:paraId="790014EB" w14:textId="77777777" w:rsidTr="00756D4D">
        <w:trPr>
          <w:trHeight w:val="802"/>
        </w:trPr>
        <w:tc>
          <w:tcPr>
            <w:tcW w:w="2264" w:type="dxa"/>
            <w:vMerge/>
            <w:tcBorders>
              <w:top w:val="nil"/>
            </w:tcBorders>
          </w:tcPr>
          <w:p w14:paraId="37F88DB0" w14:textId="77777777" w:rsidR="00C12A83" w:rsidRDefault="00C12A83">
            <w:pPr>
              <w:rPr>
                <w:sz w:val="2"/>
                <w:szCs w:val="2"/>
              </w:rPr>
            </w:pPr>
          </w:p>
        </w:tc>
        <w:tc>
          <w:tcPr>
            <w:tcW w:w="7478" w:type="dxa"/>
          </w:tcPr>
          <w:p w14:paraId="55607D31" w14:textId="77777777" w:rsidR="00C12A83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4"/>
                <w:w w:val="9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Partners:</w:t>
            </w:r>
          </w:p>
          <w:p w14:paraId="71AF9BFC" w14:textId="77777777" w:rsidR="00C12A83" w:rsidRDefault="00000000" w:rsidP="00A35F78">
            <w:pPr>
              <w:pStyle w:val="TableParagraph"/>
              <w:spacing w:before="33" w:line="340" w:lineRule="atLeast"/>
              <w:jc w:val="both"/>
            </w:pPr>
            <w:r w:rsidRPr="00A35F78">
              <w:rPr>
                <w:rFonts w:ascii="Arial" w:hAnsi="Arial" w:cs="Arial"/>
                <w:color w:val="003399"/>
                <w:spacing w:val="-2"/>
              </w:rPr>
              <w:t>PP2: Gyula town (Hungary)</w:t>
            </w:r>
          </w:p>
        </w:tc>
      </w:tr>
      <w:tr w:rsidR="00C12A83" w14:paraId="2594353F" w14:textId="77777777" w:rsidTr="00A35F78">
        <w:trPr>
          <w:trHeight w:val="1441"/>
        </w:trPr>
        <w:tc>
          <w:tcPr>
            <w:tcW w:w="2264" w:type="dxa"/>
          </w:tcPr>
          <w:p w14:paraId="132F7DAD" w14:textId="77777777" w:rsidR="00C12A83" w:rsidRDefault="00000000">
            <w:pPr>
              <w:pStyle w:val="TableParagraph"/>
              <w:spacing w:line="303" w:lineRule="exact"/>
              <w:ind w:left="357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TOTAL</w:t>
            </w:r>
            <w:r>
              <w:rPr>
                <w:rFonts w:ascii="Arial Black"/>
                <w:color w:val="003399"/>
                <w:spacing w:val="-3"/>
                <w:w w:val="8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478" w:type="dxa"/>
          </w:tcPr>
          <w:p w14:paraId="1FF50488" w14:textId="77777777" w:rsidR="00C12A83" w:rsidRPr="00A35F78" w:rsidRDefault="00000000" w:rsidP="00A35F78">
            <w:pPr>
              <w:pStyle w:val="TableParagraph"/>
              <w:spacing w:before="33" w:line="340" w:lineRule="atLeast"/>
              <w:jc w:val="both"/>
              <w:rPr>
                <w:rFonts w:ascii="Arial" w:hAnsi="Arial" w:cs="Arial"/>
                <w:color w:val="003399"/>
                <w:spacing w:val="-2"/>
              </w:rPr>
            </w:pPr>
            <w:r w:rsidRPr="00A35F78">
              <w:rPr>
                <w:rFonts w:ascii="Arial" w:hAnsi="Arial" w:cs="Arial"/>
                <w:color w:val="003399"/>
                <w:spacing w:val="-2"/>
              </w:rPr>
              <w:t>€ 80,000.00, out of which, ERDF € 68,000.00</w:t>
            </w:r>
          </w:p>
          <w:p w14:paraId="15BB8F1B" w14:textId="77777777" w:rsidR="00C12A83" w:rsidRPr="00A35F78" w:rsidRDefault="00000000" w:rsidP="00A35F78">
            <w:pPr>
              <w:pStyle w:val="TableParagraph"/>
              <w:spacing w:before="33" w:line="340" w:lineRule="atLeast"/>
              <w:jc w:val="both"/>
              <w:rPr>
                <w:rFonts w:ascii="Arial" w:hAnsi="Arial" w:cs="Arial"/>
                <w:color w:val="003399"/>
                <w:spacing w:val="-2"/>
              </w:rPr>
            </w:pPr>
            <w:r w:rsidRPr="00A35F78">
              <w:rPr>
                <w:rFonts w:ascii="Arial" w:hAnsi="Arial" w:cs="Arial"/>
                <w:color w:val="003399"/>
                <w:spacing w:val="-2"/>
              </w:rPr>
              <w:t>Total eligible expenditure certified within the project: € 78,811.29</w:t>
            </w:r>
          </w:p>
          <w:p w14:paraId="576DAD0A" w14:textId="77777777" w:rsidR="00C12A83" w:rsidRDefault="00000000">
            <w:pPr>
              <w:pStyle w:val="TableParagraph"/>
              <w:spacing w:before="243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003399"/>
                <w:spacing w:val="-4"/>
              </w:rPr>
              <w:t>Budget execution:</w:t>
            </w:r>
            <w:r>
              <w:rPr>
                <w:rFonts w:ascii="Arial"/>
                <w:b/>
                <w:i/>
                <w:color w:val="003399"/>
                <w:spacing w:val="-6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4"/>
              </w:rPr>
              <w:t>98.51%</w:t>
            </w:r>
          </w:p>
        </w:tc>
      </w:tr>
      <w:tr w:rsidR="00C12A83" w14:paraId="4E8EAD18" w14:textId="77777777">
        <w:trPr>
          <w:trHeight w:val="3446"/>
        </w:trPr>
        <w:tc>
          <w:tcPr>
            <w:tcW w:w="2264" w:type="dxa"/>
          </w:tcPr>
          <w:p w14:paraId="41CB78D8" w14:textId="77777777" w:rsidR="00C12A83" w:rsidRDefault="00C12A83">
            <w:pPr>
              <w:pStyle w:val="TableParagraph"/>
              <w:ind w:left="0"/>
              <w:rPr>
                <w:rFonts w:ascii="Times New Roman"/>
              </w:rPr>
            </w:pPr>
          </w:p>
          <w:p w14:paraId="35E7D0D5" w14:textId="77777777" w:rsidR="00C12A83" w:rsidRDefault="00C12A83">
            <w:pPr>
              <w:pStyle w:val="TableParagraph"/>
              <w:ind w:left="0"/>
              <w:rPr>
                <w:rFonts w:ascii="Times New Roman"/>
              </w:rPr>
            </w:pPr>
          </w:p>
          <w:p w14:paraId="19435778" w14:textId="77777777" w:rsidR="00C12A83" w:rsidRDefault="00C12A83">
            <w:pPr>
              <w:pStyle w:val="TableParagraph"/>
              <w:ind w:left="0"/>
              <w:rPr>
                <w:rFonts w:ascii="Times New Roman"/>
              </w:rPr>
            </w:pPr>
          </w:p>
          <w:p w14:paraId="477F5323" w14:textId="77777777" w:rsidR="00C12A83" w:rsidRDefault="00C12A83">
            <w:pPr>
              <w:pStyle w:val="TableParagraph"/>
              <w:ind w:left="0"/>
              <w:rPr>
                <w:rFonts w:ascii="Times New Roman"/>
              </w:rPr>
            </w:pPr>
          </w:p>
          <w:p w14:paraId="7AA5368F" w14:textId="77777777" w:rsidR="00C12A83" w:rsidRDefault="00C12A83">
            <w:pPr>
              <w:pStyle w:val="TableParagraph"/>
              <w:spacing w:before="177"/>
              <w:ind w:left="0"/>
              <w:rPr>
                <w:rFonts w:ascii="Times New Roman"/>
              </w:rPr>
            </w:pPr>
          </w:p>
          <w:p w14:paraId="2F2B0BC7" w14:textId="77777777" w:rsidR="00C12A83" w:rsidRDefault="00000000">
            <w:pPr>
              <w:pStyle w:val="TableParagraph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Summary</w:t>
            </w:r>
          </w:p>
        </w:tc>
        <w:tc>
          <w:tcPr>
            <w:tcW w:w="7478" w:type="dxa"/>
          </w:tcPr>
          <w:p w14:paraId="216FA6A3" w14:textId="77777777" w:rsidR="00C12A83" w:rsidRPr="00A35F78" w:rsidRDefault="00000000">
            <w:pPr>
              <w:pStyle w:val="TableParagraph"/>
              <w:spacing w:line="244" w:lineRule="auto"/>
              <w:ind w:right="97"/>
              <w:jc w:val="both"/>
              <w:rPr>
                <w:rFonts w:ascii="Arial" w:hAnsi="Arial" w:cs="Arial"/>
              </w:rPr>
            </w:pPr>
            <w:r w:rsidRPr="00A35F78">
              <w:rPr>
                <w:rFonts w:ascii="Arial" w:hAnsi="Arial" w:cs="Arial"/>
                <w:color w:val="003399"/>
              </w:rPr>
              <w:t>The project ROHU-280 aimed to enhance</w:t>
            </w:r>
            <w:r w:rsidRPr="00A35F78">
              <w:rPr>
                <w:rFonts w:ascii="Arial" w:hAnsi="Arial" w:cs="Arial"/>
                <w:color w:val="003399"/>
                <w:spacing w:val="-1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the attractiveness of the Bihor-Békés cross-border region, through a diverse intercultural approach</w:t>
            </w:r>
            <w:r w:rsidRPr="00A35F7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related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to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arts: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films,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theatre,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and</w:t>
            </w:r>
            <w:r w:rsidRPr="00A35F7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handicrafts.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project brought an innovative character through the rediscovery and exploitation</w:t>
            </w:r>
            <w:r w:rsidRPr="00A35F78">
              <w:rPr>
                <w:rFonts w:ascii="Arial" w:hAnsi="Arial" w:cs="Arial"/>
                <w:color w:val="003399"/>
                <w:spacing w:val="-1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of</w:t>
            </w:r>
            <w:r w:rsidRPr="00A35F78">
              <w:rPr>
                <w:rFonts w:ascii="Arial" w:hAnsi="Arial" w:cs="Arial"/>
                <w:color w:val="003399"/>
                <w:spacing w:val="-17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local</w:t>
            </w:r>
            <w:r w:rsidRPr="00A35F78">
              <w:rPr>
                <w:rFonts w:ascii="Arial" w:hAnsi="Arial" w:cs="Arial"/>
                <w:color w:val="003399"/>
                <w:spacing w:val="-1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resources</w:t>
            </w:r>
            <w:r w:rsidRPr="00A35F78">
              <w:rPr>
                <w:rFonts w:ascii="Arial" w:hAnsi="Arial" w:cs="Arial"/>
                <w:color w:val="003399"/>
                <w:spacing w:val="-17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and</w:t>
            </w:r>
            <w:r w:rsidRPr="00A35F78">
              <w:rPr>
                <w:rFonts w:ascii="Arial" w:hAnsi="Arial" w:cs="Arial"/>
                <w:color w:val="003399"/>
                <w:spacing w:val="-1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joint</w:t>
            </w:r>
            <w:r w:rsidRPr="00A35F78">
              <w:rPr>
                <w:rFonts w:ascii="Arial" w:hAnsi="Arial" w:cs="Arial"/>
                <w:color w:val="003399"/>
                <w:spacing w:val="-17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heritage.</w:t>
            </w:r>
          </w:p>
          <w:p w14:paraId="535890C8" w14:textId="77777777" w:rsidR="00C12A83" w:rsidRDefault="00C12A83">
            <w:pPr>
              <w:pStyle w:val="TableParagraph"/>
              <w:spacing w:before="83"/>
              <w:ind w:left="0"/>
              <w:rPr>
                <w:rFonts w:ascii="Times New Roman"/>
              </w:rPr>
            </w:pPr>
          </w:p>
          <w:p w14:paraId="07B73322" w14:textId="77777777" w:rsidR="00C12A83" w:rsidRDefault="00000000" w:rsidP="00A35F78">
            <w:pPr>
              <w:pStyle w:val="TableParagraph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A35F78">
              <w:rPr>
                <w:rFonts w:ascii="Arial" w:hAnsi="Arial" w:cs="Arial"/>
                <w:color w:val="003399"/>
                <w:spacing w:val="-6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-3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main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activities</w:t>
            </w:r>
            <w:r w:rsidRPr="00A35F78">
              <w:rPr>
                <w:rFonts w:ascii="Arial" w:hAnsi="Arial" w:cs="Arial"/>
                <w:color w:val="003399"/>
                <w:spacing w:val="-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implemented</w:t>
            </w:r>
            <w:r w:rsidRPr="00A35F78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within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-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project:</w:t>
            </w:r>
          </w:p>
          <w:p w14:paraId="64AA0830" w14:textId="77777777" w:rsidR="00A35F78" w:rsidRPr="00A35F78" w:rsidRDefault="00A35F78" w:rsidP="00A35F78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5FAF74A6" w14:textId="061A0AB9" w:rsidR="00A35F78" w:rsidRPr="00A35F78" w:rsidRDefault="00000000" w:rsidP="00A35F78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spacing w:before="8" w:line="244" w:lineRule="auto"/>
              <w:ind w:right="101"/>
              <w:jc w:val="both"/>
              <w:rPr>
                <w:rFonts w:ascii="Arial" w:hAnsi="Arial" w:cs="Arial"/>
                <w:color w:val="003399"/>
                <w:spacing w:val="-4"/>
              </w:rPr>
            </w:pPr>
            <w:r w:rsidRPr="00A35F78">
              <w:rPr>
                <w:rFonts w:ascii="Arial" w:hAnsi="Arial" w:cs="Arial"/>
                <w:color w:val="003399"/>
                <w:spacing w:val="-4"/>
              </w:rPr>
              <w:t>organization</w:t>
            </w:r>
            <w:r w:rsidRPr="00A35F78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of</w:t>
            </w:r>
            <w:r w:rsidRPr="00A35F78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several</w:t>
            </w:r>
            <w:r w:rsidRPr="00A35F78">
              <w:rPr>
                <w:rFonts w:ascii="Arial" w:hAnsi="Arial" w:cs="Arial"/>
                <w:color w:val="003399"/>
                <w:spacing w:val="-17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cultural</w:t>
            </w:r>
            <w:r w:rsidRPr="00A35F78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events</w:t>
            </w:r>
            <w:r w:rsidRPr="00A35F78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in</w:t>
            </w:r>
            <w:r w:rsidRPr="00A35F78">
              <w:rPr>
                <w:rFonts w:ascii="Arial" w:hAnsi="Arial" w:cs="Arial"/>
                <w:color w:val="003399"/>
                <w:spacing w:val="-17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Salonta</w:t>
            </w:r>
            <w:r w:rsidRPr="00A35F78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(RO)</w:t>
            </w:r>
            <w:r w:rsidRPr="00A35F78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for</w:t>
            </w:r>
            <w:r w:rsidRPr="00A35F78">
              <w:rPr>
                <w:rFonts w:ascii="Arial" w:hAnsi="Arial" w:cs="Arial"/>
                <w:color w:val="003399"/>
                <w:spacing w:val="-14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people</w:t>
            </w:r>
            <w:r w:rsidRPr="00A35F78">
              <w:rPr>
                <w:rFonts w:ascii="Arial" w:hAnsi="Arial" w:cs="Arial"/>
                <w:color w:val="003399"/>
                <w:spacing w:val="-17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 xml:space="preserve">of </w:t>
            </w:r>
            <w:r w:rsidRPr="00A35F78">
              <w:rPr>
                <w:rFonts w:ascii="Arial" w:hAnsi="Arial" w:cs="Arial"/>
                <w:color w:val="003399"/>
              </w:rPr>
              <w:t>both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sides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of</w:t>
            </w:r>
            <w:r w:rsidRPr="00A35F78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border,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 xml:space="preserve"> </w:t>
            </w:r>
            <w:r w:rsidR="00756D4D" w:rsidRPr="00756D4D">
              <w:rPr>
                <w:rFonts w:ascii="Arial" w:hAnsi="Arial" w:cs="Arial"/>
                <w:color w:val="003399"/>
              </w:rPr>
              <w:t>providing opportunities for participants to meet, interact and strengthen cross-border connections.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: “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Long Night of Museums”, theatre festival,</w:t>
            </w:r>
            <w:r w:rsidR="00A35F78" w:rsidRPr="00A35F78">
              <w:rPr>
                <w:rFonts w:ascii="Arial" w:hAnsi="Arial" w:cs="Arial"/>
                <w:color w:val="003399"/>
                <w:spacing w:val="-4"/>
              </w:rPr>
              <w:t xml:space="preserve"> “Evening seating” (</w:t>
            </w:r>
            <w:proofErr w:type="spellStart"/>
            <w:r w:rsidR="00A35F78" w:rsidRPr="00A35F78">
              <w:rPr>
                <w:rFonts w:ascii="Arial" w:hAnsi="Arial" w:cs="Arial"/>
                <w:color w:val="003399"/>
                <w:spacing w:val="-4"/>
              </w:rPr>
              <w:t>sezatoare</w:t>
            </w:r>
            <w:proofErr w:type="spellEnd"/>
            <w:r w:rsidR="00A35F78" w:rsidRPr="00A35F78">
              <w:rPr>
                <w:rFonts w:ascii="Arial" w:hAnsi="Arial" w:cs="Arial"/>
                <w:color w:val="003399"/>
                <w:spacing w:val="-4"/>
              </w:rPr>
              <w:t>) of local people with traditional singing and a film-screening;</w:t>
            </w:r>
          </w:p>
          <w:p w14:paraId="71E73950" w14:textId="691AF824" w:rsidR="00C12A83" w:rsidRDefault="00C12A83" w:rsidP="00A35F78">
            <w:pPr>
              <w:pStyle w:val="TableParagraph"/>
              <w:spacing w:line="331" w:lineRule="exact"/>
              <w:ind w:left="539"/>
              <w:jc w:val="both"/>
            </w:pPr>
          </w:p>
        </w:tc>
      </w:tr>
    </w:tbl>
    <w:p w14:paraId="52935573" w14:textId="77777777" w:rsidR="00C12A83" w:rsidRDefault="00C12A83">
      <w:pPr>
        <w:pStyle w:val="TableParagraph"/>
        <w:spacing w:line="331" w:lineRule="exact"/>
        <w:sectPr w:rsidR="00C12A83">
          <w:headerReference w:type="default" r:id="rId8"/>
          <w:footerReference w:type="default" r:id="rId9"/>
          <w:type w:val="continuous"/>
          <w:pgSz w:w="11910" w:h="16840"/>
          <w:pgMar w:top="2140" w:right="708" w:bottom="1520" w:left="1417" w:header="990" w:footer="1326" w:gutter="0"/>
          <w:pgNumType w:start="1"/>
          <w:cols w:space="720"/>
        </w:sectPr>
      </w:pPr>
    </w:p>
    <w:p w14:paraId="7941ED8C" w14:textId="77777777" w:rsidR="00C12A83" w:rsidRDefault="00C12A83">
      <w:pPr>
        <w:pStyle w:val="BodyText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C12A83" w14:paraId="1872242A" w14:textId="77777777" w:rsidTr="00756D4D">
        <w:trPr>
          <w:trHeight w:val="3385"/>
        </w:trPr>
        <w:tc>
          <w:tcPr>
            <w:tcW w:w="2264" w:type="dxa"/>
          </w:tcPr>
          <w:p w14:paraId="71430CB7" w14:textId="77777777" w:rsidR="00C12A83" w:rsidRDefault="00C12A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8" w:type="dxa"/>
          </w:tcPr>
          <w:p w14:paraId="5A4D7418" w14:textId="2998F671" w:rsidR="00C12A83" w:rsidRPr="00A35F7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</w:tabs>
              <w:spacing w:line="244" w:lineRule="auto"/>
              <w:ind w:right="96"/>
              <w:jc w:val="both"/>
              <w:rPr>
                <w:rFonts w:ascii="Arial" w:hAnsi="Arial" w:cs="Arial"/>
              </w:rPr>
            </w:pPr>
            <w:r w:rsidRPr="00A35F78">
              <w:rPr>
                <w:rFonts w:ascii="Arial" w:hAnsi="Arial" w:cs="Arial"/>
                <w:color w:val="003399"/>
                <w:spacing w:val="-6"/>
              </w:rPr>
              <w:t>creation</w:t>
            </w:r>
            <w:r w:rsidRPr="00A35F7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on</w:t>
            </w:r>
            <w:r w:rsidRPr="00A35F7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behalf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of PP2</w:t>
            </w:r>
            <w:r w:rsidRPr="00A35F7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of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a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film</w:t>
            </w:r>
            <w:r w:rsidRPr="00A35F78">
              <w:rPr>
                <w:rFonts w:ascii="Arial" w:hAnsi="Arial" w:cs="Arial"/>
                <w:color w:val="003399"/>
                <w:spacing w:val="-10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with</w:t>
            </w:r>
            <w:r w:rsidRPr="00A35F7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the participation of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 xml:space="preserve">amateur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actors</w:t>
            </w:r>
            <w:r w:rsidRPr="00A35F78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in</w:t>
            </w:r>
            <w:r w:rsidRPr="00A35F78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Gyula</w:t>
            </w:r>
            <w:r w:rsidRPr="00A35F78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(HU).</w:t>
            </w:r>
            <w:r w:rsidRPr="00A35F78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film</w:t>
            </w:r>
            <w:r w:rsidRPr="00A35F78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w</w:t>
            </w:r>
            <w:r w:rsidR="00A35F78">
              <w:rPr>
                <w:rFonts w:ascii="Arial" w:hAnsi="Arial" w:cs="Arial"/>
                <w:color w:val="003399"/>
                <w:spacing w:val="-4"/>
              </w:rPr>
              <w:t>as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featured</w:t>
            </w:r>
            <w:r w:rsidRPr="00A35F78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in</w:t>
            </w:r>
            <w:r w:rsidRPr="00A35F78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both</w:t>
            </w:r>
            <w:r w:rsidRPr="00A35F78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>partner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4"/>
              </w:rPr>
              <w:t xml:space="preserve">cities </w:t>
            </w:r>
            <w:r w:rsidRPr="00A35F78">
              <w:rPr>
                <w:rFonts w:ascii="Arial" w:hAnsi="Arial" w:cs="Arial"/>
                <w:color w:val="003399"/>
              </w:rPr>
              <w:t xml:space="preserve">and </w:t>
            </w:r>
            <w:r w:rsidR="00A35F78">
              <w:rPr>
                <w:rFonts w:ascii="Arial" w:hAnsi="Arial" w:cs="Arial"/>
                <w:color w:val="003399"/>
              </w:rPr>
              <w:t>was</w:t>
            </w:r>
            <w:r w:rsidRPr="00A35F78">
              <w:rPr>
                <w:rFonts w:ascii="Arial" w:hAnsi="Arial" w:cs="Arial"/>
                <w:color w:val="003399"/>
              </w:rPr>
              <w:t xml:space="preserve"> submitted to various national and international film competitions and festivals.</w:t>
            </w:r>
          </w:p>
          <w:p w14:paraId="686BB5CD" w14:textId="612E9E02" w:rsidR="00C12A83" w:rsidRPr="00A35F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44" w:lineRule="auto"/>
              <w:ind w:right="97"/>
              <w:jc w:val="both"/>
              <w:rPr>
                <w:rFonts w:ascii="Arial" w:hAnsi="Arial" w:cs="Arial"/>
              </w:rPr>
            </w:pPr>
            <w:r w:rsidRPr="00A35F78">
              <w:rPr>
                <w:rFonts w:ascii="Arial" w:hAnsi="Arial" w:cs="Arial"/>
                <w:color w:val="003399"/>
                <w:spacing w:val="-8"/>
              </w:rPr>
              <w:t>Purchasing new equipment (1 laptop, 1</w:t>
            </w:r>
            <w:r w:rsidRPr="00A35F7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video projector, 1 projection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screen)</w:t>
            </w:r>
            <w:r w:rsidRPr="00A35F78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to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ensure</w:t>
            </w:r>
            <w:r w:rsidRPr="00A35F78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availability</w:t>
            </w:r>
            <w:r w:rsidRPr="00A35F78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of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equipment</w:t>
            </w:r>
            <w:r w:rsidRPr="00A35F78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for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event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and the</w:t>
            </w:r>
            <w:r w:rsidRPr="00A35F78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roaming</w:t>
            </w:r>
            <w:r w:rsidRPr="00A35F7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caravan</w:t>
            </w:r>
            <w:r w:rsidRPr="00A35F78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on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Romanian</w:t>
            </w:r>
            <w:r w:rsidRPr="00A35F7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side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of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border,</w:t>
            </w:r>
            <w:r w:rsidRPr="00A35F7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as</w:t>
            </w:r>
            <w:r w:rsidRPr="00A35F78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>well</w:t>
            </w:r>
            <w:r w:rsidRPr="00A35F7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 xml:space="preserve">as </w:t>
            </w:r>
            <w:r w:rsidRPr="00A35F78">
              <w:rPr>
                <w:rFonts w:ascii="Arial" w:hAnsi="Arial" w:cs="Arial"/>
                <w:color w:val="003399"/>
              </w:rPr>
              <w:t>a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better</w:t>
            </w:r>
            <w:r w:rsidRPr="00A35F78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quality</w:t>
            </w:r>
            <w:r w:rsidRPr="00A35F7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of</w:t>
            </w:r>
            <w:r w:rsidRPr="00A35F78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the</w:t>
            </w:r>
            <w:r w:rsidRPr="00A35F78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Pr="00A35F78">
              <w:rPr>
                <w:rFonts w:ascii="Arial" w:hAnsi="Arial" w:cs="Arial"/>
                <w:color w:val="003399"/>
              </w:rPr>
              <w:t>broadcasting</w:t>
            </w:r>
            <w:r w:rsidR="001B52C0">
              <w:rPr>
                <w:rFonts w:ascii="Arial" w:hAnsi="Arial" w:cs="Arial"/>
                <w:color w:val="003399"/>
              </w:rPr>
              <w:t>.</w:t>
            </w:r>
          </w:p>
          <w:p w14:paraId="072A67B2" w14:textId="77777777" w:rsidR="00C12A83" w:rsidRDefault="00C12A83">
            <w:pPr>
              <w:pStyle w:val="TableParagraph"/>
              <w:spacing w:before="115"/>
              <w:ind w:left="0"/>
              <w:rPr>
                <w:rFonts w:ascii="Times New Roman"/>
              </w:rPr>
            </w:pPr>
          </w:p>
          <w:p w14:paraId="307F2318" w14:textId="257A94FD" w:rsidR="00C12A83" w:rsidRDefault="00000000" w:rsidP="00756D4D">
            <w:pPr>
              <w:pStyle w:val="TableParagraph"/>
              <w:spacing w:line="328" w:lineRule="auto"/>
              <w:ind w:right="893"/>
            </w:pPr>
            <w:r>
              <w:rPr>
                <w:rFonts w:ascii="Arial"/>
                <w:b/>
                <w:i/>
                <w:color w:val="003399"/>
              </w:rPr>
              <w:t>On</w:t>
            </w:r>
            <w:r>
              <w:rPr>
                <w:rFonts w:ascii="Arial"/>
                <w:b/>
                <w:i/>
                <w:color w:val="003399"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October</w:t>
            </w:r>
            <w:r>
              <w:rPr>
                <w:rFonts w:ascii="Arial"/>
                <w:b/>
                <w:i/>
                <w:color w:val="003399"/>
                <w:spacing w:val="-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31,</w:t>
            </w:r>
            <w:r>
              <w:rPr>
                <w:rFonts w:ascii="Arial"/>
                <w:b/>
                <w:i/>
                <w:color w:val="003399"/>
                <w:spacing w:val="-4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2019,</w:t>
            </w:r>
            <w:r>
              <w:rPr>
                <w:rFonts w:ascii="Arial"/>
                <w:b/>
                <w:i/>
                <w:color w:val="003399"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the</w:t>
            </w:r>
            <w:r>
              <w:rPr>
                <w:rFonts w:ascii="Arial"/>
                <w:b/>
                <w:i/>
                <w:color w:val="003399"/>
                <w:spacing w:val="-3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project</w:t>
            </w:r>
            <w:r>
              <w:rPr>
                <w:rFonts w:ascii="Arial"/>
                <w:b/>
                <w:i/>
                <w:color w:val="003399"/>
                <w:spacing w:val="-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was</w:t>
            </w:r>
            <w:r>
              <w:rPr>
                <w:rFonts w:ascii="Arial"/>
                <w:b/>
                <w:i/>
                <w:color w:val="003399"/>
                <w:spacing w:val="-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successfully</w:t>
            </w:r>
            <w:r>
              <w:rPr>
                <w:rFonts w:ascii="Arial"/>
                <w:b/>
                <w:i/>
                <w:color w:val="003399"/>
                <w:spacing w:val="-3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finalized. All</w:t>
            </w:r>
            <w:r>
              <w:rPr>
                <w:rFonts w:ascii="Arial"/>
                <w:b/>
                <w:i/>
                <w:color w:val="003399"/>
                <w:spacing w:val="-9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activities</w:t>
            </w:r>
            <w:r>
              <w:rPr>
                <w:rFonts w:ascii="Arial"/>
                <w:b/>
                <w:i/>
                <w:color w:val="003399"/>
                <w:spacing w:val="-10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provided</w:t>
            </w:r>
            <w:r>
              <w:rPr>
                <w:rFonts w:ascii="Arial"/>
                <w:b/>
                <w:i/>
                <w:color w:val="003399"/>
                <w:spacing w:val="-10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in</w:t>
            </w:r>
            <w:r>
              <w:rPr>
                <w:rFonts w:ascii="Arial"/>
                <w:b/>
                <w:i/>
                <w:color w:val="003399"/>
                <w:spacing w:val="-8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the</w:t>
            </w:r>
            <w:r>
              <w:rPr>
                <w:rFonts w:ascii="Arial"/>
                <w:b/>
                <w:i/>
                <w:color w:val="003399"/>
                <w:spacing w:val="-8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project</w:t>
            </w:r>
            <w:r>
              <w:rPr>
                <w:rFonts w:ascii="Arial"/>
                <w:b/>
                <w:i/>
                <w:color w:val="003399"/>
                <w:spacing w:val="-10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were</w:t>
            </w:r>
            <w:r>
              <w:rPr>
                <w:rFonts w:ascii="Arial"/>
                <w:b/>
                <w:i/>
                <w:color w:val="003399"/>
                <w:spacing w:val="-8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completed</w:t>
            </w:r>
            <w:r>
              <w:rPr>
                <w:rFonts w:ascii="Arial"/>
                <w:b/>
                <w:i/>
                <w:color w:val="003399"/>
                <w:spacing w:val="-8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(100%).</w:t>
            </w:r>
          </w:p>
        </w:tc>
      </w:tr>
      <w:tr w:rsidR="00C12A83" w14:paraId="58ED1D0E" w14:textId="77777777">
        <w:trPr>
          <w:trHeight w:val="3177"/>
        </w:trPr>
        <w:tc>
          <w:tcPr>
            <w:tcW w:w="2264" w:type="dxa"/>
          </w:tcPr>
          <w:p w14:paraId="6DE22DEE" w14:textId="77777777" w:rsidR="00C12A83" w:rsidRDefault="00C12A83">
            <w:pPr>
              <w:pStyle w:val="TableParagraph"/>
              <w:ind w:left="0"/>
              <w:rPr>
                <w:rFonts w:ascii="Times New Roman"/>
              </w:rPr>
            </w:pPr>
          </w:p>
          <w:p w14:paraId="1908F907" w14:textId="77777777" w:rsidR="00C12A83" w:rsidRDefault="00C12A83">
            <w:pPr>
              <w:pStyle w:val="TableParagraph"/>
              <w:ind w:left="0"/>
              <w:rPr>
                <w:rFonts w:ascii="Times New Roman"/>
              </w:rPr>
            </w:pPr>
          </w:p>
          <w:p w14:paraId="084634DF" w14:textId="77777777" w:rsidR="00C12A83" w:rsidRDefault="00C12A83">
            <w:pPr>
              <w:pStyle w:val="TableParagraph"/>
              <w:ind w:left="0"/>
              <w:rPr>
                <w:rFonts w:ascii="Times New Roman"/>
              </w:rPr>
            </w:pPr>
          </w:p>
          <w:p w14:paraId="086712C0" w14:textId="77777777" w:rsidR="00C12A83" w:rsidRDefault="00C12A83">
            <w:pPr>
              <w:pStyle w:val="TableParagraph"/>
              <w:ind w:left="0"/>
              <w:rPr>
                <w:rFonts w:ascii="Times New Roman"/>
              </w:rPr>
            </w:pPr>
          </w:p>
          <w:p w14:paraId="172B38A0" w14:textId="77777777" w:rsidR="00756D4D" w:rsidRDefault="00756D4D">
            <w:pPr>
              <w:pStyle w:val="TableParagraph"/>
              <w:ind w:left="0"/>
              <w:rPr>
                <w:rFonts w:ascii="Times New Roman"/>
              </w:rPr>
            </w:pPr>
          </w:p>
          <w:p w14:paraId="493264B7" w14:textId="77777777" w:rsidR="00756D4D" w:rsidRDefault="00756D4D">
            <w:pPr>
              <w:pStyle w:val="TableParagraph"/>
              <w:ind w:left="0"/>
              <w:rPr>
                <w:rFonts w:ascii="Times New Roman"/>
              </w:rPr>
            </w:pPr>
          </w:p>
          <w:p w14:paraId="39C86161" w14:textId="77777777" w:rsidR="00756D4D" w:rsidRDefault="00756D4D">
            <w:pPr>
              <w:pStyle w:val="TableParagraph"/>
              <w:ind w:left="0"/>
              <w:rPr>
                <w:rFonts w:ascii="Times New Roman"/>
              </w:rPr>
            </w:pPr>
          </w:p>
          <w:p w14:paraId="2EF40FFA" w14:textId="77777777" w:rsidR="00756D4D" w:rsidRDefault="00756D4D">
            <w:pPr>
              <w:pStyle w:val="TableParagraph"/>
              <w:ind w:left="0"/>
              <w:rPr>
                <w:rFonts w:ascii="Times New Roman"/>
              </w:rPr>
            </w:pPr>
          </w:p>
          <w:p w14:paraId="30ACCB54" w14:textId="77777777" w:rsidR="00756D4D" w:rsidRDefault="00756D4D">
            <w:pPr>
              <w:pStyle w:val="TableParagraph"/>
              <w:ind w:left="0"/>
              <w:rPr>
                <w:rFonts w:ascii="Times New Roman"/>
              </w:rPr>
            </w:pPr>
          </w:p>
          <w:p w14:paraId="76941DF9" w14:textId="77777777" w:rsidR="00756D4D" w:rsidRDefault="00756D4D">
            <w:pPr>
              <w:pStyle w:val="TableParagraph"/>
              <w:ind w:left="0"/>
              <w:rPr>
                <w:rFonts w:ascii="Times New Roman"/>
              </w:rPr>
            </w:pPr>
          </w:p>
          <w:p w14:paraId="07F31D52" w14:textId="77777777" w:rsidR="00756D4D" w:rsidRDefault="00756D4D">
            <w:pPr>
              <w:pStyle w:val="TableParagraph"/>
              <w:ind w:left="0"/>
              <w:rPr>
                <w:rFonts w:ascii="Times New Roman"/>
              </w:rPr>
            </w:pPr>
          </w:p>
          <w:p w14:paraId="75470B04" w14:textId="77777777" w:rsidR="00C12A83" w:rsidRDefault="00C12A83">
            <w:pPr>
              <w:pStyle w:val="TableParagraph"/>
              <w:spacing w:before="43"/>
              <w:ind w:left="0"/>
              <w:rPr>
                <w:rFonts w:ascii="Times New Roman"/>
              </w:rPr>
            </w:pPr>
          </w:p>
          <w:p w14:paraId="417E8C4B" w14:textId="00F15C8D" w:rsidR="00C12A83" w:rsidRDefault="00000000">
            <w:pPr>
              <w:pStyle w:val="TableParagraph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7"/>
              </w:rPr>
              <w:t>Main</w:t>
            </w:r>
            <w:r>
              <w:rPr>
                <w:rFonts w:ascii="Arial Black"/>
                <w:color w:val="003399"/>
                <w:spacing w:val="-15"/>
              </w:rPr>
              <w:t xml:space="preserve"> </w:t>
            </w:r>
            <w:r w:rsidR="00A35F78">
              <w:rPr>
                <w:rFonts w:ascii="Arial Black"/>
                <w:color w:val="003399"/>
                <w:spacing w:val="-2"/>
              </w:rPr>
              <w:t>outcomes</w:t>
            </w:r>
          </w:p>
        </w:tc>
        <w:tc>
          <w:tcPr>
            <w:tcW w:w="7478" w:type="dxa"/>
          </w:tcPr>
          <w:p w14:paraId="2ED8EC31" w14:textId="5D943036" w:rsidR="00C12A83" w:rsidRPr="00A35F78" w:rsidRDefault="00A35F78" w:rsidP="00A35F78">
            <w:pPr>
              <w:pStyle w:val="TableParagraph"/>
              <w:rPr>
                <w:rFonts w:ascii="Arial Black"/>
                <w:color w:val="003399"/>
                <w:spacing w:val="-7"/>
              </w:rPr>
            </w:pPr>
            <w:r w:rsidRPr="00A35F78">
              <w:rPr>
                <w:rFonts w:ascii="Arial Black"/>
                <w:color w:val="003399"/>
                <w:spacing w:val="-7"/>
              </w:rPr>
              <w:t>Deliverables:</w:t>
            </w:r>
          </w:p>
          <w:p w14:paraId="7DF3E85E" w14:textId="4CDB65FF" w:rsidR="00F63933" w:rsidRPr="00F63933" w:rsidRDefault="00F63933" w:rsidP="00F63933">
            <w:pPr>
              <w:pStyle w:val="TableParagraph"/>
              <w:tabs>
                <w:tab w:val="left" w:pos="687"/>
              </w:tabs>
              <w:spacing w:before="107" w:line="213" w:lineRule="auto"/>
              <w:ind w:right="98"/>
              <w:jc w:val="both"/>
              <w:rPr>
                <w:rFonts w:ascii="Arial" w:hAnsi="Arial" w:cs="Arial"/>
                <w:color w:val="003399"/>
                <w:spacing w:val="-4"/>
              </w:rPr>
            </w:pPr>
            <w:r>
              <w:rPr>
                <w:rFonts w:ascii="Arial" w:hAnsi="Arial" w:cs="Arial"/>
                <w:b/>
                <w:bCs/>
                <w:color w:val="003399"/>
                <w:spacing w:val="-4"/>
              </w:rPr>
              <w:t xml:space="preserve">1. 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Organization of cultural events in Salonta (Romania)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involving participants from both sides of the Romania–Hungary border (Salonta and Gyula):</w:t>
            </w:r>
          </w:p>
          <w:p w14:paraId="11264999" w14:textId="77777777" w:rsidR="00F63933" w:rsidRPr="00F63933" w:rsidRDefault="00F63933" w:rsidP="00F63933">
            <w:pPr>
              <w:pStyle w:val="TableParagraph"/>
              <w:numPr>
                <w:ilvl w:val="0"/>
                <w:numId w:val="11"/>
              </w:numPr>
              <w:tabs>
                <w:tab w:val="left" w:pos="687"/>
              </w:tabs>
              <w:spacing w:before="107" w:line="213" w:lineRule="auto"/>
              <w:ind w:left="498" w:right="98"/>
              <w:jc w:val="both"/>
              <w:rPr>
                <w:rFonts w:ascii="Arial" w:hAnsi="Arial" w:cs="Arial"/>
                <w:color w:val="003399"/>
                <w:spacing w:val="-4"/>
              </w:rPr>
            </w:pP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“The Long Night of Museums”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– held on 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18 May 2019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, when local museums joined the international initiative </w:t>
            </w:r>
            <w:r w:rsidRPr="00F63933">
              <w:rPr>
                <w:rFonts w:ascii="Arial" w:hAnsi="Arial" w:cs="Arial"/>
                <w:i/>
                <w:iCs/>
                <w:color w:val="003399"/>
                <w:spacing w:val="-4"/>
              </w:rPr>
              <w:t>Night of Museums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>.</w:t>
            </w:r>
          </w:p>
          <w:p w14:paraId="04E23858" w14:textId="77777777" w:rsidR="00F63933" w:rsidRPr="00F63933" w:rsidRDefault="00F63933" w:rsidP="00F63933">
            <w:pPr>
              <w:pStyle w:val="TableParagraph"/>
              <w:numPr>
                <w:ilvl w:val="0"/>
                <w:numId w:val="11"/>
              </w:numPr>
              <w:tabs>
                <w:tab w:val="left" w:pos="687"/>
              </w:tabs>
              <w:spacing w:before="107" w:line="213" w:lineRule="auto"/>
              <w:ind w:left="498" w:right="98"/>
              <w:jc w:val="both"/>
              <w:rPr>
                <w:rFonts w:ascii="Arial" w:hAnsi="Arial" w:cs="Arial"/>
                <w:color w:val="003399"/>
                <w:spacing w:val="-4"/>
              </w:rPr>
            </w:pP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Theatre Festival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– organized in 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Salonta on 21–22 June 2019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, with the participation of the 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Kalocsai Theatre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, which presented two performances: </w:t>
            </w:r>
            <w:r w:rsidRPr="00F63933">
              <w:rPr>
                <w:rFonts w:ascii="Arial" w:hAnsi="Arial" w:cs="Arial"/>
                <w:i/>
                <w:iCs/>
                <w:color w:val="003399"/>
                <w:spacing w:val="-4"/>
              </w:rPr>
              <w:t>Grand Operetta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(21 June 2019) and </w:t>
            </w:r>
            <w:r w:rsidRPr="00F63933">
              <w:rPr>
                <w:rFonts w:ascii="Arial" w:hAnsi="Arial" w:cs="Arial"/>
                <w:i/>
                <w:iCs/>
                <w:color w:val="003399"/>
                <w:spacing w:val="-4"/>
              </w:rPr>
              <w:t>Hippolyt the Lackey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(22 June 2019).</w:t>
            </w:r>
          </w:p>
          <w:p w14:paraId="75983F90" w14:textId="77777777" w:rsidR="00F63933" w:rsidRPr="00F63933" w:rsidRDefault="00F63933" w:rsidP="00F63933">
            <w:pPr>
              <w:pStyle w:val="TableParagraph"/>
              <w:numPr>
                <w:ilvl w:val="0"/>
                <w:numId w:val="11"/>
              </w:numPr>
              <w:tabs>
                <w:tab w:val="left" w:pos="687"/>
              </w:tabs>
              <w:spacing w:before="107" w:line="213" w:lineRule="auto"/>
              <w:ind w:left="498" w:right="98"/>
              <w:jc w:val="both"/>
              <w:rPr>
                <w:rFonts w:ascii="Arial" w:hAnsi="Arial" w:cs="Arial"/>
                <w:color w:val="003399"/>
                <w:spacing w:val="-4"/>
              </w:rPr>
            </w:pP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Traditional community gathering (“șezătoare”)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– held on 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22 June 2019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in Salonta to promote local traditions. The event included traditional song recitals (</w:t>
            </w:r>
            <w:r w:rsidRPr="00F63933">
              <w:rPr>
                <w:rFonts w:ascii="Arial" w:hAnsi="Arial" w:cs="Arial"/>
                <w:i/>
                <w:iCs/>
                <w:color w:val="003399"/>
                <w:spacing w:val="-4"/>
              </w:rPr>
              <w:t>doina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>) and various activities such as sewing, knitting, crocheting, glass painting, drawing, corn cob cleaning and traditional dancing (</w:t>
            </w:r>
            <w:r w:rsidRPr="00F63933">
              <w:rPr>
                <w:rFonts w:ascii="Arial" w:hAnsi="Arial" w:cs="Arial"/>
                <w:i/>
                <w:iCs/>
                <w:color w:val="003399"/>
                <w:spacing w:val="-4"/>
              </w:rPr>
              <w:t>hora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>).</w:t>
            </w:r>
          </w:p>
          <w:p w14:paraId="6CCB6EF8" w14:textId="77777777" w:rsidR="00F63933" w:rsidRDefault="00F63933" w:rsidP="00F63933">
            <w:pPr>
              <w:pStyle w:val="TableParagraph"/>
              <w:numPr>
                <w:ilvl w:val="0"/>
                <w:numId w:val="11"/>
              </w:numPr>
              <w:tabs>
                <w:tab w:val="left" w:pos="687"/>
              </w:tabs>
              <w:spacing w:before="107" w:line="213" w:lineRule="auto"/>
              <w:ind w:left="498" w:right="98"/>
              <w:jc w:val="both"/>
              <w:rPr>
                <w:rFonts w:ascii="Arial" w:hAnsi="Arial" w:cs="Arial"/>
                <w:color w:val="003399"/>
                <w:spacing w:val="-4"/>
              </w:rPr>
            </w:pP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Cross-border Film Festival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– organized between 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23–25 August 2019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at the 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Arany János Museum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, where 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six films with cross-border themes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and local relevance were screened, followed by thematic discussions.</w:t>
            </w:r>
          </w:p>
          <w:p w14:paraId="701D5C00" w14:textId="6FE1E9CA" w:rsidR="00F63933" w:rsidRDefault="00F63933" w:rsidP="00F63933">
            <w:pPr>
              <w:pStyle w:val="TableParagraph"/>
              <w:numPr>
                <w:ilvl w:val="0"/>
                <w:numId w:val="11"/>
              </w:numPr>
              <w:tabs>
                <w:tab w:val="left" w:pos="687"/>
              </w:tabs>
              <w:spacing w:before="107" w:line="213" w:lineRule="auto"/>
              <w:ind w:left="498" w:right="98"/>
              <w:jc w:val="both"/>
              <w:rPr>
                <w:rFonts w:ascii="Arial" w:hAnsi="Arial" w:cs="Arial"/>
                <w:color w:val="003399"/>
                <w:spacing w:val="-4"/>
              </w:rPr>
            </w:pP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Presentation and promotion of the film created in Gyula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, which was screened during the project in 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Salonta, Oradea and Gyula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>.</w:t>
            </w:r>
          </w:p>
          <w:p w14:paraId="4AE79BFE" w14:textId="77777777" w:rsidR="00F63933" w:rsidRDefault="00F63933" w:rsidP="00F63933">
            <w:pPr>
              <w:pStyle w:val="TableParagraph"/>
              <w:tabs>
                <w:tab w:val="left" w:pos="687"/>
              </w:tabs>
              <w:spacing w:before="107" w:line="213" w:lineRule="auto"/>
              <w:ind w:left="539" w:right="98"/>
              <w:jc w:val="both"/>
              <w:rPr>
                <w:rFonts w:ascii="Arial" w:hAnsi="Arial" w:cs="Arial"/>
                <w:b/>
                <w:bCs/>
                <w:color w:val="003399"/>
                <w:spacing w:val="-4"/>
              </w:rPr>
            </w:pPr>
          </w:p>
          <w:p w14:paraId="1D753B91" w14:textId="5DF49170" w:rsidR="00F63933" w:rsidRDefault="00F63933" w:rsidP="00F63933">
            <w:pPr>
              <w:pStyle w:val="TableParagraph"/>
              <w:tabs>
                <w:tab w:val="left" w:pos="687"/>
              </w:tabs>
              <w:spacing w:before="107" w:line="213" w:lineRule="auto"/>
              <w:ind w:right="98"/>
              <w:rPr>
                <w:rFonts w:ascii="Arial" w:hAnsi="Arial" w:cs="Arial"/>
                <w:b/>
                <w:bCs/>
                <w:color w:val="003399"/>
                <w:spacing w:val="-4"/>
              </w:rPr>
            </w:pP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2</w:t>
            </w:r>
            <w:r>
              <w:rPr>
                <w:rFonts w:ascii="Arial" w:hAnsi="Arial" w:cs="Arial"/>
                <w:b/>
                <w:bCs/>
                <w:color w:val="003399"/>
                <w:spacing w:val="-4"/>
              </w:rPr>
              <w:t>.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 xml:space="preserve"> Joint cross-border cultural activities in Gyula:</w:t>
            </w:r>
          </w:p>
          <w:p w14:paraId="5FC9EB48" w14:textId="77777777" w:rsidR="00F63933" w:rsidRDefault="00F63933" w:rsidP="00F63933">
            <w:pPr>
              <w:pStyle w:val="TableParagraph"/>
              <w:numPr>
                <w:ilvl w:val="0"/>
                <w:numId w:val="10"/>
              </w:numPr>
              <w:tabs>
                <w:tab w:val="left" w:pos="687"/>
              </w:tabs>
              <w:spacing w:before="107" w:line="213" w:lineRule="auto"/>
              <w:ind w:left="678" w:right="98"/>
              <w:rPr>
                <w:rFonts w:ascii="Arial" w:hAnsi="Arial" w:cs="Arial"/>
                <w:color w:val="003399"/>
                <w:spacing w:val="-4"/>
              </w:rPr>
            </w:pP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A film featuring 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Toldi as the main character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was jointly produced in Gyula with the participation of amateur actors. </w:t>
            </w:r>
          </w:p>
          <w:p w14:paraId="40B7F076" w14:textId="5860C6F1" w:rsidR="00E95546" w:rsidRDefault="00E95546" w:rsidP="00F63933">
            <w:pPr>
              <w:pStyle w:val="TableParagraph"/>
              <w:numPr>
                <w:ilvl w:val="0"/>
                <w:numId w:val="10"/>
              </w:numPr>
              <w:tabs>
                <w:tab w:val="left" w:pos="687"/>
              </w:tabs>
              <w:spacing w:before="107" w:line="213" w:lineRule="auto"/>
              <w:ind w:left="678" w:right="98"/>
              <w:rPr>
                <w:rFonts w:ascii="Arial" w:hAnsi="Arial" w:cs="Arial"/>
                <w:color w:val="003399"/>
                <w:spacing w:val="-4"/>
              </w:rPr>
            </w:pPr>
            <w:r w:rsidRPr="00E95546">
              <w:rPr>
                <w:rFonts w:ascii="Arial" w:hAnsi="Arial" w:cs="Arial"/>
                <w:color w:val="003399"/>
                <w:spacing w:val="-4"/>
              </w:rPr>
              <w:t xml:space="preserve">The film production involved </w:t>
            </w:r>
            <w:r w:rsidRPr="00E95546">
              <w:rPr>
                <w:rFonts w:ascii="Arial" w:hAnsi="Arial" w:cs="Arial"/>
                <w:b/>
                <w:bCs/>
                <w:color w:val="003399"/>
                <w:spacing w:val="-4"/>
              </w:rPr>
              <w:t>50</w:t>
            </w:r>
            <w:r>
              <w:rPr>
                <w:rFonts w:ascii="Arial" w:hAnsi="Arial" w:cs="Arial"/>
                <w:b/>
                <w:bCs/>
                <w:color w:val="003399"/>
                <w:spacing w:val="-4"/>
              </w:rPr>
              <w:t xml:space="preserve"> staff</w:t>
            </w:r>
            <w:r w:rsidRPr="00E95546">
              <w:rPr>
                <w:rFonts w:ascii="Arial" w:hAnsi="Arial" w:cs="Arial"/>
                <w:b/>
                <w:bCs/>
                <w:color w:val="003399"/>
                <w:spacing w:val="-4"/>
              </w:rPr>
              <w:t xml:space="preserve"> members</w:t>
            </w:r>
            <w:r w:rsidRPr="00E95546">
              <w:rPr>
                <w:rFonts w:ascii="Arial" w:hAnsi="Arial" w:cs="Arial"/>
                <w:color w:val="003399"/>
                <w:spacing w:val="-4"/>
              </w:rPr>
              <w:t xml:space="preserve">, and the </w:t>
            </w:r>
            <w:r w:rsidRPr="00E95546">
              <w:rPr>
                <w:rFonts w:ascii="Arial" w:hAnsi="Arial" w:cs="Arial"/>
                <w:b/>
                <w:bCs/>
                <w:color w:val="003399"/>
                <w:spacing w:val="-4"/>
              </w:rPr>
              <w:t>screening</w:t>
            </w:r>
            <w:r w:rsidRPr="00E95546">
              <w:rPr>
                <w:rFonts w:ascii="Arial" w:hAnsi="Arial" w:cs="Arial"/>
                <w:color w:val="003399"/>
                <w:spacing w:val="-4"/>
              </w:rPr>
              <w:t xml:space="preserve"> was attended by at least </w:t>
            </w:r>
            <w:r w:rsidRPr="00E95546">
              <w:rPr>
                <w:rFonts w:ascii="Arial" w:hAnsi="Arial" w:cs="Arial"/>
                <w:b/>
                <w:bCs/>
                <w:color w:val="003399"/>
                <w:spacing w:val="-4"/>
              </w:rPr>
              <w:t>500 spectators</w:t>
            </w:r>
            <w:r w:rsidRPr="00E95546">
              <w:rPr>
                <w:rFonts w:ascii="Arial" w:hAnsi="Arial" w:cs="Arial"/>
                <w:color w:val="003399"/>
                <w:spacing w:val="-4"/>
              </w:rPr>
              <w:t xml:space="preserve"> from Salonta and Gyula.</w:t>
            </w:r>
          </w:p>
          <w:p w14:paraId="2EF59E79" w14:textId="27757937" w:rsidR="00756D4D" w:rsidRPr="00756D4D" w:rsidRDefault="00F63933" w:rsidP="00F63933">
            <w:pPr>
              <w:pStyle w:val="TableParagraph"/>
              <w:tabs>
                <w:tab w:val="left" w:pos="687"/>
              </w:tabs>
              <w:spacing w:before="107" w:line="213" w:lineRule="auto"/>
              <w:ind w:right="98"/>
              <w:jc w:val="both"/>
              <w:rPr>
                <w:rFonts w:ascii="Arial" w:hAnsi="Arial" w:cs="Arial"/>
              </w:rPr>
            </w:pP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3</w:t>
            </w:r>
            <w:r>
              <w:rPr>
                <w:rFonts w:ascii="Arial" w:hAnsi="Arial" w:cs="Arial"/>
                <w:color w:val="003399"/>
                <w:spacing w:val="-4"/>
              </w:rPr>
              <w:t xml:space="preserve">. 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Overall, </w:t>
            </w:r>
            <w:r w:rsidRPr="00F63933">
              <w:rPr>
                <w:rFonts w:ascii="Arial" w:hAnsi="Arial" w:cs="Arial"/>
                <w:b/>
                <w:bCs/>
                <w:color w:val="003399"/>
                <w:spacing w:val="-4"/>
              </w:rPr>
              <w:t>4,927 people from the Romania–Hungary cross-border area (Gyula and Salonta)</w:t>
            </w:r>
            <w:r w:rsidRPr="00F63933">
              <w:rPr>
                <w:rFonts w:ascii="Arial" w:hAnsi="Arial" w:cs="Arial"/>
                <w:color w:val="003399"/>
                <w:spacing w:val="-4"/>
              </w:rPr>
              <w:t xml:space="preserve"> participated in the project activities.</w:t>
            </w:r>
          </w:p>
          <w:p w14:paraId="453337B6" w14:textId="06B5D11B" w:rsidR="00756D4D" w:rsidRDefault="00756D4D" w:rsidP="00756D4D">
            <w:pPr>
              <w:pStyle w:val="TableParagraph"/>
              <w:tabs>
                <w:tab w:val="left" w:pos="1321"/>
              </w:tabs>
              <w:spacing w:before="85" w:line="300" w:lineRule="exact"/>
              <w:ind w:right="99"/>
              <w:jc w:val="both"/>
            </w:pPr>
          </w:p>
        </w:tc>
      </w:tr>
    </w:tbl>
    <w:p w14:paraId="1B80770F" w14:textId="77777777" w:rsidR="00C12A83" w:rsidRDefault="00C12A83">
      <w:pPr>
        <w:pStyle w:val="TableParagraph"/>
        <w:spacing w:line="300" w:lineRule="exact"/>
        <w:jc w:val="both"/>
        <w:sectPr w:rsidR="00C12A83">
          <w:pgSz w:w="11910" w:h="16840"/>
          <w:pgMar w:top="2140" w:right="708" w:bottom="1520" w:left="1417" w:header="990" w:footer="1326" w:gutter="0"/>
          <w:cols w:space="720"/>
        </w:sectPr>
      </w:pPr>
    </w:p>
    <w:p w14:paraId="2A642D2D" w14:textId="77777777" w:rsidR="00C12A83" w:rsidRDefault="00C12A83">
      <w:pPr>
        <w:pStyle w:val="BodyText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C12A83" w:rsidRPr="00CE59C4" w14:paraId="7F089DFB" w14:textId="77777777">
        <w:trPr>
          <w:trHeight w:val="6233"/>
        </w:trPr>
        <w:tc>
          <w:tcPr>
            <w:tcW w:w="2264" w:type="dxa"/>
          </w:tcPr>
          <w:p w14:paraId="6025F010" w14:textId="77777777" w:rsidR="00C12A83" w:rsidRDefault="00C12A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14:paraId="7314DD1A" w14:textId="26BED8DC" w:rsidR="00A35F78" w:rsidRDefault="00A35F78">
            <w:pPr>
              <w:pStyle w:val="TableParagraph"/>
              <w:ind w:left="0"/>
              <w:rPr>
                <w:rFonts w:ascii="Arial Black"/>
                <w:color w:val="003399"/>
                <w:spacing w:val="-2"/>
              </w:rPr>
            </w:pPr>
            <w:r w:rsidRPr="00A35F78">
              <w:rPr>
                <w:rFonts w:ascii="Arial Black"/>
                <w:color w:val="003399"/>
                <w:spacing w:val="-2"/>
              </w:rPr>
              <w:t>Results:</w:t>
            </w:r>
          </w:p>
          <w:p w14:paraId="631BD09B" w14:textId="3E9D08C4" w:rsidR="00F63933" w:rsidRPr="00F63933" w:rsidRDefault="00F63933" w:rsidP="00F63933">
            <w:pPr>
              <w:pStyle w:val="TableParagraph"/>
              <w:numPr>
                <w:ilvl w:val="0"/>
                <w:numId w:val="10"/>
              </w:numPr>
              <w:ind w:left="678"/>
              <w:rPr>
                <w:rFonts w:ascii="Arial" w:hAnsi="Arial" w:cs="Arial"/>
                <w:color w:val="003399"/>
                <w:spacing w:val="-2"/>
              </w:rPr>
            </w:pPr>
            <w:r>
              <w:rPr>
                <w:rFonts w:ascii="Arial" w:hAnsi="Arial" w:cs="Arial"/>
                <w:color w:val="003399"/>
                <w:spacing w:val="-2"/>
              </w:rPr>
              <w:t>S</w:t>
            </w:r>
            <w:r w:rsidRPr="00F63933">
              <w:rPr>
                <w:rFonts w:ascii="Arial" w:hAnsi="Arial" w:cs="Arial"/>
                <w:color w:val="003399"/>
                <w:spacing w:val="-2"/>
              </w:rPr>
              <w:t>trengthened cross-border connections between the communities of Salonta (Romania) and Gyula (Hungary) through joint participation in cultural events organized in both towns.</w:t>
            </w:r>
          </w:p>
          <w:p w14:paraId="3B0B0B42" w14:textId="77777777" w:rsidR="00716C75" w:rsidRDefault="00F63933" w:rsidP="00716C75">
            <w:pPr>
              <w:pStyle w:val="TableParagraph"/>
              <w:numPr>
                <w:ilvl w:val="0"/>
                <w:numId w:val="10"/>
              </w:numPr>
              <w:ind w:left="678"/>
              <w:rPr>
                <w:rFonts w:ascii="Arial" w:hAnsi="Arial" w:cs="Arial"/>
                <w:color w:val="003399"/>
                <w:spacing w:val="-2"/>
              </w:rPr>
            </w:pPr>
            <w:r w:rsidRPr="00F63933">
              <w:rPr>
                <w:rFonts w:ascii="Arial" w:hAnsi="Arial" w:cs="Arial"/>
                <w:color w:val="003399"/>
                <w:spacing w:val="-2"/>
              </w:rPr>
              <w:t>Improved preservation and promotion of cultural diversity and shared traditions in the Bihor–Békés cross-border area through cultural events highlighting local history, traditions, arts and heritage.</w:t>
            </w:r>
          </w:p>
          <w:p w14:paraId="64AE59BE" w14:textId="17AC4142" w:rsidR="00F63933" w:rsidRPr="00716C75" w:rsidRDefault="00F63933" w:rsidP="00716C75">
            <w:pPr>
              <w:pStyle w:val="TableParagraph"/>
              <w:numPr>
                <w:ilvl w:val="0"/>
                <w:numId w:val="10"/>
              </w:numPr>
              <w:ind w:left="678"/>
              <w:rPr>
                <w:rFonts w:ascii="Arial" w:hAnsi="Arial" w:cs="Arial"/>
                <w:color w:val="003399"/>
                <w:spacing w:val="-2"/>
              </w:rPr>
            </w:pPr>
            <w:r w:rsidRPr="00716C75">
              <w:rPr>
                <w:rFonts w:ascii="Arial" w:hAnsi="Arial" w:cs="Arial"/>
                <w:color w:val="003399"/>
                <w:spacing w:val="-2"/>
              </w:rPr>
              <w:t>Active involvement of young people in cultural activities, contributing to the development of a new generation of promoters of cross-border cooperation in the fields of local</w:t>
            </w:r>
            <w:r w:rsidR="004E61D0">
              <w:rPr>
                <w:rFonts w:ascii="Arial" w:hAnsi="Arial" w:cs="Arial"/>
                <w:color w:val="003399"/>
                <w:spacing w:val="-2"/>
              </w:rPr>
              <w:t xml:space="preserve"> heritage,</w:t>
            </w:r>
            <w:r w:rsidRPr="00716C75">
              <w:rPr>
                <w:rFonts w:ascii="Arial" w:hAnsi="Arial" w:cs="Arial"/>
                <w:color w:val="003399"/>
                <w:spacing w:val="-2"/>
              </w:rPr>
              <w:t xml:space="preserve"> traditions, </w:t>
            </w:r>
            <w:r w:rsidR="002F2D47" w:rsidRPr="00716C75">
              <w:rPr>
                <w:rFonts w:ascii="Arial" w:hAnsi="Arial" w:cs="Arial"/>
                <w:color w:val="003399"/>
                <w:spacing w:val="-2"/>
              </w:rPr>
              <w:t>culture,</w:t>
            </w:r>
            <w:r w:rsidRPr="00716C75">
              <w:rPr>
                <w:rFonts w:ascii="Arial" w:hAnsi="Arial" w:cs="Arial"/>
                <w:color w:val="003399"/>
                <w:spacing w:val="-2"/>
              </w:rPr>
              <w:t xml:space="preserve"> and arts.</w:t>
            </w:r>
          </w:p>
          <w:p w14:paraId="0041139A" w14:textId="77777777" w:rsidR="002F2D47" w:rsidRPr="002F2D47" w:rsidRDefault="002F2D47" w:rsidP="00756D4D">
            <w:pPr>
              <w:pStyle w:val="TableParagraph"/>
              <w:numPr>
                <w:ilvl w:val="0"/>
                <w:numId w:val="10"/>
              </w:numPr>
              <w:ind w:left="0"/>
              <w:rPr>
                <w:rFonts w:ascii="Arial Black"/>
                <w:color w:val="003399"/>
                <w:spacing w:val="-2"/>
              </w:rPr>
            </w:pPr>
          </w:p>
          <w:p w14:paraId="1E8F5AD0" w14:textId="64D3AC91" w:rsidR="00A35F78" w:rsidRPr="00A35F78" w:rsidRDefault="00A35F78">
            <w:pPr>
              <w:pStyle w:val="TableParagraph"/>
              <w:ind w:left="0"/>
              <w:rPr>
                <w:rFonts w:ascii="Arial Black"/>
                <w:color w:val="003399"/>
                <w:spacing w:val="-2"/>
              </w:rPr>
            </w:pPr>
            <w:r>
              <w:rPr>
                <w:rFonts w:ascii="Arial Black"/>
                <w:color w:val="003399"/>
                <w:spacing w:val="-2"/>
              </w:rPr>
              <w:t xml:space="preserve">Indicators: </w:t>
            </w:r>
          </w:p>
          <w:p w14:paraId="160B96A9" w14:textId="52A1144F" w:rsidR="00A35F78" w:rsidRPr="001B52C0" w:rsidRDefault="00A35F78" w:rsidP="00A35F78">
            <w:pPr>
              <w:pStyle w:val="TableParagraph"/>
              <w:spacing w:line="244" w:lineRule="auto"/>
              <w:ind w:left="0" w:right="95"/>
              <w:jc w:val="both"/>
              <w:rPr>
                <w:rFonts w:ascii="Arial" w:hAnsi="Arial" w:cs="Arial"/>
              </w:rPr>
            </w:pPr>
            <w:r w:rsidRPr="00A35F78">
              <w:rPr>
                <w:rFonts w:ascii="Arial" w:hAnsi="Arial" w:cs="Arial"/>
                <w:color w:val="003399"/>
              </w:rPr>
              <w:t xml:space="preserve">The </w:t>
            </w:r>
            <w:proofErr w:type="spellStart"/>
            <w:r w:rsidRPr="00A35F78">
              <w:rPr>
                <w:rFonts w:ascii="Arial" w:hAnsi="Arial" w:cs="Arial"/>
                <w:color w:val="003399"/>
              </w:rPr>
              <w:t>Programme</w:t>
            </w:r>
            <w:proofErr w:type="spellEnd"/>
            <w:r w:rsidRPr="00A35F78">
              <w:rPr>
                <w:rFonts w:ascii="Arial" w:hAnsi="Arial" w:cs="Arial"/>
                <w:color w:val="003399"/>
              </w:rPr>
              <w:t xml:space="preserve"> Output Indicators </w:t>
            </w:r>
            <w:r>
              <w:rPr>
                <w:rFonts w:ascii="Arial" w:hAnsi="Arial" w:cs="Arial"/>
                <w:color w:val="003399"/>
              </w:rPr>
              <w:t>were</w:t>
            </w:r>
            <w:r w:rsidRPr="00A35F78">
              <w:rPr>
                <w:rFonts w:ascii="Arial" w:hAnsi="Arial" w:cs="Arial"/>
                <w:color w:val="003399"/>
              </w:rPr>
              <w:t>: “</w:t>
            </w:r>
            <w:r w:rsidRPr="00A35F78">
              <w:rPr>
                <w:rFonts w:ascii="Arial" w:hAnsi="Arial" w:cs="Arial"/>
                <w:i/>
                <w:color w:val="003399"/>
              </w:rPr>
              <w:t>11/b1 Number of institutions directly involved in cross-border cooperation initiatives</w:t>
            </w:r>
            <w:r w:rsidRPr="00A35F78">
              <w:rPr>
                <w:rFonts w:ascii="Arial" w:hAnsi="Arial" w:cs="Arial"/>
                <w:color w:val="003399"/>
              </w:rPr>
              <w:t>” and „</w:t>
            </w:r>
            <w:r w:rsidRPr="00A35F78">
              <w:rPr>
                <w:rFonts w:ascii="Arial" w:hAnsi="Arial" w:cs="Arial"/>
                <w:i/>
                <w:color w:val="003399"/>
              </w:rPr>
              <w:t>11/b2 Number of people participating in cross-border cooperation initiatives</w:t>
            </w:r>
            <w:r w:rsidRPr="00A35F78">
              <w:rPr>
                <w:rFonts w:ascii="Arial" w:hAnsi="Arial" w:cs="Arial"/>
                <w:color w:val="003399"/>
              </w:rPr>
              <w:t>”. Through project ROHU–280</w:t>
            </w:r>
            <w:r w:rsidRPr="00CE59C4">
              <w:rPr>
                <w:rFonts w:ascii="Arial" w:hAnsi="Arial" w:cs="Arial"/>
                <w:b/>
                <w:bCs/>
                <w:color w:val="003399"/>
              </w:rPr>
              <w:t>,</w:t>
            </w:r>
            <w:r w:rsidR="001B52C0" w:rsidRPr="00CE59C4">
              <w:rPr>
                <w:rFonts w:ascii="Arial" w:hAnsi="Arial" w:cs="Arial"/>
                <w:b/>
                <w:bCs/>
                <w:color w:val="003399"/>
              </w:rPr>
              <w:t xml:space="preserve"> 2 </w:t>
            </w:r>
            <w:r w:rsidR="001B52C0" w:rsidRPr="00CE59C4">
              <w:rPr>
                <w:rFonts w:ascii="Arial" w:hAnsi="Arial" w:cs="Arial"/>
                <w:b/>
                <w:bCs/>
                <w:i/>
                <w:color w:val="003399"/>
              </w:rPr>
              <w:t>institutions</w:t>
            </w:r>
            <w:r w:rsidR="001B52C0" w:rsidRPr="001B52C0">
              <w:rPr>
                <w:rFonts w:ascii="Arial" w:hAnsi="Arial" w:cs="Arial"/>
                <w:i/>
                <w:color w:val="003399"/>
              </w:rPr>
              <w:t xml:space="preserve"> were</w:t>
            </w:r>
            <w:r w:rsidR="001B52C0" w:rsidRPr="001B52C0">
              <w:rPr>
                <w:rFonts w:ascii="Arial" w:hAnsi="Arial" w:cs="Arial"/>
                <w:i/>
                <w:color w:val="003399"/>
              </w:rPr>
              <w:t xml:space="preserve"> directly involved in cross-border cooperation </w:t>
            </w:r>
            <w:r w:rsidR="00CE59C4">
              <w:rPr>
                <w:rFonts w:ascii="Arial" w:hAnsi="Arial" w:cs="Arial"/>
                <w:color w:val="003399"/>
              </w:rPr>
              <w:t xml:space="preserve">and </w:t>
            </w:r>
            <w:r w:rsidRPr="00CE59C4">
              <w:rPr>
                <w:rFonts w:ascii="Arial" w:hAnsi="Arial" w:cs="Arial"/>
                <w:b/>
                <w:bCs/>
                <w:color w:val="003399"/>
              </w:rPr>
              <w:t>4,927 people</w:t>
            </w:r>
            <w:r w:rsidRPr="001B52C0">
              <w:rPr>
                <w:rFonts w:ascii="Arial" w:hAnsi="Arial" w:cs="Arial"/>
                <w:color w:val="003399"/>
              </w:rPr>
              <w:t xml:space="preserve"> have </w:t>
            </w:r>
            <w:r w:rsidRPr="001B52C0">
              <w:rPr>
                <w:rFonts w:ascii="Arial" w:hAnsi="Arial" w:cs="Arial"/>
                <w:color w:val="003399"/>
                <w:spacing w:val="-2"/>
              </w:rPr>
              <w:t>participated</w:t>
            </w:r>
            <w:r w:rsidRPr="001B52C0">
              <w:rPr>
                <w:rFonts w:ascii="Arial" w:hAnsi="Arial" w:cs="Arial"/>
                <w:color w:val="003399"/>
                <w:spacing w:val="-10"/>
              </w:rPr>
              <w:t xml:space="preserve"> </w:t>
            </w:r>
            <w:r w:rsidRPr="001B52C0">
              <w:rPr>
                <w:rFonts w:ascii="Arial" w:hAnsi="Arial" w:cs="Arial"/>
                <w:color w:val="003399"/>
                <w:spacing w:val="-2"/>
              </w:rPr>
              <w:t>in</w:t>
            </w:r>
            <w:r w:rsidRPr="001B52C0">
              <w:rPr>
                <w:rFonts w:ascii="Arial" w:hAnsi="Arial" w:cs="Arial"/>
                <w:color w:val="003399"/>
                <w:spacing w:val="-10"/>
              </w:rPr>
              <w:t xml:space="preserve"> </w:t>
            </w:r>
            <w:r w:rsidRPr="001B52C0">
              <w:rPr>
                <w:rFonts w:ascii="Arial" w:hAnsi="Arial" w:cs="Arial"/>
                <w:color w:val="003399"/>
                <w:spacing w:val="-2"/>
              </w:rPr>
              <w:t>cultural</w:t>
            </w:r>
            <w:r w:rsidRPr="001B52C0">
              <w:rPr>
                <w:rFonts w:ascii="Arial" w:hAnsi="Arial" w:cs="Arial"/>
                <w:color w:val="003399"/>
                <w:spacing w:val="-10"/>
              </w:rPr>
              <w:t xml:space="preserve"> </w:t>
            </w:r>
            <w:r w:rsidRPr="001B52C0">
              <w:rPr>
                <w:rFonts w:ascii="Arial" w:hAnsi="Arial" w:cs="Arial"/>
                <w:color w:val="003399"/>
                <w:spacing w:val="-2"/>
              </w:rPr>
              <w:t>events</w:t>
            </w:r>
            <w:r w:rsidRPr="001B52C0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1B52C0">
              <w:rPr>
                <w:rFonts w:ascii="Arial" w:hAnsi="Arial" w:cs="Arial"/>
                <w:color w:val="003399"/>
                <w:spacing w:val="-2"/>
              </w:rPr>
              <w:t>organized</w:t>
            </w:r>
            <w:r w:rsidRPr="001B52C0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1B52C0">
              <w:rPr>
                <w:rFonts w:ascii="Arial" w:hAnsi="Arial" w:cs="Arial"/>
                <w:color w:val="003399"/>
                <w:spacing w:val="-2"/>
              </w:rPr>
              <w:t>within</w:t>
            </w:r>
            <w:r w:rsidRPr="001B52C0">
              <w:rPr>
                <w:rFonts w:ascii="Arial" w:hAnsi="Arial" w:cs="Arial"/>
                <w:color w:val="003399"/>
                <w:spacing w:val="-10"/>
              </w:rPr>
              <w:t xml:space="preserve"> </w:t>
            </w:r>
            <w:r w:rsidRPr="001B52C0">
              <w:rPr>
                <w:rFonts w:ascii="Arial" w:hAnsi="Arial" w:cs="Arial"/>
                <w:color w:val="003399"/>
                <w:spacing w:val="-2"/>
              </w:rPr>
              <w:t>the</w:t>
            </w:r>
            <w:r w:rsidRPr="001B52C0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1B52C0">
              <w:rPr>
                <w:rFonts w:ascii="Arial" w:hAnsi="Arial" w:cs="Arial"/>
                <w:color w:val="003399"/>
                <w:spacing w:val="-2"/>
              </w:rPr>
              <w:t>project.</w:t>
            </w:r>
          </w:p>
          <w:p w14:paraId="548FA47F" w14:textId="77777777" w:rsidR="00C12A83" w:rsidRDefault="00C12A83">
            <w:pPr>
              <w:pStyle w:val="TableParagraph"/>
              <w:spacing w:before="35"/>
              <w:ind w:left="0"/>
              <w:rPr>
                <w:rFonts w:ascii="Times New Roman"/>
              </w:rPr>
            </w:pPr>
          </w:p>
          <w:p w14:paraId="705DBC0A" w14:textId="7660BA21" w:rsidR="00CE59C4" w:rsidRPr="00CE59C4" w:rsidRDefault="00000000" w:rsidP="00CE59C4">
            <w:pPr>
              <w:pStyle w:val="TableParagraph"/>
              <w:tabs>
                <w:tab w:val="left" w:pos="1266"/>
                <w:tab w:val="left" w:pos="2531"/>
              </w:tabs>
              <w:spacing w:line="211" w:lineRule="auto"/>
              <w:ind w:right="95"/>
              <w:jc w:val="both"/>
              <w:rPr>
                <w:rFonts w:ascii="Arial" w:hAnsi="Arial" w:cs="Arial"/>
                <w:color w:val="003399"/>
              </w:rPr>
            </w:pPr>
            <w:r w:rsidRPr="00CE59C4">
              <w:rPr>
                <w:rFonts w:ascii="Arial" w:hAnsi="Arial" w:cs="Arial"/>
                <w:color w:val="003399"/>
                <w:spacing w:val="-2"/>
              </w:rPr>
              <w:t>Social</w:t>
            </w:r>
            <w:r w:rsidR="00CE59C4" w:rsidRPr="00CE59C4">
              <w:rPr>
                <w:rFonts w:ascii="Arial" w:hAnsi="Arial" w:cs="Arial"/>
                <w:color w:val="003399"/>
              </w:rPr>
              <w:t xml:space="preserve"> </w:t>
            </w:r>
            <w:r w:rsidRPr="00CE59C4">
              <w:rPr>
                <w:rFonts w:ascii="Arial" w:hAnsi="Arial" w:cs="Arial"/>
                <w:color w:val="003399"/>
                <w:spacing w:val="-2"/>
                <w:w w:val="95"/>
              </w:rPr>
              <w:t>media:</w:t>
            </w:r>
            <w:r w:rsidRPr="00CE59C4">
              <w:rPr>
                <w:rFonts w:ascii="Arial" w:hAnsi="Arial" w:cs="Arial"/>
                <w:color w:val="003399"/>
              </w:rPr>
              <w:tab/>
            </w:r>
          </w:p>
          <w:p w14:paraId="25A67CA5" w14:textId="0140BEE9" w:rsidR="00C12A83" w:rsidRPr="00CE59C4" w:rsidRDefault="00CE59C4" w:rsidP="00CE59C4">
            <w:pPr>
              <w:pStyle w:val="TableParagraph"/>
              <w:tabs>
                <w:tab w:val="left" w:pos="1266"/>
                <w:tab w:val="left" w:pos="2531"/>
              </w:tabs>
              <w:spacing w:line="211" w:lineRule="auto"/>
              <w:ind w:right="95"/>
              <w:jc w:val="both"/>
              <w:rPr>
                <w:rFonts w:ascii="Arial" w:hAnsi="Arial" w:cs="Arial"/>
                <w:color w:val="0462C1"/>
                <w:spacing w:val="-6"/>
              </w:rPr>
            </w:pPr>
            <w:hyperlink r:id="rId10" w:history="1">
              <w:r w:rsidRPr="00CE59C4">
                <w:rPr>
                  <w:rStyle w:val="Hyperlink"/>
                  <w:rFonts w:ascii="Arial" w:hAnsi="Arial" w:cs="Arial"/>
                  <w:spacing w:val="-2"/>
                  <w:w w:val="90"/>
                </w:rPr>
                <w:t>https://www.facebook.com/events/co-cultured-</w:t>
              </w:r>
            </w:hyperlink>
            <w:hyperlink r:id="rId11">
              <w:r w:rsidR="00C12A83" w:rsidRPr="00CE59C4">
                <w:rPr>
                  <w:rFonts w:ascii="Arial" w:hAnsi="Arial" w:cs="Arial"/>
                  <w:color w:val="0462C1"/>
                  <w:spacing w:val="-6"/>
                  <w:u w:val="single" w:color="0462C1"/>
                </w:rPr>
                <w:t>rohu280/festivalul-filmului-pe-frontier%C4%83-hat%C3%A1rmenti-</w:t>
              </w:r>
            </w:hyperlink>
            <w:hyperlink r:id="rId12">
              <w:r w:rsidR="00C12A83" w:rsidRPr="00CE59C4">
                <w:rPr>
                  <w:rFonts w:ascii="Arial" w:hAnsi="Arial" w:cs="Arial"/>
                  <w:color w:val="0462C1"/>
                  <w:spacing w:val="-8"/>
                  <w:u w:val="single" w:color="0462C1"/>
                </w:rPr>
                <w:t>filmek-fesztiv%C3%A1lja/391167661524734/</w:t>
              </w:r>
            </w:hyperlink>
          </w:p>
        </w:tc>
      </w:tr>
    </w:tbl>
    <w:p w14:paraId="08A19070" w14:textId="77777777" w:rsidR="00B96F9E" w:rsidRPr="00CE59C4" w:rsidRDefault="00B96F9E"/>
    <w:sectPr w:rsidR="00B96F9E" w:rsidRPr="00CE59C4"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A23A" w14:textId="77777777" w:rsidR="00CA5444" w:rsidRDefault="00CA5444">
      <w:r>
        <w:separator/>
      </w:r>
    </w:p>
  </w:endnote>
  <w:endnote w:type="continuationSeparator" w:id="0">
    <w:p w14:paraId="1AC5A172" w14:textId="77777777" w:rsidR="00CA5444" w:rsidRDefault="00CA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F4AE" w14:textId="77777777" w:rsidR="00C12A8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66F842D2" wp14:editId="5D2872A4">
              <wp:simplePos x="0" y="0"/>
              <wp:positionH relativeFrom="page">
                <wp:posOffset>902004</wp:posOffset>
              </wp:positionH>
              <wp:positionV relativeFrom="page">
                <wp:posOffset>9710855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C888C" w14:textId="77777777" w:rsidR="00C12A83" w:rsidRDefault="00000000">
                          <w:pPr>
                            <w:pStyle w:val="BodyText"/>
                            <w:spacing w:before="13" w:line="298" w:lineRule="exact"/>
                            <w:ind w:left="20"/>
                          </w:pPr>
                          <w:r>
                            <w:rPr>
                              <w:color w:val="2D74B5"/>
                              <w:spacing w:val="-2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842D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5pt;width:143.2pt;height:15.6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Gz5kDXhAAAA&#10;DQEAAA8AAAAAAAAAAAAAAAAA7gMAAGRycy9kb3ducmV2LnhtbFBLBQYAAAAABAAEAPMAAAD8BAAA&#10;AAA=&#10;" filled="f" stroked="f">
              <v:textbox inset="0,0,0,0">
                <w:txbxContent>
                  <w:p w14:paraId="0DDC888C" w14:textId="77777777" w:rsidR="00C12A83" w:rsidRDefault="00000000">
                    <w:pPr>
                      <w:pStyle w:val="BodyText"/>
                      <w:spacing w:before="13" w:line="298" w:lineRule="exact"/>
                      <w:ind w:left="20"/>
                    </w:pPr>
                    <w:r>
                      <w:rPr>
                        <w:color w:val="2D74B5"/>
                        <w:spacing w:val="-2"/>
                      </w:rPr>
                      <w:t>Partnership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for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a</w:t>
                    </w:r>
                    <w:r>
                      <w:rPr>
                        <w:color w:val="2D74B5"/>
                        <w:spacing w:val="-14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better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73C2DD2F" wp14:editId="15AC4B96">
              <wp:simplePos x="0" y="0"/>
              <wp:positionH relativeFrom="page">
                <wp:posOffset>5325617</wp:posOffset>
              </wp:positionH>
              <wp:positionV relativeFrom="page">
                <wp:posOffset>9710855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96B5C" w14:textId="77777777" w:rsidR="00C12A83" w:rsidRDefault="00C12A83">
                          <w:pPr>
                            <w:pStyle w:val="BodyText"/>
                            <w:spacing w:before="13" w:line="291" w:lineRule="exact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90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7EB8670F" w14:textId="77777777" w:rsidR="00C12A83" w:rsidRDefault="00000000">
                          <w:pPr>
                            <w:spacing w:line="252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2DD2F" id="Textbox 5" o:spid="_x0000_s1027" type="#_x0000_t202" style="position:absolute;margin-left:419.35pt;margin-top:764.65pt;width:108.2pt;height:28.6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" filled="f" stroked="f">
              <v:textbox inset="0,0,0,0">
                <w:txbxContent>
                  <w:p w14:paraId="1E996B5C" w14:textId="77777777" w:rsidR="00C12A83" w:rsidRDefault="00C12A83">
                    <w:pPr>
                      <w:pStyle w:val="BodyText"/>
                      <w:spacing w:before="13" w:line="291" w:lineRule="exact"/>
                      <w:ind w:left="20"/>
                    </w:pPr>
                    <w:hyperlink r:id="rId2">
                      <w:r>
                        <w:rPr>
                          <w:color w:val="2D74B5"/>
                          <w:w w:val="90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  <w:p w14:paraId="7EB8670F" w14:textId="77777777" w:rsidR="00C12A83" w:rsidRDefault="00000000">
                    <w:pPr>
                      <w:spacing w:line="252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B47A" w14:textId="77777777" w:rsidR="00CA5444" w:rsidRDefault="00CA5444">
      <w:r>
        <w:separator/>
      </w:r>
    </w:p>
  </w:footnote>
  <w:footnote w:type="continuationSeparator" w:id="0">
    <w:p w14:paraId="291B423E" w14:textId="77777777" w:rsidR="00CA5444" w:rsidRDefault="00CA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642A" w14:textId="77777777" w:rsidR="00C12A83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88512" behindDoc="1" locked="0" layoutInCell="1" allowOverlap="1" wp14:anchorId="402927B0" wp14:editId="05E456B2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3891077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9024" behindDoc="1" locked="0" layoutInCell="1" allowOverlap="1" wp14:anchorId="23DE9048" wp14:editId="2C51D4AD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8029635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9536" behindDoc="1" locked="0" layoutInCell="1" allowOverlap="1" wp14:anchorId="5A58C55E" wp14:editId="1A987CCB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112473258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8B"/>
    <w:multiLevelType w:val="hybridMultilevel"/>
    <w:tmpl w:val="74E02C48"/>
    <w:lvl w:ilvl="0" w:tplc="4B160D06">
      <w:numFmt w:val="bullet"/>
      <w:lvlText w:val="-"/>
      <w:lvlJc w:val="left"/>
      <w:pPr>
        <w:ind w:left="539" w:hanging="14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5"/>
        <w:sz w:val="22"/>
        <w:szCs w:val="22"/>
        <w:lang w:val="en-US" w:eastAsia="en-US" w:bidi="ar-SA"/>
      </w:rPr>
    </w:lvl>
    <w:lvl w:ilvl="1" w:tplc="DDDE3E32">
      <w:numFmt w:val="bullet"/>
      <w:lvlText w:val=""/>
      <w:lvlJc w:val="left"/>
      <w:pPr>
        <w:ind w:left="13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2" w:tplc="995A8706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3" w:tplc="7BC81F7E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82AC6228">
      <w:numFmt w:val="bullet"/>
      <w:lvlText w:val="•"/>
      <w:lvlJc w:val="left"/>
      <w:pPr>
        <w:ind w:left="3369" w:hanging="360"/>
      </w:pPr>
      <w:rPr>
        <w:rFonts w:hint="default"/>
        <w:lang w:val="en-US" w:eastAsia="en-US" w:bidi="ar-SA"/>
      </w:rPr>
    </w:lvl>
    <w:lvl w:ilvl="5" w:tplc="14A423B4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6" w:tplc="1DFCB52E"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7" w:tplc="13EC8D16">
      <w:numFmt w:val="bullet"/>
      <w:lvlText w:val="•"/>
      <w:lvlJc w:val="left"/>
      <w:pPr>
        <w:ind w:left="5418" w:hanging="360"/>
      </w:pPr>
      <w:rPr>
        <w:rFonts w:hint="default"/>
        <w:lang w:val="en-US" w:eastAsia="en-US" w:bidi="ar-SA"/>
      </w:rPr>
    </w:lvl>
    <w:lvl w:ilvl="8" w:tplc="FC98033E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AE00DB"/>
    <w:multiLevelType w:val="hybridMultilevel"/>
    <w:tmpl w:val="F46A1F5E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" w15:restartNumberingAfterBreak="0">
    <w:nsid w:val="1F801BA8"/>
    <w:multiLevelType w:val="hybridMultilevel"/>
    <w:tmpl w:val="6270F016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201E5D19"/>
    <w:multiLevelType w:val="hybridMultilevel"/>
    <w:tmpl w:val="9C32A724"/>
    <w:lvl w:ilvl="0" w:tplc="A002E4FE">
      <w:numFmt w:val="bullet"/>
      <w:lvlText w:val=""/>
      <w:lvlJc w:val="left"/>
      <w:pPr>
        <w:ind w:left="53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A106031C">
      <w:numFmt w:val="bullet"/>
      <w:lvlText w:val="•"/>
      <w:lvlJc w:val="left"/>
      <w:pPr>
        <w:ind w:left="1232" w:hanging="142"/>
      </w:pPr>
      <w:rPr>
        <w:rFonts w:hint="default"/>
        <w:lang w:val="en-US" w:eastAsia="en-US" w:bidi="ar-SA"/>
      </w:rPr>
    </w:lvl>
    <w:lvl w:ilvl="2" w:tplc="AB9ACB78">
      <w:numFmt w:val="bullet"/>
      <w:lvlText w:val="•"/>
      <w:lvlJc w:val="left"/>
      <w:pPr>
        <w:ind w:left="1925" w:hanging="142"/>
      </w:pPr>
      <w:rPr>
        <w:rFonts w:hint="default"/>
        <w:lang w:val="en-US" w:eastAsia="en-US" w:bidi="ar-SA"/>
      </w:rPr>
    </w:lvl>
    <w:lvl w:ilvl="3" w:tplc="7520E97C">
      <w:numFmt w:val="bullet"/>
      <w:lvlText w:val="•"/>
      <w:lvlJc w:val="left"/>
      <w:pPr>
        <w:ind w:left="2618" w:hanging="142"/>
      </w:pPr>
      <w:rPr>
        <w:rFonts w:hint="default"/>
        <w:lang w:val="en-US" w:eastAsia="en-US" w:bidi="ar-SA"/>
      </w:rPr>
    </w:lvl>
    <w:lvl w:ilvl="4" w:tplc="CC8E0488">
      <w:numFmt w:val="bullet"/>
      <w:lvlText w:val="•"/>
      <w:lvlJc w:val="left"/>
      <w:pPr>
        <w:ind w:left="3311" w:hanging="142"/>
      </w:pPr>
      <w:rPr>
        <w:rFonts w:hint="default"/>
        <w:lang w:val="en-US" w:eastAsia="en-US" w:bidi="ar-SA"/>
      </w:rPr>
    </w:lvl>
    <w:lvl w:ilvl="5" w:tplc="160626E4">
      <w:numFmt w:val="bullet"/>
      <w:lvlText w:val="•"/>
      <w:lvlJc w:val="left"/>
      <w:pPr>
        <w:ind w:left="4004" w:hanging="142"/>
      </w:pPr>
      <w:rPr>
        <w:rFonts w:hint="default"/>
        <w:lang w:val="en-US" w:eastAsia="en-US" w:bidi="ar-SA"/>
      </w:rPr>
    </w:lvl>
    <w:lvl w:ilvl="6" w:tplc="43382A32">
      <w:numFmt w:val="bullet"/>
      <w:lvlText w:val="•"/>
      <w:lvlJc w:val="left"/>
      <w:pPr>
        <w:ind w:left="4696" w:hanging="142"/>
      </w:pPr>
      <w:rPr>
        <w:rFonts w:hint="default"/>
        <w:lang w:val="en-US" w:eastAsia="en-US" w:bidi="ar-SA"/>
      </w:rPr>
    </w:lvl>
    <w:lvl w:ilvl="7" w:tplc="481E395E">
      <w:numFmt w:val="bullet"/>
      <w:lvlText w:val="•"/>
      <w:lvlJc w:val="left"/>
      <w:pPr>
        <w:ind w:left="5389" w:hanging="142"/>
      </w:pPr>
      <w:rPr>
        <w:rFonts w:hint="default"/>
        <w:lang w:val="en-US" w:eastAsia="en-US" w:bidi="ar-SA"/>
      </w:rPr>
    </w:lvl>
    <w:lvl w:ilvl="8" w:tplc="387402B8">
      <w:numFmt w:val="bullet"/>
      <w:lvlText w:val="•"/>
      <w:lvlJc w:val="left"/>
      <w:pPr>
        <w:ind w:left="6082" w:hanging="142"/>
      </w:pPr>
      <w:rPr>
        <w:rFonts w:hint="default"/>
        <w:lang w:val="en-US" w:eastAsia="en-US" w:bidi="ar-SA"/>
      </w:rPr>
    </w:lvl>
  </w:abstractNum>
  <w:abstractNum w:abstractNumId="4" w15:restartNumberingAfterBreak="0">
    <w:nsid w:val="53A17E2C"/>
    <w:multiLevelType w:val="hybridMultilevel"/>
    <w:tmpl w:val="A0BAA806"/>
    <w:lvl w:ilvl="0" w:tplc="9B1ABAD2">
      <w:numFmt w:val="bullet"/>
      <w:lvlText w:val=""/>
      <w:lvlJc w:val="left"/>
      <w:pPr>
        <w:ind w:left="13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A1C217B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023AB4DA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A0A6AB70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4" w:tplc="84542226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5" w:tplc="53928C0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6" w:tplc="42E26436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7" w:tplc="CCEC38A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8" w:tplc="E3DADBEC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192B96"/>
    <w:multiLevelType w:val="hybridMultilevel"/>
    <w:tmpl w:val="BC4C4E8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676E3AC8"/>
    <w:multiLevelType w:val="hybridMultilevel"/>
    <w:tmpl w:val="9D148BE8"/>
    <w:lvl w:ilvl="0" w:tplc="DC4C0CAA">
      <w:numFmt w:val="bullet"/>
      <w:lvlText w:val=""/>
      <w:lvlJc w:val="left"/>
      <w:pPr>
        <w:ind w:left="53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456A7E0A">
      <w:numFmt w:val="bullet"/>
      <w:lvlText w:val="•"/>
      <w:lvlJc w:val="left"/>
      <w:pPr>
        <w:ind w:left="1232" w:hanging="142"/>
      </w:pPr>
      <w:rPr>
        <w:rFonts w:hint="default"/>
        <w:lang w:val="en-US" w:eastAsia="en-US" w:bidi="ar-SA"/>
      </w:rPr>
    </w:lvl>
    <w:lvl w:ilvl="2" w:tplc="B99073AE">
      <w:numFmt w:val="bullet"/>
      <w:lvlText w:val="•"/>
      <w:lvlJc w:val="left"/>
      <w:pPr>
        <w:ind w:left="1925" w:hanging="142"/>
      </w:pPr>
      <w:rPr>
        <w:rFonts w:hint="default"/>
        <w:lang w:val="en-US" w:eastAsia="en-US" w:bidi="ar-SA"/>
      </w:rPr>
    </w:lvl>
    <w:lvl w:ilvl="3" w:tplc="47947A38">
      <w:numFmt w:val="bullet"/>
      <w:lvlText w:val="•"/>
      <w:lvlJc w:val="left"/>
      <w:pPr>
        <w:ind w:left="2618" w:hanging="142"/>
      </w:pPr>
      <w:rPr>
        <w:rFonts w:hint="default"/>
        <w:lang w:val="en-US" w:eastAsia="en-US" w:bidi="ar-SA"/>
      </w:rPr>
    </w:lvl>
    <w:lvl w:ilvl="4" w:tplc="4A90F120">
      <w:numFmt w:val="bullet"/>
      <w:lvlText w:val="•"/>
      <w:lvlJc w:val="left"/>
      <w:pPr>
        <w:ind w:left="3311" w:hanging="142"/>
      </w:pPr>
      <w:rPr>
        <w:rFonts w:hint="default"/>
        <w:lang w:val="en-US" w:eastAsia="en-US" w:bidi="ar-SA"/>
      </w:rPr>
    </w:lvl>
    <w:lvl w:ilvl="5" w:tplc="1518AFFA">
      <w:numFmt w:val="bullet"/>
      <w:lvlText w:val="•"/>
      <w:lvlJc w:val="left"/>
      <w:pPr>
        <w:ind w:left="4004" w:hanging="142"/>
      </w:pPr>
      <w:rPr>
        <w:rFonts w:hint="default"/>
        <w:lang w:val="en-US" w:eastAsia="en-US" w:bidi="ar-SA"/>
      </w:rPr>
    </w:lvl>
    <w:lvl w:ilvl="6" w:tplc="A1D63ABA">
      <w:numFmt w:val="bullet"/>
      <w:lvlText w:val="•"/>
      <w:lvlJc w:val="left"/>
      <w:pPr>
        <w:ind w:left="4696" w:hanging="142"/>
      </w:pPr>
      <w:rPr>
        <w:rFonts w:hint="default"/>
        <w:lang w:val="en-US" w:eastAsia="en-US" w:bidi="ar-SA"/>
      </w:rPr>
    </w:lvl>
    <w:lvl w:ilvl="7" w:tplc="5C5A4F78">
      <w:numFmt w:val="bullet"/>
      <w:lvlText w:val="•"/>
      <w:lvlJc w:val="left"/>
      <w:pPr>
        <w:ind w:left="5389" w:hanging="142"/>
      </w:pPr>
      <w:rPr>
        <w:rFonts w:hint="default"/>
        <w:lang w:val="en-US" w:eastAsia="en-US" w:bidi="ar-SA"/>
      </w:rPr>
    </w:lvl>
    <w:lvl w:ilvl="8" w:tplc="0B8E92C4">
      <w:numFmt w:val="bullet"/>
      <w:lvlText w:val="•"/>
      <w:lvlJc w:val="left"/>
      <w:pPr>
        <w:ind w:left="6082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69215D9C"/>
    <w:multiLevelType w:val="hybridMultilevel"/>
    <w:tmpl w:val="C42C484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A905CBE"/>
    <w:multiLevelType w:val="hybridMultilevel"/>
    <w:tmpl w:val="7FBCEA40"/>
    <w:lvl w:ilvl="0" w:tplc="41A00086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6D607ACE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2" w:tplc="AB625D00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3" w:tplc="29CCF656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4" w:tplc="EC96FF0E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ar-SA"/>
      </w:rPr>
    </w:lvl>
    <w:lvl w:ilvl="5" w:tplc="4CD2647A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6" w:tplc="32AC4162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7" w:tplc="9F4A8756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ar-SA"/>
      </w:rPr>
    </w:lvl>
    <w:lvl w:ilvl="8" w:tplc="68527254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2C36F66"/>
    <w:multiLevelType w:val="multilevel"/>
    <w:tmpl w:val="D78C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E5464"/>
    <w:multiLevelType w:val="hybridMultilevel"/>
    <w:tmpl w:val="A66041C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7C7D16C2"/>
    <w:multiLevelType w:val="multilevel"/>
    <w:tmpl w:val="66E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647238">
    <w:abstractNumId w:val="4"/>
  </w:num>
  <w:num w:numId="2" w16cid:durableId="1974670485">
    <w:abstractNumId w:val="0"/>
  </w:num>
  <w:num w:numId="3" w16cid:durableId="1622177998">
    <w:abstractNumId w:val="8"/>
  </w:num>
  <w:num w:numId="4" w16cid:durableId="2042775858">
    <w:abstractNumId w:val="3"/>
  </w:num>
  <w:num w:numId="5" w16cid:durableId="1382290631">
    <w:abstractNumId w:val="6"/>
  </w:num>
  <w:num w:numId="6" w16cid:durableId="673919939">
    <w:abstractNumId w:val="10"/>
  </w:num>
  <w:num w:numId="7" w16cid:durableId="1462454633">
    <w:abstractNumId w:val="9"/>
  </w:num>
  <w:num w:numId="8" w16cid:durableId="1008170860">
    <w:abstractNumId w:val="11"/>
  </w:num>
  <w:num w:numId="9" w16cid:durableId="833959791">
    <w:abstractNumId w:val="5"/>
  </w:num>
  <w:num w:numId="10" w16cid:durableId="1204561875">
    <w:abstractNumId w:val="1"/>
  </w:num>
  <w:num w:numId="11" w16cid:durableId="558907700">
    <w:abstractNumId w:val="2"/>
  </w:num>
  <w:num w:numId="12" w16cid:durableId="1913468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A83"/>
    <w:rsid w:val="001B52C0"/>
    <w:rsid w:val="002F2D47"/>
    <w:rsid w:val="003B7D38"/>
    <w:rsid w:val="004E61D0"/>
    <w:rsid w:val="005507F5"/>
    <w:rsid w:val="00581AA6"/>
    <w:rsid w:val="005E538F"/>
    <w:rsid w:val="00716C75"/>
    <w:rsid w:val="00756D4D"/>
    <w:rsid w:val="00A35F78"/>
    <w:rsid w:val="00B96F9E"/>
    <w:rsid w:val="00C12A83"/>
    <w:rsid w:val="00CA5444"/>
    <w:rsid w:val="00CE59C4"/>
    <w:rsid w:val="00DD26B8"/>
    <w:rsid w:val="00E95546"/>
    <w:rsid w:val="00F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A359"/>
  <w15:docId w15:val="{1DC14FC4-B4D1-403A-9ED3-A70B3F29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2" w:lineRule="exact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CE59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events/co-cultured-rohu280/festivalul-filmului-pe-frontier%C4%83-hat%C3%A1rmenti-filmek-fesztiv%C3%A1lja/39116766152473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vents/co-cultured-rohu280/festivalul-filmului-pe-frontier%C4%83-hat%C3%A1rmenti-filmek-fesztiv%C3%A1lja/39116766152473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events/co-cultured-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0926F-EC55-43BB-AC39-759DA828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7</cp:revision>
  <dcterms:created xsi:type="dcterms:W3CDTF">2026-03-16T08:56:00Z</dcterms:created>
  <dcterms:modified xsi:type="dcterms:W3CDTF">2026-03-16T11:29:00Z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2013</vt:lpwstr>
  </property>
</Properties>
</file>