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B858" w14:textId="77777777" w:rsidR="003D6080" w:rsidRDefault="003D6080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3"/>
      </w:tblGrid>
      <w:tr w:rsidR="003D6080" w14:paraId="6B45155D" w14:textId="77777777">
        <w:trPr>
          <w:trHeight w:val="434"/>
        </w:trPr>
        <w:tc>
          <w:tcPr>
            <w:tcW w:w="9737" w:type="dxa"/>
            <w:gridSpan w:val="2"/>
            <w:shd w:val="clear" w:color="auto" w:fill="1F4E79"/>
          </w:tcPr>
          <w:p w14:paraId="0DD2CE68" w14:textId="77777777" w:rsidR="003D6080" w:rsidRDefault="00000000">
            <w:pPr>
              <w:pStyle w:val="TableParagraph"/>
              <w:spacing w:line="275" w:lineRule="exact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FFFF"/>
                <w:w w:val="90"/>
                <w:sz w:val="20"/>
              </w:rPr>
              <w:t>Al</w:t>
            </w:r>
            <w:r>
              <w:rPr>
                <w:rFonts w:ascii="Arial Black" w:hAnsi="Arial Black"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2-lea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Apel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deschis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–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Proiecte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0"/>
              </w:rPr>
              <w:t>normale</w:t>
            </w:r>
          </w:p>
        </w:tc>
      </w:tr>
      <w:tr w:rsidR="003D6080" w:rsidRPr="00C859D2" w14:paraId="1704CCDE" w14:textId="77777777">
        <w:trPr>
          <w:trHeight w:val="465"/>
        </w:trPr>
        <w:tc>
          <w:tcPr>
            <w:tcW w:w="2264" w:type="dxa"/>
          </w:tcPr>
          <w:p w14:paraId="545189B8" w14:textId="77777777" w:rsidR="003D6080" w:rsidRPr="00C859D2" w:rsidRDefault="00000000" w:rsidP="00C859D2">
            <w:pPr>
              <w:pStyle w:val="TableParagraph"/>
              <w:spacing w:before="7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>Cod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11"/>
                <w:w w:val="90"/>
              </w:rPr>
              <w:t xml:space="preserve"> 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proiect</w:t>
            </w:r>
          </w:p>
        </w:tc>
        <w:tc>
          <w:tcPr>
            <w:tcW w:w="7473" w:type="dxa"/>
          </w:tcPr>
          <w:p w14:paraId="571D3846" w14:textId="77777777" w:rsidR="003D6080" w:rsidRPr="00C859D2" w:rsidRDefault="00000000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>ROHU-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5"/>
              </w:rPr>
              <w:t>316</w:t>
            </w:r>
          </w:p>
        </w:tc>
      </w:tr>
      <w:tr w:rsidR="003D6080" w:rsidRPr="00C859D2" w14:paraId="0AF877C9" w14:textId="77777777">
        <w:trPr>
          <w:trHeight w:val="774"/>
        </w:trPr>
        <w:tc>
          <w:tcPr>
            <w:tcW w:w="2264" w:type="dxa"/>
          </w:tcPr>
          <w:p w14:paraId="2E3428A8" w14:textId="77777777" w:rsidR="003D6080" w:rsidRPr="00C859D2" w:rsidRDefault="00000000" w:rsidP="00C859D2">
            <w:pPr>
              <w:pStyle w:val="TableParagraph"/>
              <w:spacing w:before="163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>Titlu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7"/>
                <w:w w:val="90"/>
              </w:rPr>
              <w:t xml:space="preserve"> 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proiect</w:t>
            </w:r>
          </w:p>
        </w:tc>
        <w:tc>
          <w:tcPr>
            <w:tcW w:w="7473" w:type="dxa"/>
          </w:tcPr>
          <w:p w14:paraId="22087DDD" w14:textId="77777777" w:rsidR="003D6080" w:rsidRPr="00C859D2" w:rsidRDefault="00000000">
            <w:pPr>
              <w:pStyle w:val="TableParagraph"/>
              <w:spacing w:before="33"/>
              <w:rPr>
                <w:rFonts w:ascii="Arial" w:hAnsi="Arial" w:cs="Arial"/>
                <w:b/>
                <w:bCs/>
              </w:rPr>
            </w:pPr>
            <w:proofErr w:type="spellStart"/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Traditions</w:t>
            </w:r>
            <w:proofErr w:type="spellEnd"/>
          </w:p>
          <w:p w14:paraId="3AD1500B" w14:textId="77777777" w:rsidR="003D6080" w:rsidRPr="00C859D2" w:rsidRDefault="00000000">
            <w:pPr>
              <w:pStyle w:val="TableParagraph"/>
              <w:spacing w:before="55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>Tradiție</w:t>
            </w:r>
            <w:r w:rsidRPr="00C859D2">
              <w:rPr>
                <w:rFonts w:ascii="Arial" w:hAnsi="Arial" w:cs="Arial"/>
                <w:color w:val="1F4E79"/>
                <w:spacing w:val="34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2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modernitate</w:t>
            </w:r>
            <w:r w:rsidRPr="00C859D2">
              <w:rPr>
                <w:rFonts w:ascii="Arial" w:hAnsi="Arial" w:cs="Arial"/>
                <w:color w:val="1F4E79"/>
                <w:spacing w:val="37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-</w:t>
            </w:r>
            <w:r w:rsidRPr="00C859D2">
              <w:rPr>
                <w:rFonts w:ascii="Arial" w:hAnsi="Arial" w:cs="Arial"/>
                <w:color w:val="1F4E79"/>
                <w:spacing w:val="36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Cooperare</w:t>
            </w:r>
            <w:r w:rsidRPr="00C859D2">
              <w:rPr>
                <w:rFonts w:ascii="Arial" w:hAnsi="Arial" w:cs="Arial"/>
                <w:color w:val="1F4E79"/>
                <w:spacing w:val="33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culturală</w:t>
            </w:r>
            <w:r w:rsidRPr="00C859D2">
              <w:rPr>
                <w:rFonts w:ascii="Arial" w:hAnsi="Arial" w:cs="Arial"/>
                <w:color w:val="1F4E79"/>
                <w:spacing w:val="3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</w:rPr>
              <w:t>transfrontalieră</w:t>
            </w:r>
          </w:p>
        </w:tc>
      </w:tr>
      <w:tr w:rsidR="003D6080" w:rsidRPr="00C859D2" w14:paraId="3D32C8F6" w14:textId="77777777">
        <w:trPr>
          <w:trHeight w:val="700"/>
        </w:trPr>
        <w:tc>
          <w:tcPr>
            <w:tcW w:w="2264" w:type="dxa"/>
          </w:tcPr>
          <w:p w14:paraId="79181FED" w14:textId="77777777" w:rsidR="003D6080" w:rsidRPr="00C859D2" w:rsidRDefault="00000000" w:rsidP="00C859D2">
            <w:pPr>
              <w:pStyle w:val="TableParagraph"/>
              <w:spacing w:before="127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85"/>
              </w:rPr>
              <w:t>Axă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3"/>
              </w:rPr>
              <w:t xml:space="preserve"> 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prioritară</w:t>
            </w:r>
          </w:p>
        </w:tc>
        <w:tc>
          <w:tcPr>
            <w:tcW w:w="7473" w:type="dxa"/>
          </w:tcPr>
          <w:p w14:paraId="2D8DB2FF" w14:textId="77777777" w:rsidR="003D6080" w:rsidRPr="00C859D2" w:rsidRDefault="00000000">
            <w:pPr>
              <w:pStyle w:val="TableParagraph"/>
              <w:spacing w:before="19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10"/>
              </w:rPr>
              <w:t>6</w:t>
            </w:r>
            <w:r w:rsidRPr="00C859D2">
              <w:rPr>
                <w:rFonts w:ascii="Arial" w:hAnsi="Arial" w:cs="Arial"/>
                <w:color w:val="1F4E79"/>
                <w:spacing w:val="8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–</w:t>
            </w:r>
            <w:r w:rsidRPr="00C859D2">
              <w:rPr>
                <w:rFonts w:ascii="Arial" w:hAnsi="Arial" w:cs="Arial"/>
                <w:color w:val="1F4E79"/>
                <w:spacing w:val="7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Promovarea</w:t>
            </w:r>
            <w:r w:rsidRPr="00C859D2">
              <w:rPr>
                <w:rFonts w:ascii="Arial" w:hAnsi="Arial" w:cs="Arial"/>
                <w:color w:val="1F4E79"/>
                <w:spacing w:val="7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cooperării</w:t>
            </w:r>
            <w:r w:rsidRPr="00C859D2">
              <w:rPr>
                <w:rFonts w:ascii="Arial" w:hAnsi="Arial" w:cs="Arial"/>
                <w:color w:val="1F4E79"/>
                <w:spacing w:val="7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transfrontaliere</w:t>
            </w:r>
            <w:r w:rsidRPr="00C859D2">
              <w:rPr>
                <w:rFonts w:ascii="Arial" w:hAnsi="Arial" w:cs="Arial"/>
                <w:color w:val="1F4E79"/>
                <w:spacing w:val="7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între</w:t>
            </w:r>
            <w:r w:rsidRPr="00C859D2">
              <w:rPr>
                <w:rFonts w:ascii="Arial" w:hAnsi="Arial" w:cs="Arial"/>
                <w:color w:val="1F4E79"/>
                <w:spacing w:val="9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instituții</w:t>
            </w:r>
            <w:r w:rsidRPr="00C859D2">
              <w:rPr>
                <w:rFonts w:ascii="Arial" w:hAnsi="Arial" w:cs="Arial"/>
                <w:color w:val="1F4E79"/>
                <w:spacing w:val="7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8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cetățeni</w:t>
            </w:r>
          </w:p>
          <w:p w14:paraId="3018A9B1" w14:textId="77777777" w:rsidR="003D6080" w:rsidRPr="00C859D2" w:rsidRDefault="00000000">
            <w:pPr>
              <w:pStyle w:val="TableParagraph"/>
              <w:spacing w:before="78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05"/>
              </w:rPr>
              <w:t>(Cooperare</w:t>
            </w:r>
            <w:r w:rsidRPr="00C859D2">
              <w:rPr>
                <w:rFonts w:ascii="Arial" w:hAnsi="Arial" w:cs="Arial"/>
                <w:color w:val="1F4E79"/>
                <w:spacing w:val="-6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între</w:t>
            </w:r>
            <w:r w:rsidRPr="00C859D2">
              <w:rPr>
                <w:rFonts w:ascii="Arial" w:hAnsi="Arial" w:cs="Arial"/>
                <w:color w:val="1F4E79"/>
                <w:spacing w:val="-4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instituții</w:t>
            </w:r>
            <w:r w:rsidRPr="00C859D2">
              <w:rPr>
                <w:rFonts w:ascii="Arial" w:hAnsi="Arial" w:cs="Arial"/>
                <w:color w:val="1F4E79"/>
                <w:spacing w:val="-7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-5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05"/>
              </w:rPr>
              <w:t>cetățeni)</w:t>
            </w:r>
          </w:p>
        </w:tc>
      </w:tr>
      <w:tr w:rsidR="003D6080" w:rsidRPr="00C859D2" w14:paraId="5CFA3B8F" w14:textId="77777777">
        <w:trPr>
          <w:trHeight w:val="1377"/>
        </w:trPr>
        <w:tc>
          <w:tcPr>
            <w:tcW w:w="2264" w:type="dxa"/>
          </w:tcPr>
          <w:p w14:paraId="60546127" w14:textId="77777777" w:rsidR="003D6080" w:rsidRPr="00C859D2" w:rsidRDefault="003D6080" w:rsidP="00C859D2">
            <w:pPr>
              <w:pStyle w:val="TableParagraph"/>
              <w:spacing w:before="62"/>
              <w:ind w:left="0"/>
              <w:rPr>
                <w:rFonts w:ascii="Arial" w:hAnsi="Arial" w:cs="Arial"/>
                <w:b/>
                <w:bCs/>
              </w:rPr>
            </w:pPr>
          </w:p>
          <w:p w14:paraId="20200291" w14:textId="77777777" w:rsidR="003D6080" w:rsidRPr="00C859D2" w:rsidRDefault="00000000" w:rsidP="00C859D2">
            <w:pPr>
              <w:pStyle w:val="TableParagraph"/>
              <w:spacing w:line="237" w:lineRule="auto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 xml:space="preserve">Prioritate de 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investiție</w:t>
            </w:r>
          </w:p>
        </w:tc>
        <w:tc>
          <w:tcPr>
            <w:tcW w:w="7473" w:type="dxa"/>
          </w:tcPr>
          <w:p w14:paraId="070F2FA6" w14:textId="77777777" w:rsidR="003D6080" w:rsidRPr="00C859D2" w:rsidRDefault="00000000">
            <w:pPr>
              <w:pStyle w:val="TableParagraph"/>
              <w:spacing w:before="13" w:line="312" w:lineRule="auto"/>
              <w:ind w:right="94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 xml:space="preserve">11/b2 - Consolidarea capacității instituționale a autorităților publice și a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părților</w:t>
            </w:r>
            <w:r w:rsidRPr="00C859D2">
              <w:rPr>
                <w:rFonts w:ascii="Arial" w:hAnsi="Arial" w:cs="Arial"/>
                <w:color w:val="1F4E79"/>
                <w:spacing w:val="-9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interesate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-10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o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administrație</w:t>
            </w:r>
            <w:r w:rsidRPr="00C859D2">
              <w:rPr>
                <w:rFonts w:ascii="Arial" w:hAnsi="Arial" w:cs="Arial"/>
                <w:color w:val="1F4E79"/>
                <w:spacing w:val="-9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publică</w:t>
            </w:r>
            <w:r w:rsidRPr="00C859D2">
              <w:rPr>
                <w:rFonts w:ascii="Arial" w:hAnsi="Arial" w:cs="Arial"/>
                <w:color w:val="1F4E79"/>
                <w:spacing w:val="-10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eficientă</w:t>
            </w:r>
            <w:r w:rsidRPr="00C859D2">
              <w:rPr>
                <w:rFonts w:ascii="Arial" w:hAnsi="Arial" w:cs="Arial"/>
                <w:color w:val="1F4E79"/>
                <w:spacing w:val="-10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prin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promovarea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cooperării</w:t>
            </w:r>
            <w:r w:rsidRPr="00C859D2">
              <w:rPr>
                <w:rFonts w:ascii="Arial" w:hAnsi="Arial" w:cs="Arial"/>
                <w:color w:val="1F4E79"/>
                <w:spacing w:val="2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juridice</w:t>
            </w:r>
            <w:r w:rsidRPr="00C859D2">
              <w:rPr>
                <w:rFonts w:ascii="Arial" w:hAnsi="Arial" w:cs="Arial"/>
                <w:color w:val="1F4E79"/>
                <w:spacing w:val="2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2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administrative</w:t>
            </w:r>
            <w:r w:rsidRPr="00C859D2">
              <w:rPr>
                <w:rFonts w:ascii="Arial" w:hAnsi="Arial" w:cs="Arial"/>
                <w:color w:val="1F4E79"/>
                <w:spacing w:val="2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2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a</w:t>
            </w:r>
            <w:r w:rsidRPr="00C859D2">
              <w:rPr>
                <w:rFonts w:ascii="Arial" w:hAnsi="Arial" w:cs="Arial"/>
                <w:color w:val="1F4E79"/>
                <w:spacing w:val="25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cooperării</w:t>
            </w:r>
            <w:r w:rsidRPr="00C859D2">
              <w:rPr>
                <w:rFonts w:ascii="Arial" w:hAnsi="Arial" w:cs="Arial"/>
                <w:color w:val="1F4E79"/>
                <w:spacing w:val="2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între</w:t>
            </w:r>
            <w:r w:rsidRPr="00C859D2">
              <w:rPr>
                <w:rFonts w:ascii="Arial" w:hAnsi="Arial" w:cs="Arial"/>
                <w:color w:val="1F4E79"/>
                <w:spacing w:val="2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cetățeni</w:t>
            </w:r>
            <w:r w:rsidRPr="00C859D2">
              <w:rPr>
                <w:rFonts w:ascii="Arial" w:hAnsi="Arial" w:cs="Arial"/>
                <w:color w:val="1F4E79"/>
                <w:spacing w:val="2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5"/>
                <w:w w:val="110"/>
              </w:rPr>
              <w:t>și</w:t>
            </w:r>
          </w:p>
          <w:p w14:paraId="6CA3A4E8" w14:textId="77777777" w:rsidR="003D6080" w:rsidRPr="00C859D2" w:rsidRDefault="00000000">
            <w:pPr>
              <w:pStyle w:val="TableParagraph"/>
              <w:spacing w:line="264" w:lineRule="exact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spacing w:val="-2"/>
                <w:w w:val="105"/>
              </w:rPr>
              <w:t>instituții.</w:t>
            </w:r>
          </w:p>
        </w:tc>
      </w:tr>
      <w:tr w:rsidR="003D6080" w:rsidRPr="00C859D2" w14:paraId="6F9B51A4" w14:textId="77777777">
        <w:trPr>
          <w:trHeight w:val="738"/>
        </w:trPr>
        <w:tc>
          <w:tcPr>
            <w:tcW w:w="2264" w:type="dxa"/>
          </w:tcPr>
          <w:p w14:paraId="06CBD0B8" w14:textId="77777777" w:rsidR="003D6080" w:rsidRPr="00C859D2" w:rsidRDefault="00000000" w:rsidP="00C859D2">
            <w:pPr>
              <w:pStyle w:val="TableParagraph"/>
              <w:spacing w:line="237" w:lineRule="auto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</w:rPr>
              <w:t xml:space="preserve">Perioadă de 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10"/>
              </w:rPr>
              <w:t>implementare</w:t>
            </w:r>
          </w:p>
        </w:tc>
        <w:tc>
          <w:tcPr>
            <w:tcW w:w="7473" w:type="dxa"/>
          </w:tcPr>
          <w:p w14:paraId="5412C84F" w14:textId="77777777" w:rsidR="003D6080" w:rsidRPr="00C859D2" w:rsidRDefault="00000000">
            <w:pPr>
              <w:pStyle w:val="TableParagraph"/>
              <w:spacing w:before="149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05"/>
              </w:rPr>
              <w:t>12</w:t>
            </w:r>
            <w:r w:rsidRPr="00C859D2">
              <w:rPr>
                <w:rFonts w:ascii="Arial" w:hAnsi="Arial" w:cs="Arial"/>
                <w:color w:val="1F4E79"/>
                <w:spacing w:val="-10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luni</w:t>
            </w:r>
            <w:r w:rsidRPr="00C859D2">
              <w:rPr>
                <w:rFonts w:ascii="Arial" w:hAnsi="Arial" w:cs="Arial"/>
                <w:color w:val="1F4E79"/>
                <w:spacing w:val="-11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(1</w:t>
            </w:r>
            <w:r w:rsidRPr="00C859D2">
              <w:rPr>
                <w:rFonts w:ascii="Arial" w:hAnsi="Arial" w:cs="Arial"/>
                <w:color w:val="1F4E79"/>
                <w:spacing w:val="-32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Decembrie</w:t>
            </w:r>
            <w:r w:rsidRPr="00C859D2">
              <w:rPr>
                <w:rFonts w:ascii="Arial" w:hAnsi="Arial" w:cs="Arial"/>
                <w:color w:val="1F4E79"/>
                <w:spacing w:val="-13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2018</w:t>
            </w:r>
            <w:r w:rsidRPr="00C859D2">
              <w:rPr>
                <w:rFonts w:ascii="Arial" w:hAnsi="Arial" w:cs="Arial"/>
                <w:color w:val="1F4E79"/>
                <w:spacing w:val="-9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–</w:t>
            </w:r>
            <w:r w:rsidRPr="00C859D2">
              <w:rPr>
                <w:rFonts w:ascii="Arial" w:hAnsi="Arial" w:cs="Arial"/>
                <w:color w:val="1F4E79"/>
                <w:spacing w:val="-11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30</w:t>
            </w:r>
            <w:r w:rsidRPr="00C859D2">
              <w:rPr>
                <w:rFonts w:ascii="Arial" w:hAnsi="Arial" w:cs="Arial"/>
                <w:color w:val="1F4E79"/>
                <w:spacing w:val="-32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Noiembrie</w:t>
            </w:r>
            <w:r w:rsidRPr="00C859D2">
              <w:rPr>
                <w:rFonts w:ascii="Arial" w:hAnsi="Arial" w:cs="Arial"/>
                <w:color w:val="1F4E79"/>
                <w:spacing w:val="-13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05"/>
              </w:rPr>
              <w:t>2019)</w:t>
            </w:r>
          </w:p>
        </w:tc>
      </w:tr>
      <w:tr w:rsidR="003D6080" w:rsidRPr="00C859D2" w14:paraId="7ED6D9C6" w14:textId="77777777" w:rsidTr="00C859D2">
        <w:trPr>
          <w:trHeight w:val="1176"/>
        </w:trPr>
        <w:tc>
          <w:tcPr>
            <w:tcW w:w="2264" w:type="dxa"/>
          </w:tcPr>
          <w:p w14:paraId="349803B4" w14:textId="77777777" w:rsidR="003D6080" w:rsidRPr="00C859D2" w:rsidRDefault="003D6080" w:rsidP="00C859D2">
            <w:pPr>
              <w:pStyle w:val="TableParagraph"/>
              <w:spacing w:before="212"/>
              <w:ind w:left="0"/>
              <w:rPr>
                <w:rFonts w:ascii="Arial" w:hAnsi="Arial" w:cs="Arial"/>
                <w:b/>
                <w:bCs/>
              </w:rPr>
            </w:pPr>
          </w:p>
          <w:p w14:paraId="46D2E56F" w14:textId="77777777" w:rsidR="003D6080" w:rsidRPr="00C859D2" w:rsidRDefault="00000000" w:rsidP="00C859D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Obiectiv</w:t>
            </w:r>
          </w:p>
        </w:tc>
        <w:tc>
          <w:tcPr>
            <w:tcW w:w="7473" w:type="dxa"/>
          </w:tcPr>
          <w:p w14:paraId="7FC68B31" w14:textId="0B99A377" w:rsidR="003D6080" w:rsidRPr="00C859D2" w:rsidRDefault="00C859D2" w:rsidP="00C859D2">
            <w:pPr>
              <w:pStyle w:val="TableParagraph"/>
              <w:spacing w:line="360" w:lineRule="auto"/>
              <w:jc w:val="both"/>
              <w:rPr>
                <w:rFonts w:ascii="Arial" w:hAnsi="Arial" w:cs="Arial"/>
                <w:color w:val="1F4E79"/>
              </w:rPr>
            </w:pPr>
            <w:r w:rsidRPr="00C859D2">
              <w:rPr>
                <w:rFonts w:ascii="Arial" w:hAnsi="Arial" w:cs="Arial"/>
                <w:color w:val="1F4E79"/>
              </w:rPr>
              <w:t>Obiectivul principal al proiectului a fost de a facilita participarea diferitelor categorii sociale la evenimente culturale comune, organizate în cele trei localități: Jimbolia și Cărpiniș (România) și Csanádpalota (Ungaria).</w:t>
            </w:r>
          </w:p>
        </w:tc>
      </w:tr>
      <w:tr w:rsidR="003D6080" w:rsidRPr="00C859D2" w14:paraId="5913609F" w14:textId="77777777">
        <w:trPr>
          <w:trHeight w:val="928"/>
        </w:trPr>
        <w:tc>
          <w:tcPr>
            <w:tcW w:w="2264" w:type="dxa"/>
            <w:vMerge w:val="restart"/>
          </w:tcPr>
          <w:p w14:paraId="136D6E41" w14:textId="77777777" w:rsidR="003D6080" w:rsidRPr="00C859D2" w:rsidRDefault="003D6080" w:rsidP="00C859D2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682B67B0" w14:textId="77777777" w:rsidR="003D6080" w:rsidRPr="00C859D2" w:rsidRDefault="003D6080" w:rsidP="00C859D2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6435ADFE" w14:textId="77777777" w:rsidR="003D6080" w:rsidRPr="00C859D2" w:rsidRDefault="003D6080" w:rsidP="00C859D2">
            <w:pPr>
              <w:pStyle w:val="TableParagraph"/>
              <w:spacing w:before="184"/>
              <w:ind w:left="0"/>
              <w:rPr>
                <w:rFonts w:ascii="Arial" w:hAnsi="Arial" w:cs="Arial"/>
                <w:b/>
                <w:bCs/>
              </w:rPr>
            </w:pPr>
          </w:p>
          <w:p w14:paraId="7A60C80E" w14:textId="77777777" w:rsidR="003D6080" w:rsidRPr="00C859D2" w:rsidRDefault="00000000" w:rsidP="00C859D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Parteneriat</w:t>
            </w:r>
          </w:p>
        </w:tc>
        <w:tc>
          <w:tcPr>
            <w:tcW w:w="7473" w:type="dxa"/>
          </w:tcPr>
          <w:p w14:paraId="6DE7B8AB" w14:textId="77777777" w:rsidR="003D6080" w:rsidRPr="00C859D2" w:rsidRDefault="00000000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>Beneficiar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11"/>
                <w:w w:val="90"/>
              </w:rPr>
              <w:t xml:space="preserve"> 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Principal:</w:t>
            </w:r>
          </w:p>
          <w:p w14:paraId="6DA4746D" w14:textId="77777777" w:rsidR="003D6080" w:rsidRPr="00C859D2" w:rsidRDefault="00000000">
            <w:pPr>
              <w:pStyle w:val="TableParagraph"/>
              <w:spacing w:before="177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05"/>
              </w:rPr>
              <w:t>Municipiul</w:t>
            </w:r>
            <w:r w:rsidRPr="00C859D2">
              <w:rPr>
                <w:rFonts w:ascii="Arial" w:hAnsi="Arial" w:cs="Arial"/>
                <w:color w:val="1F4E79"/>
                <w:spacing w:val="5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Jimbolia</w:t>
            </w:r>
            <w:r w:rsidRPr="00C859D2">
              <w:rPr>
                <w:rFonts w:ascii="Arial" w:hAnsi="Arial" w:cs="Arial"/>
                <w:color w:val="1F4E79"/>
                <w:spacing w:val="5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05"/>
              </w:rPr>
              <w:t>(România)</w:t>
            </w:r>
          </w:p>
        </w:tc>
      </w:tr>
      <w:tr w:rsidR="003D6080" w:rsidRPr="00C859D2" w14:paraId="578DDE48" w14:textId="77777777" w:rsidTr="00C859D2">
        <w:trPr>
          <w:trHeight w:val="1284"/>
        </w:trPr>
        <w:tc>
          <w:tcPr>
            <w:tcW w:w="2264" w:type="dxa"/>
            <w:vMerge/>
            <w:tcBorders>
              <w:top w:val="nil"/>
            </w:tcBorders>
          </w:tcPr>
          <w:p w14:paraId="576EAAAC" w14:textId="77777777" w:rsidR="003D6080" w:rsidRPr="00C859D2" w:rsidRDefault="003D6080" w:rsidP="00C859D2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473" w:type="dxa"/>
          </w:tcPr>
          <w:p w14:paraId="4B966C70" w14:textId="77777777" w:rsidR="003D6080" w:rsidRPr="00C859D2" w:rsidRDefault="00000000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>Parteneri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2"/>
              </w:rPr>
              <w:t xml:space="preserve"> </w:t>
            </w: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>de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1"/>
              </w:rPr>
              <w:t xml:space="preserve"> 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  <w:w w:val="90"/>
              </w:rPr>
              <w:t>Proiect:</w:t>
            </w:r>
          </w:p>
          <w:p w14:paraId="64CAEA5D" w14:textId="6636453E" w:rsidR="003D6080" w:rsidRPr="00C859D2" w:rsidRDefault="00000000">
            <w:pPr>
              <w:pStyle w:val="TableParagraph"/>
              <w:spacing w:before="26" w:line="464" w:lineRule="exact"/>
              <w:ind w:right="3675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 xml:space="preserve">PP2: Comuna </w:t>
            </w:r>
            <w:r w:rsidR="00B21101" w:rsidRPr="00C859D2">
              <w:rPr>
                <w:rFonts w:ascii="Arial" w:hAnsi="Arial" w:cs="Arial"/>
                <w:color w:val="1F4E79"/>
              </w:rPr>
              <w:t>Cărpiniș</w:t>
            </w:r>
            <w:r w:rsidRPr="00C859D2">
              <w:rPr>
                <w:rFonts w:ascii="Arial" w:hAnsi="Arial" w:cs="Arial"/>
                <w:color w:val="1F4E79"/>
              </w:rPr>
              <w:t xml:space="preserve"> (România)</w:t>
            </w:r>
            <w:r w:rsidRPr="00C859D2">
              <w:rPr>
                <w:rFonts w:ascii="Arial" w:hAnsi="Arial" w:cs="Arial"/>
                <w:color w:val="1F4E79"/>
                <w:spacing w:val="8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PP3: Orașul Csanádpalota ( (Ungaria)</w:t>
            </w:r>
          </w:p>
        </w:tc>
      </w:tr>
      <w:tr w:rsidR="003D6080" w:rsidRPr="00C859D2" w14:paraId="49E9221F" w14:textId="77777777" w:rsidTr="00C859D2">
        <w:trPr>
          <w:trHeight w:val="1356"/>
        </w:trPr>
        <w:tc>
          <w:tcPr>
            <w:tcW w:w="2264" w:type="dxa"/>
          </w:tcPr>
          <w:p w14:paraId="78954A97" w14:textId="77777777" w:rsidR="003D6080" w:rsidRPr="00C859D2" w:rsidRDefault="003D6080" w:rsidP="00C859D2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125B8C47" w14:textId="77777777" w:rsidR="003D6080" w:rsidRPr="00C859D2" w:rsidRDefault="003D6080" w:rsidP="00C859D2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bCs/>
              </w:rPr>
            </w:pPr>
          </w:p>
          <w:p w14:paraId="5D21385D" w14:textId="77777777" w:rsidR="003D6080" w:rsidRPr="00C859D2" w:rsidRDefault="00000000" w:rsidP="00C859D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>Buget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9"/>
                <w:w w:val="90"/>
              </w:rPr>
              <w:t xml:space="preserve"> </w:t>
            </w: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  <w:w w:val="95"/>
              </w:rPr>
              <w:t>total</w:t>
            </w:r>
          </w:p>
        </w:tc>
        <w:tc>
          <w:tcPr>
            <w:tcW w:w="7473" w:type="dxa"/>
          </w:tcPr>
          <w:p w14:paraId="5E7C26F1" w14:textId="77777777" w:rsidR="003D6080" w:rsidRPr="00C859D2" w:rsidRDefault="00000000">
            <w:pPr>
              <w:pStyle w:val="TableParagraph"/>
              <w:spacing w:before="12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>EUR</w:t>
            </w:r>
            <w:r w:rsidRPr="00C859D2">
              <w:rPr>
                <w:rFonts w:ascii="Arial" w:hAnsi="Arial" w:cs="Arial"/>
                <w:color w:val="1F4E79"/>
                <w:spacing w:val="-2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76.690,00, din</w:t>
            </w:r>
            <w:r w:rsidRPr="00C859D2">
              <w:rPr>
                <w:rFonts w:ascii="Arial" w:hAnsi="Arial" w:cs="Arial"/>
                <w:color w:val="1F4E79"/>
                <w:spacing w:val="-4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care,</w:t>
            </w:r>
            <w:r w:rsidRPr="00C859D2">
              <w:rPr>
                <w:rFonts w:ascii="Arial" w:hAnsi="Arial" w:cs="Arial"/>
                <w:color w:val="1F4E79"/>
                <w:spacing w:val="-1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FEDR EUR</w:t>
            </w:r>
            <w:r w:rsidRPr="00C859D2">
              <w:rPr>
                <w:rFonts w:ascii="Arial" w:hAnsi="Arial" w:cs="Arial"/>
                <w:color w:val="1F4E79"/>
                <w:spacing w:val="-2"/>
              </w:rPr>
              <w:t xml:space="preserve"> 65.186,50</w:t>
            </w:r>
          </w:p>
          <w:p w14:paraId="5BEEDF9D" w14:textId="77777777" w:rsidR="003D6080" w:rsidRPr="00C859D2" w:rsidRDefault="00000000">
            <w:pPr>
              <w:pStyle w:val="TableParagraph"/>
              <w:spacing w:before="239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>Totalul</w:t>
            </w:r>
            <w:r w:rsidRPr="00C859D2">
              <w:rPr>
                <w:rFonts w:ascii="Arial" w:hAnsi="Arial" w:cs="Arial"/>
                <w:color w:val="1F4E79"/>
                <w:spacing w:val="32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cheltuielilor</w:t>
            </w:r>
            <w:r w:rsidRPr="00C859D2">
              <w:rPr>
                <w:rFonts w:ascii="Arial" w:hAnsi="Arial" w:cs="Arial"/>
                <w:color w:val="1F4E79"/>
                <w:spacing w:val="31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eligibile</w:t>
            </w:r>
            <w:r w:rsidRPr="00C859D2">
              <w:rPr>
                <w:rFonts w:ascii="Arial" w:hAnsi="Arial" w:cs="Arial"/>
                <w:color w:val="1F4E79"/>
                <w:spacing w:val="34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decontate</w:t>
            </w:r>
            <w:r w:rsidRPr="00C859D2">
              <w:rPr>
                <w:rFonts w:ascii="Arial" w:hAnsi="Arial" w:cs="Arial"/>
                <w:color w:val="1F4E79"/>
                <w:spacing w:val="3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prin</w:t>
            </w:r>
            <w:r w:rsidRPr="00C859D2">
              <w:rPr>
                <w:rFonts w:ascii="Arial" w:hAnsi="Arial" w:cs="Arial"/>
                <w:color w:val="1F4E79"/>
                <w:spacing w:val="2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proiect:</w:t>
            </w:r>
            <w:r w:rsidRPr="00C859D2">
              <w:rPr>
                <w:rFonts w:ascii="Arial" w:hAnsi="Arial" w:cs="Arial"/>
                <w:color w:val="1F4E79"/>
                <w:spacing w:val="36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71.188,22</w:t>
            </w:r>
            <w:r w:rsidRPr="00C859D2">
              <w:rPr>
                <w:rFonts w:ascii="Arial" w:hAnsi="Arial" w:cs="Arial"/>
                <w:color w:val="1F4E79"/>
                <w:spacing w:val="3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4"/>
              </w:rPr>
              <w:t>Euro</w:t>
            </w:r>
          </w:p>
          <w:p w14:paraId="760571BC" w14:textId="77777777" w:rsidR="003D6080" w:rsidRPr="00C859D2" w:rsidRDefault="00000000">
            <w:pPr>
              <w:pStyle w:val="TableParagraph"/>
              <w:spacing w:before="219"/>
              <w:ind w:left="165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85"/>
              </w:rPr>
              <w:t>Execuția</w:t>
            </w:r>
            <w:r w:rsidRPr="00C859D2">
              <w:rPr>
                <w:rFonts w:ascii="Arial" w:hAnsi="Arial" w:cs="Arial"/>
                <w:color w:val="1F4E79"/>
                <w:spacing w:val="31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85"/>
              </w:rPr>
              <w:t>bugetară:</w:t>
            </w:r>
            <w:r w:rsidRPr="00C859D2">
              <w:rPr>
                <w:rFonts w:ascii="Arial" w:hAnsi="Arial" w:cs="Arial"/>
                <w:color w:val="1F4E79"/>
                <w:spacing w:val="2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85"/>
              </w:rPr>
              <w:t>92,83%</w:t>
            </w:r>
          </w:p>
        </w:tc>
      </w:tr>
      <w:tr w:rsidR="003D6080" w:rsidRPr="00C859D2" w14:paraId="59BA16F5" w14:textId="77777777">
        <w:trPr>
          <w:trHeight w:val="3100"/>
        </w:trPr>
        <w:tc>
          <w:tcPr>
            <w:tcW w:w="2264" w:type="dxa"/>
          </w:tcPr>
          <w:p w14:paraId="0FCEDD9A" w14:textId="77777777" w:rsidR="003D6080" w:rsidRPr="00C859D2" w:rsidRDefault="003D6080" w:rsidP="00C859D2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0E18045C" w14:textId="77777777" w:rsidR="003D6080" w:rsidRPr="00C859D2" w:rsidRDefault="003D6080" w:rsidP="00C859D2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4A6C05BA" w14:textId="77777777" w:rsidR="003D6080" w:rsidRPr="00C859D2" w:rsidRDefault="003D6080" w:rsidP="00C859D2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2D249547" w14:textId="77777777" w:rsidR="003D6080" w:rsidRPr="00C859D2" w:rsidRDefault="003D6080" w:rsidP="00C859D2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6F7F7D10" w14:textId="77777777" w:rsidR="003D6080" w:rsidRPr="00C859D2" w:rsidRDefault="003D6080" w:rsidP="00C859D2">
            <w:pPr>
              <w:pStyle w:val="TableParagraph"/>
              <w:spacing w:before="40"/>
              <w:ind w:left="0"/>
              <w:rPr>
                <w:rFonts w:ascii="Arial" w:hAnsi="Arial" w:cs="Arial"/>
                <w:b/>
                <w:bCs/>
              </w:rPr>
            </w:pPr>
          </w:p>
          <w:p w14:paraId="08EDB877" w14:textId="77777777" w:rsidR="003D6080" w:rsidRPr="00C859D2" w:rsidRDefault="00000000" w:rsidP="00C859D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spacing w:val="-2"/>
              </w:rPr>
              <w:t>Sumar</w:t>
            </w:r>
          </w:p>
        </w:tc>
        <w:tc>
          <w:tcPr>
            <w:tcW w:w="7473" w:type="dxa"/>
          </w:tcPr>
          <w:p w14:paraId="22CA6534" w14:textId="77777777" w:rsidR="003D6080" w:rsidRPr="00C859D2" w:rsidRDefault="00000000">
            <w:pPr>
              <w:pStyle w:val="TableParagraph"/>
              <w:spacing w:before="12" w:line="312" w:lineRule="auto"/>
              <w:ind w:right="97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>Proiectul</w:t>
            </w:r>
            <w:r w:rsidRPr="00C859D2">
              <w:rPr>
                <w:rFonts w:ascii="Arial" w:hAnsi="Arial" w:cs="Arial"/>
                <w:color w:val="1F4E79"/>
                <w:spacing w:val="3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ROHU-316</w:t>
            </w:r>
            <w:r w:rsidRPr="00C859D2">
              <w:rPr>
                <w:rFonts w:ascii="Arial" w:hAnsi="Arial" w:cs="Arial"/>
                <w:color w:val="1F4E79"/>
                <w:spacing w:val="4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a</w:t>
            </w:r>
            <w:r w:rsidRPr="00C859D2">
              <w:rPr>
                <w:rFonts w:ascii="Arial" w:hAnsi="Arial" w:cs="Arial"/>
                <w:color w:val="1F4E79"/>
                <w:spacing w:val="3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organizat</w:t>
            </w:r>
            <w:r w:rsidRPr="00C859D2">
              <w:rPr>
                <w:rFonts w:ascii="Arial" w:hAnsi="Arial" w:cs="Arial"/>
                <w:color w:val="1F4E79"/>
                <w:spacing w:val="37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diferite</w:t>
            </w:r>
            <w:r w:rsidRPr="00C859D2">
              <w:rPr>
                <w:rFonts w:ascii="Arial" w:hAnsi="Arial" w:cs="Arial"/>
                <w:color w:val="1F4E79"/>
                <w:spacing w:val="4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activități</w:t>
            </w:r>
            <w:r w:rsidRPr="00C859D2">
              <w:rPr>
                <w:rFonts w:ascii="Arial" w:hAnsi="Arial" w:cs="Arial"/>
                <w:color w:val="1F4E79"/>
                <w:spacing w:val="3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culturale</w:t>
            </w:r>
            <w:r w:rsidRPr="00C859D2">
              <w:rPr>
                <w:rFonts w:ascii="Arial" w:hAnsi="Arial" w:cs="Arial"/>
                <w:color w:val="1F4E79"/>
                <w:spacing w:val="4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pentru</w:t>
            </w:r>
            <w:r w:rsidRPr="00C859D2">
              <w:rPr>
                <w:rFonts w:ascii="Arial" w:hAnsi="Arial" w:cs="Arial"/>
                <w:color w:val="1F4E79"/>
                <w:spacing w:val="37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 xml:space="preserve">tineri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-1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adulți,</w:t>
            </w:r>
            <w:r w:rsidRPr="00C859D2">
              <w:rPr>
                <w:rFonts w:ascii="Arial" w:hAnsi="Arial" w:cs="Arial"/>
                <w:color w:val="1F4E79"/>
                <w:spacing w:val="-1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pentru</w:t>
            </w:r>
            <w:r w:rsidRPr="00C859D2">
              <w:rPr>
                <w:rFonts w:ascii="Arial" w:hAnsi="Arial" w:cs="Arial"/>
                <w:color w:val="1F4E79"/>
                <w:spacing w:val="-1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a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ajuta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populația</w:t>
            </w:r>
            <w:r w:rsidRPr="00C859D2">
              <w:rPr>
                <w:rFonts w:ascii="Arial" w:hAnsi="Arial" w:cs="Arial"/>
                <w:color w:val="1F4E79"/>
                <w:spacing w:val="-1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din</w:t>
            </w:r>
            <w:r w:rsidRPr="00C859D2">
              <w:rPr>
                <w:rFonts w:ascii="Arial" w:hAnsi="Arial" w:cs="Arial"/>
                <w:color w:val="1F4E79"/>
                <w:spacing w:val="-1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cele</w:t>
            </w:r>
            <w:r w:rsidRPr="00C859D2">
              <w:rPr>
                <w:rFonts w:ascii="Arial" w:hAnsi="Arial" w:cs="Arial"/>
                <w:color w:val="1F4E79"/>
                <w:spacing w:val="-1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trei</w:t>
            </w:r>
            <w:r w:rsidRPr="00C859D2">
              <w:rPr>
                <w:rFonts w:ascii="Arial" w:hAnsi="Arial" w:cs="Arial"/>
                <w:color w:val="1F4E79"/>
                <w:spacing w:val="-1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localități</w:t>
            </w:r>
            <w:r w:rsidRPr="00C859D2">
              <w:rPr>
                <w:rFonts w:ascii="Arial" w:hAnsi="Arial" w:cs="Arial"/>
                <w:color w:val="1F4E79"/>
                <w:spacing w:val="-1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să</w:t>
            </w:r>
            <w:r w:rsidRPr="00C859D2">
              <w:rPr>
                <w:rFonts w:ascii="Arial" w:hAnsi="Arial" w:cs="Arial"/>
                <w:color w:val="1F4E79"/>
                <w:spacing w:val="-1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își</w:t>
            </w:r>
            <w:r w:rsidRPr="00C859D2">
              <w:rPr>
                <w:rFonts w:ascii="Arial" w:hAnsi="Arial" w:cs="Arial"/>
                <w:color w:val="1F4E79"/>
                <w:spacing w:val="-1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cunoască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mai bine patrimoniul local și pentru a spori coeziunea socială în regiunea de frontieră.</w:t>
            </w:r>
          </w:p>
          <w:p w14:paraId="499949AA" w14:textId="77777777" w:rsidR="003D6080" w:rsidRPr="00C859D2" w:rsidRDefault="003D6080">
            <w:pPr>
              <w:pStyle w:val="TableParagraph"/>
              <w:spacing w:before="89"/>
              <w:ind w:left="0"/>
              <w:rPr>
                <w:rFonts w:ascii="Arial" w:hAnsi="Arial" w:cs="Arial"/>
              </w:rPr>
            </w:pPr>
          </w:p>
          <w:p w14:paraId="18ABED6E" w14:textId="77777777" w:rsidR="003D6080" w:rsidRPr="00C859D2" w:rsidRDefault="00000000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spacing w:val="2"/>
              </w:rPr>
              <w:t>Activitățile</w:t>
            </w:r>
            <w:r w:rsidRPr="00C859D2">
              <w:rPr>
                <w:rFonts w:ascii="Arial" w:hAnsi="Arial" w:cs="Arial"/>
                <w:color w:val="1F4E79"/>
                <w:spacing w:val="31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2"/>
              </w:rPr>
              <w:t>principale</w:t>
            </w:r>
            <w:r w:rsidRPr="00C859D2">
              <w:rPr>
                <w:rFonts w:ascii="Arial" w:hAnsi="Arial" w:cs="Arial"/>
                <w:color w:val="1F4E79"/>
                <w:spacing w:val="31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2"/>
              </w:rPr>
              <w:t>implementate</w:t>
            </w:r>
            <w:r w:rsidRPr="00C859D2">
              <w:rPr>
                <w:rFonts w:ascii="Arial" w:hAnsi="Arial" w:cs="Arial"/>
                <w:color w:val="1F4E79"/>
                <w:spacing w:val="31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2"/>
              </w:rPr>
              <w:t>în</w:t>
            </w:r>
            <w:r w:rsidRPr="00C859D2">
              <w:rPr>
                <w:rFonts w:ascii="Arial" w:hAnsi="Arial" w:cs="Arial"/>
                <w:color w:val="1F4E79"/>
                <w:spacing w:val="28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2"/>
              </w:rPr>
              <w:t>cadrul</w:t>
            </w:r>
            <w:r w:rsidRPr="00C859D2">
              <w:rPr>
                <w:rFonts w:ascii="Arial" w:hAnsi="Arial" w:cs="Arial"/>
                <w:color w:val="1F4E79"/>
                <w:spacing w:val="3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</w:rPr>
              <w:t>proiectului:</w:t>
            </w:r>
          </w:p>
          <w:p w14:paraId="16C0534E" w14:textId="77777777" w:rsidR="003D6080" w:rsidRPr="00C859D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5"/>
              </w:tabs>
              <w:spacing w:before="76" w:line="309" w:lineRule="auto"/>
              <w:ind w:right="93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05"/>
              </w:rPr>
              <w:t>organizarea de evenimente culturale, gastronomice și religioase, în cele trei localități:</w:t>
            </w:r>
          </w:p>
          <w:p w14:paraId="6B488F9B" w14:textId="77777777" w:rsidR="003D6080" w:rsidRPr="00C859D2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330"/>
              </w:tabs>
              <w:spacing w:before="3"/>
              <w:ind w:left="1330" w:hanging="359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>tabără</w:t>
            </w:r>
            <w:r w:rsidRPr="00C859D2">
              <w:rPr>
                <w:rFonts w:ascii="Arial" w:hAnsi="Arial" w:cs="Arial"/>
                <w:color w:val="1F4E79"/>
                <w:spacing w:val="27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3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dans</w:t>
            </w:r>
            <w:r w:rsidRPr="00C859D2">
              <w:rPr>
                <w:rFonts w:ascii="Arial" w:hAnsi="Arial" w:cs="Arial"/>
                <w:color w:val="1F4E79"/>
                <w:spacing w:val="28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popular</w:t>
            </w:r>
            <w:r w:rsidRPr="00C859D2">
              <w:rPr>
                <w:rFonts w:ascii="Arial" w:hAnsi="Arial" w:cs="Arial"/>
                <w:color w:val="1F4E79"/>
                <w:spacing w:val="26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pentru</w:t>
            </w:r>
            <w:r w:rsidRPr="00C859D2">
              <w:rPr>
                <w:rFonts w:ascii="Arial" w:hAnsi="Arial" w:cs="Arial"/>
                <w:color w:val="1F4E79"/>
                <w:spacing w:val="27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copii</w:t>
            </w:r>
            <w:r w:rsidRPr="00C859D2">
              <w:rPr>
                <w:rFonts w:ascii="Arial" w:hAnsi="Arial" w:cs="Arial"/>
                <w:color w:val="1F4E79"/>
                <w:spacing w:val="26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în</w:t>
            </w:r>
            <w:r w:rsidRPr="00C859D2">
              <w:rPr>
                <w:rFonts w:ascii="Arial" w:hAnsi="Arial" w:cs="Arial"/>
                <w:color w:val="1F4E79"/>
                <w:spacing w:val="26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</w:rPr>
              <w:t>Jimbolia</w:t>
            </w:r>
          </w:p>
        </w:tc>
      </w:tr>
    </w:tbl>
    <w:p w14:paraId="530F9356" w14:textId="77777777" w:rsidR="003D6080" w:rsidRPr="00C859D2" w:rsidRDefault="003D6080">
      <w:pPr>
        <w:pStyle w:val="TableParagraph"/>
        <w:rPr>
          <w:rFonts w:ascii="Arial" w:hAnsi="Arial" w:cs="Arial"/>
        </w:rPr>
        <w:sectPr w:rsidR="003D6080" w:rsidRPr="00C859D2">
          <w:headerReference w:type="default" r:id="rId7"/>
          <w:footerReference w:type="default" r:id="rId8"/>
          <w:type w:val="continuous"/>
          <w:pgSz w:w="11910" w:h="16840"/>
          <w:pgMar w:top="2000" w:right="708" w:bottom="880" w:left="1417" w:header="720" w:footer="692" w:gutter="0"/>
          <w:pgNumType w:start="1"/>
          <w:cols w:space="720"/>
        </w:sectPr>
      </w:pPr>
    </w:p>
    <w:p w14:paraId="17943E62" w14:textId="77777777" w:rsidR="003D6080" w:rsidRPr="00C859D2" w:rsidRDefault="003D6080">
      <w:pPr>
        <w:pStyle w:val="BodyText"/>
        <w:rPr>
          <w:rFonts w:ascii="Arial" w:hAnsi="Arial" w:cs="Arial"/>
          <w:sz w:val="10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2264"/>
        <w:gridCol w:w="7473"/>
      </w:tblGrid>
      <w:tr w:rsidR="003D6080" w:rsidRPr="00C859D2" w14:paraId="1B6A7D9B" w14:textId="77777777" w:rsidTr="00B21101">
        <w:trPr>
          <w:gridBefore w:val="1"/>
          <w:wBefore w:w="118" w:type="dxa"/>
          <w:trHeight w:val="6180"/>
        </w:trPr>
        <w:tc>
          <w:tcPr>
            <w:tcW w:w="2264" w:type="dxa"/>
          </w:tcPr>
          <w:p w14:paraId="2D29FDE9" w14:textId="77777777" w:rsidR="003D6080" w:rsidRPr="00C859D2" w:rsidRDefault="003D6080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7473" w:type="dxa"/>
          </w:tcPr>
          <w:p w14:paraId="3EFE91FC" w14:textId="5E2F9CFA" w:rsidR="003D6080" w:rsidRPr="00C859D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331"/>
              </w:tabs>
              <w:spacing w:before="12" w:line="290" w:lineRule="auto"/>
              <w:ind w:right="101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un</w:t>
            </w:r>
            <w:r w:rsidRPr="00C859D2">
              <w:rPr>
                <w:rFonts w:ascii="Arial" w:hAnsi="Arial" w:cs="Arial"/>
                <w:color w:val="1F4E79"/>
                <w:spacing w:val="-16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festival</w:t>
            </w:r>
            <w:r w:rsidRPr="00C859D2">
              <w:rPr>
                <w:rFonts w:ascii="Arial" w:hAnsi="Arial" w:cs="Arial"/>
                <w:color w:val="1F4E79"/>
                <w:spacing w:val="-16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-1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gastronomie</w:t>
            </w:r>
            <w:r w:rsidRPr="00C859D2">
              <w:rPr>
                <w:rFonts w:ascii="Arial" w:hAnsi="Arial" w:cs="Arial"/>
                <w:color w:val="1F4E79"/>
                <w:spacing w:val="-1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-16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o</w:t>
            </w:r>
            <w:r w:rsidRPr="00C859D2">
              <w:rPr>
                <w:rFonts w:ascii="Arial" w:hAnsi="Arial" w:cs="Arial"/>
                <w:color w:val="1F4E79"/>
                <w:spacing w:val="-1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zi</w:t>
            </w:r>
            <w:r w:rsidRPr="00C859D2">
              <w:rPr>
                <w:rFonts w:ascii="Arial" w:hAnsi="Arial" w:cs="Arial"/>
                <w:color w:val="1F4E79"/>
                <w:spacing w:val="-16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cu</w:t>
            </w:r>
            <w:r w:rsidRPr="00C859D2">
              <w:rPr>
                <w:rFonts w:ascii="Arial" w:hAnsi="Arial" w:cs="Arial"/>
                <w:color w:val="1F4E79"/>
                <w:spacing w:val="-15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6</w:t>
            </w:r>
            <w:r w:rsidRPr="00C859D2">
              <w:rPr>
                <w:rFonts w:ascii="Arial" w:hAnsi="Arial" w:cs="Arial"/>
                <w:color w:val="1F4E79"/>
                <w:spacing w:val="-1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>echipe</w:t>
            </w:r>
            <w:r w:rsidRPr="00C859D2">
              <w:rPr>
                <w:rFonts w:ascii="Arial" w:hAnsi="Arial" w:cs="Arial"/>
                <w:color w:val="1F4E79"/>
                <w:spacing w:val="-16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participante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la</w:t>
            </w:r>
            <w:r w:rsidRPr="00C859D2">
              <w:rPr>
                <w:rFonts w:ascii="Arial" w:hAnsi="Arial" w:cs="Arial"/>
                <w:color w:val="1F4E79"/>
                <w:spacing w:val="-5"/>
                <w:w w:val="110"/>
              </w:rPr>
              <w:t xml:space="preserve"> </w:t>
            </w:r>
            <w:r w:rsidR="00C859D2" w:rsidRPr="00C859D2">
              <w:rPr>
                <w:rFonts w:ascii="Arial" w:hAnsi="Arial" w:cs="Arial"/>
                <w:color w:val="1F4E79"/>
                <w:w w:val="110"/>
              </w:rPr>
              <w:t>Cărpiniș</w:t>
            </w:r>
          </w:p>
          <w:p w14:paraId="47334F2E" w14:textId="765B5D34" w:rsidR="003D6080" w:rsidRPr="00C859D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330"/>
              </w:tabs>
              <w:spacing w:before="28"/>
              <w:ind w:left="1330" w:hanging="359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05"/>
              </w:rPr>
              <w:t>2</w:t>
            </w:r>
            <w:r w:rsidRPr="00C859D2">
              <w:rPr>
                <w:rFonts w:ascii="Arial" w:hAnsi="Arial" w:cs="Arial"/>
                <w:color w:val="1F4E79"/>
                <w:spacing w:val="-10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festivaluri</w:t>
            </w:r>
            <w:r w:rsidRPr="00C859D2">
              <w:rPr>
                <w:rFonts w:ascii="Arial" w:hAnsi="Arial" w:cs="Arial"/>
                <w:color w:val="1F4E79"/>
                <w:spacing w:val="-10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bisericești</w:t>
            </w:r>
            <w:r w:rsidRPr="00C859D2">
              <w:rPr>
                <w:rFonts w:ascii="Arial" w:hAnsi="Arial" w:cs="Arial"/>
                <w:color w:val="1F4E79"/>
                <w:spacing w:val="-11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cu</w:t>
            </w:r>
            <w:r w:rsidRPr="00C859D2">
              <w:rPr>
                <w:rFonts w:ascii="Arial" w:hAnsi="Arial" w:cs="Arial"/>
                <w:color w:val="1F4E79"/>
                <w:spacing w:val="-11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30</w:t>
            </w:r>
            <w:r w:rsidRPr="00C859D2">
              <w:rPr>
                <w:rFonts w:ascii="Arial" w:hAnsi="Arial" w:cs="Arial"/>
                <w:color w:val="1F4E79"/>
                <w:spacing w:val="-10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-9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invitați</w:t>
            </w:r>
            <w:r w:rsidRPr="00C859D2">
              <w:rPr>
                <w:rFonts w:ascii="Arial" w:hAnsi="Arial" w:cs="Arial"/>
                <w:color w:val="1F4E79"/>
                <w:spacing w:val="-10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/</w:t>
            </w:r>
            <w:r w:rsidRPr="00C859D2">
              <w:rPr>
                <w:rFonts w:ascii="Arial" w:hAnsi="Arial" w:cs="Arial"/>
                <w:color w:val="1F4E79"/>
                <w:spacing w:val="-11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festival</w:t>
            </w:r>
            <w:r w:rsidRPr="00C859D2">
              <w:rPr>
                <w:rFonts w:ascii="Arial" w:hAnsi="Arial" w:cs="Arial"/>
                <w:color w:val="1F4E79"/>
                <w:spacing w:val="-11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în</w:t>
            </w:r>
            <w:r w:rsidRPr="00C859D2">
              <w:rPr>
                <w:rFonts w:ascii="Arial" w:hAnsi="Arial" w:cs="Arial"/>
                <w:color w:val="1F4E79"/>
                <w:spacing w:val="-12"/>
                <w:w w:val="105"/>
              </w:rPr>
              <w:t xml:space="preserve"> </w:t>
            </w:r>
            <w:r w:rsidR="00C859D2" w:rsidRPr="00C859D2">
              <w:rPr>
                <w:rFonts w:ascii="Arial" w:hAnsi="Arial" w:cs="Arial"/>
                <w:color w:val="1F4E79"/>
                <w:spacing w:val="-2"/>
                <w:w w:val="105"/>
              </w:rPr>
              <w:t>Cărpiniș</w:t>
            </w:r>
          </w:p>
          <w:p w14:paraId="1671815D" w14:textId="4BA3D45C" w:rsidR="003D6080" w:rsidRPr="00C859D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331"/>
              </w:tabs>
              <w:spacing w:before="57" w:line="290" w:lineRule="auto"/>
              <w:ind w:right="98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10"/>
              </w:rPr>
              <w:t>o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tabără</w:t>
            </w:r>
            <w:r w:rsidRPr="00C859D2">
              <w:rPr>
                <w:rFonts w:ascii="Arial" w:hAnsi="Arial" w:cs="Arial"/>
                <w:color w:val="1F4E79"/>
                <w:spacing w:val="-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pentru</w:t>
            </w:r>
            <w:r w:rsidRPr="00C859D2">
              <w:rPr>
                <w:rFonts w:ascii="Arial" w:hAnsi="Arial" w:cs="Arial"/>
                <w:color w:val="1F4E79"/>
                <w:spacing w:val="-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copii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-3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un</w:t>
            </w:r>
            <w:r w:rsidRPr="00C859D2">
              <w:rPr>
                <w:rFonts w:ascii="Arial" w:hAnsi="Arial" w:cs="Arial"/>
                <w:color w:val="1F4E79"/>
                <w:spacing w:val="-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festival</w:t>
            </w:r>
            <w:r w:rsidRPr="00C859D2">
              <w:rPr>
                <w:rFonts w:ascii="Arial" w:hAnsi="Arial" w:cs="Arial"/>
                <w:color w:val="1F4E79"/>
                <w:spacing w:val="-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pentru</w:t>
            </w:r>
            <w:r w:rsidRPr="00C859D2">
              <w:rPr>
                <w:rFonts w:ascii="Arial" w:hAnsi="Arial" w:cs="Arial"/>
                <w:color w:val="1F4E79"/>
                <w:spacing w:val="-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copii</w:t>
            </w:r>
            <w:r w:rsidRPr="00C859D2">
              <w:rPr>
                <w:rFonts w:ascii="Arial" w:hAnsi="Arial" w:cs="Arial"/>
                <w:color w:val="1F4E79"/>
                <w:spacing w:val="-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1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zi</w:t>
            </w:r>
            <w:r w:rsidRPr="00C859D2">
              <w:rPr>
                <w:rFonts w:ascii="Arial" w:hAnsi="Arial" w:cs="Arial"/>
                <w:color w:val="1F4E79"/>
                <w:spacing w:val="-4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 xml:space="preserve">în </w:t>
            </w:r>
            <w:r w:rsidR="00C859D2" w:rsidRPr="00C859D2">
              <w:rPr>
                <w:rFonts w:ascii="Arial" w:hAnsi="Arial" w:cs="Arial"/>
                <w:color w:val="1F4E79"/>
                <w:spacing w:val="-2"/>
                <w:w w:val="110"/>
              </w:rPr>
              <w:t>Csanádpalota</w:t>
            </w:r>
          </w:p>
          <w:p w14:paraId="1B7C849C" w14:textId="6C2C9AB9" w:rsidR="003D6080" w:rsidRPr="00C859D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330"/>
              </w:tabs>
              <w:spacing w:before="26"/>
              <w:ind w:left="1330" w:hanging="359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>ziua</w:t>
            </w:r>
            <w:r w:rsidRPr="00C859D2">
              <w:rPr>
                <w:rFonts w:ascii="Arial" w:hAnsi="Arial" w:cs="Arial"/>
                <w:color w:val="1F4E79"/>
                <w:spacing w:val="34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gastronomiei</w:t>
            </w:r>
            <w:r w:rsidRPr="00C859D2">
              <w:rPr>
                <w:rFonts w:ascii="Arial" w:hAnsi="Arial" w:cs="Arial"/>
                <w:color w:val="1F4E79"/>
                <w:spacing w:val="3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în</w:t>
            </w:r>
            <w:r w:rsidRPr="00C859D2">
              <w:rPr>
                <w:rFonts w:ascii="Arial" w:hAnsi="Arial" w:cs="Arial"/>
                <w:color w:val="1F4E79"/>
                <w:spacing w:val="31"/>
              </w:rPr>
              <w:t xml:space="preserve"> </w:t>
            </w:r>
            <w:r w:rsidR="00C859D2" w:rsidRPr="00C859D2">
              <w:rPr>
                <w:rFonts w:ascii="Arial" w:hAnsi="Arial" w:cs="Arial"/>
                <w:color w:val="1F4E79"/>
                <w:spacing w:val="-2"/>
              </w:rPr>
              <w:t>Csanádpalota</w:t>
            </w:r>
          </w:p>
          <w:p w14:paraId="12F81484" w14:textId="00A6D626" w:rsidR="003D6080" w:rsidRPr="00C859D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331"/>
              </w:tabs>
              <w:spacing w:before="59" w:line="288" w:lineRule="auto"/>
              <w:ind w:right="97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10"/>
              </w:rPr>
              <w:t>„</w:t>
            </w:r>
            <w:r w:rsidR="00C859D2" w:rsidRPr="00C859D2">
              <w:rPr>
                <w:rFonts w:ascii="Arial" w:hAnsi="Arial" w:cs="Arial"/>
                <w:color w:val="1F4E79"/>
                <w:w w:val="110"/>
              </w:rPr>
              <w:t>Böllérnap</w:t>
            </w:r>
            <w:r w:rsidRPr="00C859D2">
              <w:rPr>
                <w:rFonts w:ascii="Arial" w:hAnsi="Arial" w:cs="Arial"/>
                <w:color w:val="1F4E79"/>
                <w:w w:val="110"/>
              </w:rPr>
              <w:t>”,</w:t>
            </w:r>
            <w:r w:rsidRPr="00C859D2">
              <w:rPr>
                <w:rFonts w:ascii="Arial" w:hAnsi="Arial" w:cs="Arial"/>
                <w:color w:val="1F4E79"/>
                <w:spacing w:val="-9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un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eveniment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tradițional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organizat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în</w:t>
            </w:r>
            <w:r w:rsidRPr="00C859D2">
              <w:rPr>
                <w:rFonts w:ascii="Arial" w:hAnsi="Arial" w:cs="Arial"/>
                <w:color w:val="1F4E79"/>
                <w:spacing w:val="-1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 xml:space="preserve">fiecare iarnă în </w:t>
            </w:r>
            <w:r w:rsidR="00C859D2" w:rsidRPr="00C859D2">
              <w:rPr>
                <w:rFonts w:ascii="Arial" w:hAnsi="Arial" w:cs="Arial"/>
                <w:color w:val="1F4E79"/>
                <w:w w:val="110"/>
              </w:rPr>
              <w:t>Csanádpalota</w:t>
            </w:r>
          </w:p>
          <w:p w14:paraId="5237B623" w14:textId="03BABE9A" w:rsidR="003D6080" w:rsidRPr="00C859D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330"/>
              </w:tabs>
              <w:spacing w:before="32"/>
              <w:ind w:left="1330" w:hanging="359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</w:rPr>
              <w:t>un</w:t>
            </w:r>
            <w:r w:rsidRPr="00C859D2">
              <w:rPr>
                <w:rFonts w:ascii="Arial" w:hAnsi="Arial" w:cs="Arial"/>
                <w:color w:val="1F4E79"/>
                <w:spacing w:val="16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eveniment</w:t>
            </w:r>
            <w:r w:rsidRPr="00C859D2">
              <w:rPr>
                <w:rFonts w:ascii="Arial" w:hAnsi="Arial" w:cs="Arial"/>
                <w:color w:val="1F4E79"/>
                <w:spacing w:val="1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cultural</w:t>
            </w:r>
            <w:r w:rsidRPr="00C859D2">
              <w:rPr>
                <w:rFonts w:ascii="Arial" w:hAnsi="Arial" w:cs="Arial"/>
                <w:color w:val="1F4E79"/>
                <w:spacing w:val="16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2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o</w:t>
            </w:r>
            <w:r w:rsidRPr="00C859D2">
              <w:rPr>
                <w:rFonts w:ascii="Arial" w:hAnsi="Arial" w:cs="Arial"/>
                <w:color w:val="1F4E79"/>
                <w:spacing w:val="16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zi</w:t>
            </w:r>
            <w:r w:rsidRPr="00C859D2">
              <w:rPr>
                <w:rFonts w:ascii="Arial" w:hAnsi="Arial" w:cs="Arial"/>
                <w:color w:val="1F4E79"/>
                <w:spacing w:val="2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în</w:t>
            </w:r>
            <w:r w:rsidRPr="00C859D2">
              <w:rPr>
                <w:rFonts w:ascii="Arial" w:hAnsi="Arial" w:cs="Arial"/>
                <w:color w:val="1F4E79"/>
                <w:spacing w:val="15"/>
              </w:rPr>
              <w:t xml:space="preserve"> </w:t>
            </w:r>
            <w:r w:rsidR="00C859D2" w:rsidRPr="00C859D2">
              <w:rPr>
                <w:rFonts w:ascii="Arial" w:hAnsi="Arial" w:cs="Arial"/>
                <w:color w:val="1F4E79"/>
                <w:spacing w:val="-2"/>
              </w:rPr>
              <w:t>Csanádpalota</w:t>
            </w:r>
          </w:p>
          <w:p w14:paraId="3E5340AB" w14:textId="0072C8B5" w:rsidR="003D6080" w:rsidRPr="00C859D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</w:tabs>
              <w:spacing w:before="56" w:line="309" w:lineRule="auto"/>
              <w:ind w:right="93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10"/>
              </w:rPr>
              <w:t>achiziționarea de echipamente specifice, necesare organizării evenimentelor</w:t>
            </w:r>
            <w:r w:rsidRPr="00C859D2">
              <w:rPr>
                <w:rFonts w:ascii="Arial" w:hAnsi="Arial" w:cs="Arial"/>
                <w:color w:val="1F4E79"/>
                <w:spacing w:val="-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prevăzute</w:t>
            </w:r>
            <w:r w:rsidRPr="00C859D2">
              <w:rPr>
                <w:rFonts w:ascii="Arial" w:hAnsi="Arial" w:cs="Arial"/>
                <w:color w:val="1F4E79"/>
                <w:spacing w:val="-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in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proiect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(2</w:t>
            </w:r>
            <w:r w:rsidRPr="00C859D2">
              <w:rPr>
                <w:rFonts w:ascii="Arial" w:hAnsi="Arial" w:cs="Arial"/>
                <w:color w:val="1F4E79"/>
                <w:spacing w:val="-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difuzoare</w:t>
            </w:r>
            <w:r w:rsidRPr="00C859D2">
              <w:rPr>
                <w:rFonts w:ascii="Arial" w:hAnsi="Arial" w:cs="Arial"/>
                <w:color w:val="1F4E79"/>
                <w:spacing w:val="-1"/>
                <w:w w:val="11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10"/>
              </w:rPr>
              <w:t>active,</w:t>
            </w:r>
            <w:r w:rsidRPr="00C859D2">
              <w:rPr>
                <w:rFonts w:ascii="Arial" w:hAnsi="Arial" w:cs="Arial"/>
                <w:color w:val="1F4E79"/>
                <w:spacing w:val="-2"/>
                <w:w w:val="110"/>
              </w:rPr>
              <w:t xml:space="preserve"> </w:t>
            </w:r>
            <w:r w:rsidR="00C859D2" w:rsidRPr="00C859D2">
              <w:rPr>
                <w:rFonts w:ascii="Arial" w:hAnsi="Arial" w:cs="Arial"/>
                <w:color w:val="1F4E79"/>
                <w:w w:val="110"/>
              </w:rPr>
              <w:t>2 difuzoare pentru frecvențe joase</w:t>
            </w:r>
            <w:r w:rsidRPr="00C859D2">
              <w:rPr>
                <w:rFonts w:ascii="Arial" w:hAnsi="Arial" w:cs="Arial"/>
                <w:color w:val="1F4E79"/>
              </w:rPr>
              <w:t>, 2 microfoane fără fir, un laptop și un mixer cu 12 canale pentru</w:t>
            </w:r>
            <w:r w:rsidRPr="00C859D2">
              <w:rPr>
                <w:rFonts w:ascii="Arial" w:hAnsi="Arial" w:cs="Arial"/>
                <w:color w:val="1F4E79"/>
                <w:spacing w:val="1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LP,</w:t>
            </w:r>
            <w:r w:rsidRPr="00C859D2">
              <w:rPr>
                <w:rFonts w:ascii="Arial" w:hAnsi="Arial" w:cs="Arial"/>
                <w:color w:val="1F4E79"/>
                <w:spacing w:val="1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7</w:t>
            </w:r>
            <w:r w:rsidRPr="00C859D2">
              <w:rPr>
                <w:rFonts w:ascii="Arial" w:hAnsi="Arial" w:cs="Arial"/>
                <w:color w:val="1F4E79"/>
                <w:spacing w:val="22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cazane,</w:t>
            </w:r>
            <w:r w:rsidRPr="00C859D2">
              <w:rPr>
                <w:rFonts w:ascii="Arial" w:hAnsi="Arial" w:cs="Arial"/>
                <w:color w:val="1F4E79"/>
                <w:spacing w:val="2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un sistem</w:t>
            </w:r>
            <w:r w:rsidRPr="00C859D2">
              <w:rPr>
                <w:rFonts w:ascii="Arial" w:hAnsi="Arial" w:cs="Arial"/>
                <w:color w:val="1F4E79"/>
                <w:spacing w:val="22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22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sunet</w:t>
            </w:r>
            <w:r w:rsidRPr="00C859D2">
              <w:rPr>
                <w:rFonts w:ascii="Arial" w:hAnsi="Arial" w:cs="Arial"/>
                <w:color w:val="1F4E79"/>
                <w:spacing w:val="1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și</w:t>
            </w:r>
            <w:r w:rsidRPr="00C859D2">
              <w:rPr>
                <w:rFonts w:ascii="Arial" w:hAnsi="Arial" w:cs="Arial"/>
                <w:color w:val="1F4E79"/>
                <w:spacing w:val="20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un</w:t>
            </w:r>
            <w:r w:rsidRPr="00C859D2">
              <w:rPr>
                <w:rFonts w:ascii="Arial" w:hAnsi="Arial" w:cs="Arial"/>
                <w:color w:val="1F4E79"/>
                <w:spacing w:val="1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laptop</w:t>
            </w:r>
            <w:r w:rsidRPr="00C859D2">
              <w:rPr>
                <w:rFonts w:ascii="Arial" w:hAnsi="Arial" w:cs="Arial"/>
                <w:color w:val="1F4E79"/>
                <w:spacing w:val="1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pentru</w:t>
            </w:r>
            <w:r w:rsidRPr="00C859D2">
              <w:rPr>
                <w:rFonts w:ascii="Arial" w:hAnsi="Arial" w:cs="Arial"/>
                <w:color w:val="1F4E79"/>
                <w:spacing w:val="19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</w:rPr>
              <w:t>PP2)</w:t>
            </w:r>
          </w:p>
          <w:p w14:paraId="1AE4C5CD" w14:textId="77777777" w:rsidR="003D6080" w:rsidRPr="00C859D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</w:tabs>
              <w:spacing w:before="4" w:line="309" w:lineRule="auto"/>
              <w:ind w:right="93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05"/>
              </w:rPr>
              <w:t>Crearea de materiale promoționale pentru promovarea evenimentelor din cadrul proiectului (</w:t>
            </w:r>
            <w:proofErr w:type="spellStart"/>
            <w:r w:rsidRPr="00C859D2">
              <w:rPr>
                <w:rFonts w:ascii="Arial" w:hAnsi="Arial" w:cs="Arial"/>
                <w:color w:val="1F4E79"/>
                <w:w w:val="105"/>
              </w:rPr>
              <w:t>roll</w:t>
            </w:r>
            <w:proofErr w:type="spellEnd"/>
            <w:r w:rsidRPr="00C859D2">
              <w:rPr>
                <w:rFonts w:ascii="Arial" w:hAnsi="Arial" w:cs="Arial"/>
                <w:color w:val="1F4E79"/>
                <w:w w:val="105"/>
              </w:rPr>
              <w:t>-</w:t>
            </w:r>
            <w:proofErr w:type="spellStart"/>
            <w:r w:rsidRPr="00C859D2">
              <w:rPr>
                <w:rFonts w:ascii="Arial" w:hAnsi="Arial" w:cs="Arial"/>
                <w:color w:val="1F4E79"/>
                <w:w w:val="105"/>
              </w:rPr>
              <w:t>up</w:t>
            </w:r>
            <w:proofErr w:type="spellEnd"/>
            <w:r w:rsidRPr="00C859D2">
              <w:rPr>
                <w:rFonts w:ascii="Arial" w:hAnsi="Arial" w:cs="Arial"/>
                <w:color w:val="1F4E79"/>
                <w:w w:val="105"/>
              </w:rPr>
              <w:t>-uri, tricouri, umbrele, fluturași, calendare).</w:t>
            </w:r>
          </w:p>
          <w:p w14:paraId="4603D0B5" w14:textId="23E0651E" w:rsidR="003D6080" w:rsidRPr="00C859D2" w:rsidRDefault="00000000" w:rsidP="0063350A">
            <w:pPr>
              <w:pStyle w:val="TableParagraph"/>
              <w:spacing w:line="285" w:lineRule="auto"/>
              <w:ind w:right="834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b/>
                <w:i/>
                <w:color w:val="1F4E79"/>
              </w:rPr>
              <w:t>Proiectul a fost finalizat cu succes, la data de 30.11.2019. Toate activitățile prevăzute in proiect au fost realizate (100%).</w:t>
            </w:r>
          </w:p>
        </w:tc>
      </w:tr>
      <w:tr w:rsidR="003D6080" w:rsidRPr="00C859D2" w14:paraId="799B4DD6" w14:textId="77777777" w:rsidTr="00B21101">
        <w:trPr>
          <w:trHeight w:val="6288"/>
        </w:trPr>
        <w:tc>
          <w:tcPr>
            <w:tcW w:w="2382" w:type="dxa"/>
            <w:gridSpan w:val="2"/>
          </w:tcPr>
          <w:p w14:paraId="5F617295" w14:textId="77777777" w:rsidR="003D6080" w:rsidRPr="00C859D2" w:rsidRDefault="003D608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8759EB6" w14:textId="77777777" w:rsidR="003D6080" w:rsidRPr="00C859D2" w:rsidRDefault="003D608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3568B21" w14:textId="77777777" w:rsidR="003D6080" w:rsidRPr="00C859D2" w:rsidRDefault="003D608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A2430C0" w14:textId="77777777" w:rsidR="003D6080" w:rsidRPr="00C859D2" w:rsidRDefault="003D608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96F25B1" w14:textId="77777777" w:rsidR="003D6080" w:rsidRDefault="003D608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491CE16" w14:textId="77777777" w:rsidR="007701B7" w:rsidRDefault="007701B7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4F336B7" w14:textId="77777777" w:rsidR="007701B7" w:rsidRDefault="007701B7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AB64038" w14:textId="77777777" w:rsidR="007701B7" w:rsidRDefault="007701B7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C63B042" w14:textId="77777777" w:rsidR="007701B7" w:rsidRDefault="007701B7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9458372" w14:textId="77777777" w:rsidR="007701B7" w:rsidRPr="00C859D2" w:rsidRDefault="007701B7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805DF87" w14:textId="77777777" w:rsidR="003D6080" w:rsidRPr="00C859D2" w:rsidRDefault="003D6080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45D0AEC" w14:textId="77777777" w:rsidR="003D6080" w:rsidRPr="00C859D2" w:rsidRDefault="003D6080">
            <w:pPr>
              <w:pStyle w:val="TableParagraph"/>
              <w:spacing w:before="70"/>
              <w:ind w:left="0"/>
              <w:rPr>
                <w:rFonts w:ascii="Arial" w:hAnsi="Arial" w:cs="Arial"/>
              </w:rPr>
            </w:pPr>
          </w:p>
          <w:p w14:paraId="7078C125" w14:textId="77777777" w:rsidR="003D6080" w:rsidRPr="00C859D2" w:rsidRDefault="00000000" w:rsidP="00C859D2">
            <w:pPr>
              <w:pStyle w:val="TableParagraph"/>
              <w:spacing w:before="7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b/>
                <w:bCs/>
                <w:color w:val="1F4E79"/>
                <w:w w:val="90"/>
              </w:rPr>
              <w:t>Rezultate principale</w:t>
            </w:r>
          </w:p>
        </w:tc>
        <w:tc>
          <w:tcPr>
            <w:tcW w:w="7473" w:type="dxa"/>
          </w:tcPr>
          <w:p w14:paraId="27ED1846" w14:textId="19F35DC3" w:rsidR="00C859D2" w:rsidRPr="007701B7" w:rsidRDefault="007701B7" w:rsidP="007701B7">
            <w:pPr>
              <w:pStyle w:val="TableParagraph"/>
              <w:spacing w:before="70"/>
              <w:ind w:left="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7701B7">
              <w:rPr>
                <w:rFonts w:ascii="Arial" w:hAnsi="Arial" w:cs="Arial"/>
                <w:b/>
                <w:bCs/>
                <w:color w:val="1F497D" w:themeColor="text2"/>
              </w:rPr>
              <w:t>Livrabile:</w:t>
            </w:r>
          </w:p>
          <w:p w14:paraId="34058B21" w14:textId="77777777" w:rsidR="00C859D2" w:rsidRDefault="00C859D2" w:rsidP="00C859D2">
            <w:pPr>
              <w:pStyle w:val="TableParagraph"/>
              <w:spacing w:before="12"/>
              <w:ind w:left="0"/>
              <w:jc w:val="both"/>
              <w:rPr>
                <w:rFonts w:ascii="Arial" w:hAnsi="Arial" w:cs="Arial"/>
                <w:color w:val="1F4E79"/>
                <w:w w:val="105"/>
              </w:rPr>
            </w:pPr>
          </w:p>
          <w:p w14:paraId="4E2A690F" w14:textId="3B44DA35" w:rsidR="007701B7" w:rsidRPr="007701B7" w:rsidRDefault="007701B7" w:rsidP="00B2110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2" w:line="360" w:lineRule="auto"/>
              <w:ind w:left="498"/>
              <w:jc w:val="both"/>
              <w:rPr>
                <w:rFonts w:ascii="Arial" w:hAnsi="Arial" w:cs="Arial"/>
                <w:color w:val="1F4E79"/>
                <w:w w:val="105"/>
              </w:rPr>
            </w:pPr>
            <w:r w:rsidRPr="007701B7">
              <w:rPr>
                <w:rFonts w:ascii="Arial" w:hAnsi="Arial" w:cs="Arial"/>
                <w:b/>
                <w:bCs/>
                <w:color w:val="1F4E79"/>
                <w:w w:val="105"/>
              </w:rPr>
              <w:t>Tabăr</w:t>
            </w:r>
            <w:r>
              <w:rPr>
                <w:rFonts w:ascii="Arial" w:hAnsi="Arial" w:cs="Arial"/>
                <w:b/>
                <w:bCs/>
                <w:color w:val="1F4E79"/>
                <w:w w:val="105"/>
              </w:rPr>
              <w:t xml:space="preserve">ă </w:t>
            </w:r>
            <w:r w:rsidRPr="007701B7">
              <w:rPr>
                <w:rFonts w:ascii="Arial" w:hAnsi="Arial" w:cs="Arial"/>
                <w:b/>
                <w:bCs/>
                <w:color w:val="1F4E79"/>
                <w:w w:val="105"/>
              </w:rPr>
              <w:t xml:space="preserve">de vară de dansuri populare </w:t>
            </w:r>
            <w:r w:rsidRPr="007701B7">
              <w:rPr>
                <w:rFonts w:ascii="Arial" w:hAnsi="Arial" w:cs="Arial"/>
                <w:color w:val="1F4E79"/>
                <w:w w:val="105"/>
              </w:rPr>
              <w:t xml:space="preserve">la Jimbolia (RO), unde participanții au învățat dansuri și muzică populară, precum și meșteșuguri tradiționale precum olăritul, prelucrarea pielii, tâmplăria, broderia, </w:t>
            </w:r>
            <w:r w:rsidRPr="00C859D2">
              <w:rPr>
                <w:rFonts w:ascii="Arial" w:hAnsi="Arial" w:cs="Arial"/>
                <w:color w:val="1F4E79"/>
                <w:w w:val="105"/>
              </w:rPr>
              <w:t xml:space="preserve">confecționarea de obiecte din </w:t>
            </w:r>
            <w:r>
              <w:rPr>
                <w:rFonts w:ascii="Arial" w:hAnsi="Arial" w:cs="Arial"/>
                <w:color w:val="1F4E79"/>
                <w:w w:val="105"/>
              </w:rPr>
              <w:t>mărgele</w:t>
            </w:r>
            <w:r w:rsidRPr="007701B7">
              <w:rPr>
                <w:rFonts w:ascii="Arial" w:hAnsi="Arial" w:cs="Arial"/>
                <w:color w:val="1F4E79"/>
                <w:w w:val="105"/>
              </w:rPr>
              <w:t xml:space="preserve"> și lân</w:t>
            </w:r>
            <w:r>
              <w:rPr>
                <w:rFonts w:ascii="Arial" w:hAnsi="Arial" w:cs="Arial"/>
                <w:color w:val="1F4E79"/>
                <w:w w:val="105"/>
              </w:rPr>
              <w:t>ă</w:t>
            </w:r>
          </w:p>
          <w:p w14:paraId="4C0D531E" w14:textId="5B73FBE5" w:rsidR="007701B7" w:rsidRPr="007701B7" w:rsidRDefault="007701B7" w:rsidP="00B2110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2" w:line="360" w:lineRule="auto"/>
              <w:ind w:left="49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7701B7">
              <w:rPr>
                <w:rFonts w:ascii="Arial" w:hAnsi="Arial" w:cs="Arial"/>
                <w:b/>
                <w:bCs/>
                <w:color w:val="1F4E79"/>
                <w:w w:val="105"/>
                <w:lang w:val="it-CH"/>
              </w:rPr>
              <w:t>Festival Gastronomic</w:t>
            </w:r>
            <w:r w:rsidRPr="007701B7">
              <w:rPr>
                <w:rFonts w:ascii="Arial" w:hAnsi="Arial" w:cs="Arial"/>
                <w:color w:val="1F4E79"/>
                <w:w w:val="105"/>
                <w:lang w:val="it-CH"/>
              </w:rPr>
              <w:t xml:space="preserve"> la Cărpiniș (RO), la care au participat 76 de persoane, dintre care 39 au pregătit activ preparate tradiționale regionale</w:t>
            </w:r>
          </w:p>
          <w:p w14:paraId="363A8A9A" w14:textId="087646A4" w:rsidR="007701B7" w:rsidRPr="007701B7" w:rsidRDefault="007701B7" w:rsidP="00B2110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2" w:line="360" w:lineRule="auto"/>
              <w:ind w:left="49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7701B7">
              <w:rPr>
                <w:rFonts w:ascii="Arial" w:hAnsi="Arial" w:cs="Arial"/>
                <w:b/>
                <w:bCs/>
                <w:color w:val="1F4E79"/>
                <w:w w:val="105"/>
                <w:lang w:val="it-CH"/>
              </w:rPr>
              <w:t>Două evenimente gastronomice</w:t>
            </w:r>
            <w:r w:rsidRPr="007701B7">
              <w:rPr>
                <w:rFonts w:ascii="Arial" w:hAnsi="Arial" w:cs="Arial"/>
                <w:color w:val="1F4E79"/>
                <w:w w:val="105"/>
                <w:lang w:val="it-CH"/>
              </w:rPr>
              <w:t xml:space="preserve"> în Csanádpalota (HU), care au inclus pregătirea preparatelor tradiționale regionale și celebrarea evenimentului tradițional maghiar „International Böllérnap”. Al doilea eveniment a fost dedicat preparării diferitelor tipuri de cârnați. Echipele tuturor partenerilor au participat la aceste tradiții de iarnă</w:t>
            </w:r>
          </w:p>
          <w:p w14:paraId="7EE41494" w14:textId="3C80B1D5" w:rsidR="007701B7" w:rsidRPr="007701B7" w:rsidRDefault="007701B7" w:rsidP="00B2110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2" w:line="360" w:lineRule="auto"/>
              <w:ind w:left="49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7701B7">
              <w:rPr>
                <w:rFonts w:ascii="Arial" w:hAnsi="Arial" w:cs="Arial"/>
                <w:b/>
                <w:bCs/>
                <w:color w:val="1F4E79"/>
                <w:w w:val="105"/>
                <w:lang w:val="it-CH"/>
              </w:rPr>
              <w:t>Ziua orașului Csanádpalota</w:t>
            </w:r>
            <w:r w:rsidRPr="007701B7">
              <w:rPr>
                <w:rFonts w:ascii="Arial" w:hAnsi="Arial" w:cs="Arial"/>
                <w:color w:val="1F4E79"/>
                <w:w w:val="105"/>
                <w:lang w:val="it-CH"/>
              </w:rPr>
              <w:t>, în cadrul căreia toți partenerii au prezentat programe culturale pentru promovarea tradițiilor locale</w:t>
            </w:r>
          </w:p>
          <w:p w14:paraId="0EF65B6B" w14:textId="30331152" w:rsidR="007701B7" w:rsidRPr="007701B7" w:rsidRDefault="007701B7" w:rsidP="00B2110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2" w:line="360" w:lineRule="auto"/>
              <w:ind w:left="49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7701B7">
              <w:rPr>
                <w:rFonts w:ascii="Arial" w:hAnsi="Arial" w:cs="Arial"/>
                <w:b/>
                <w:bCs/>
                <w:color w:val="1F4E79"/>
                <w:w w:val="105"/>
                <w:lang w:val="it-CH"/>
              </w:rPr>
              <w:t>Două evenimente religioase</w:t>
            </w:r>
            <w:r w:rsidRPr="007701B7">
              <w:rPr>
                <w:rFonts w:ascii="Arial" w:hAnsi="Arial" w:cs="Arial"/>
                <w:color w:val="1F4E79"/>
                <w:w w:val="105"/>
                <w:lang w:val="it-CH"/>
              </w:rPr>
              <w:t xml:space="preserve"> în Iecea Mică și Cărpiniș, oferind muzică religioasă și ceremonii participanților</w:t>
            </w:r>
          </w:p>
          <w:p w14:paraId="1C1DCFD8" w14:textId="322C4192" w:rsidR="007701B7" w:rsidRPr="007701B7" w:rsidRDefault="007701B7" w:rsidP="00B2110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2" w:line="360" w:lineRule="auto"/>
              <w:ind w:left="49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7701B7">
              <w:rPr>
                <w:rFonts w:ascii="Arial" w:hAnsi="Arial" w:cs="Arial"/>
                <w:b/>
                <w:bCs/>
                <w:color w:val="1F4E79"/>
                <w:w w:val="105"/>
                <w:lang w:val="it-CH"/>
              </w:rPr>
              <w:t>Festival de o zi pentru copii</w:t>
            </w:r>
            <w:r w:rsidRPr="007701B7">
              <w:rPr>
                <w:rFonts w:ascii="Arial" w:hAnsi="Arial" w:cs="Arial"/>
                <w:color w:val="1F4E79"/>
                <w:w w:val="105"/>
                <w:lang w:val="it-CH"/>
              </w:rPr>
              <w:t xml:space="preserve"> în Csanádpalota, format din două evenimente: „Talleria” și o tabără pentru copii</w:t>
            </w:r>
          </w:p>
          <w:p w14:paraId="3EBB5F3F" w14:textId="2AE2402B" w:rsidR="007701B7" w:rsidRPr="007701B7" w:rsidRDefault="007701B7" w:rsidP="00B21101">
            <w:pPr>
              <w:pStyle w:val="TableParagraph"/>
              <w:numPr>
                <w:ilvl w:val="0"/>
                <w:numId w:val="6"/>
              </w:numPr>
              <w:tabs>
                <w:tab w:val="left" w:pos="588"/>
              </w:tabs>
              <w:spacing w:before="12" w:line="360" w:lineRule="auto"/>
              <w:ind w:left="49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7701B7">
              <w:rPr>
                <w:rFonts w:ascii="Arial" w:hAnsi="Arial" w:cs="Arial"/>
                <w:b/>
                <w:bCs/>
                <w:color w:val="1F4E79"/>
                <w:w w:val="105"/>
                <w:lang w:val="it-CH"/>
              </w:rPr>
              <w:lastRenderedPageBreak/>
              <w:t>Conferința culturală a proiectului</w:t>
            </w:r>
            <w:r w:rsidRPr="007701B7">
              <w:rPr>
                <w:rFonts w:ascii="Arial" w:hAnsi="Arial" w:cs="Arial"/>
                <w:color w:val="1F4E79"/>
                <w:w w:val="105"/>
                <w:lang w:val="it-CH"/>
              </w:rPr>
              <w:t xml:space="preserve"> la Jimbolia, unde au fost prezentate rezultatele proiectului și experții participanți au schimbat experiențe și bune practici.</w:t>
            </w:r>
          </w:p>
          <w:p w14:paraId="52198D79" w14:textId="2C3A555C" w:rsidR="00C859D2" w:rsidRPr="0063350A" w:rsidRDefault="0063350A" w:rsidP="0063350A">
            <w:pPr>
              <w:pStyle w:val="TableParagraph"/>
              <w:spacing w:before="70"/>
              <w:ind w:left="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3350A">
              <w:rPr>
                <w:rFonts w:ascii="Arial" w:hAnsi="Arial" w:cs="Arial"/>
                <w:b/>
                <w:bCs/>
                <w:color w:val="1F497D" w:themeColor="text2"/>
              </w:rPr>
              <w:t>Rezultate:</w:t>
            </w:r>
          </w:p>
          <w:p w14:paraId="180D62CC" w14:textId="77777777" w:rsidR="00C859D2" w:rsidRDefault="00C859D2" w:rsidP="00C859D2">
            <w:pPr>
              <w:pStyle w:val="TableParagraph"/>
              <w:spacing w:before="12"/>
              <w:ind w:left="0"/>
              <w:jc w:val="both"/>
              <w:rPr>
                <w:rFonts w:ascii="Arial" w:hAnsi="Arial" w:cs="Arial"/>
                <w:color w:val="1F4E79"/>
                <w:w w:val="105"/>
              </w:rPr>
            </w:pPr>
          </w:p>
          <w:p w14:paraId="04DF96AF" w14:textId="4547FA4C" w:rsidR="0063350A" w:rsidRPr="0063350A" w:rsidRDefault="0063350A" w:rsidP="0063350A">
            <w:pPr>
              <w:pStyle w:val="TableParagraph"/>
              <w:numPr>
                <w:ilvl w:val="0"/>
                <w:numId w:val="7"/>
              </w:numPr>
              <w:spacing w:before="12" w:line="276" w:lineRule="auto"/>
              <w:ind w:left="40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63350A">
              <w:rPr>
                <w:rFonts w:ascii="Arial" w:hAnsi="Arial" w:cs="Arial"/>
                <w:color w:val="1F4E79"/>
                <w:w w:val="105"/>
                <w:lang w:val="it-CH"/>
              </w:rPr>
              <w:t>Consolidarea cooperării trilaterale prin organizarea de evenimente culturale comune</w:t>
            </w:r>
          </w:p>
          <w:p w14:paraId="10A4698E" w14:textId="755A16A3" w:rsidR="0063350A" w:rsidRPr="0063350A" w:rsidRDefault="0063350A" w:rsidP="0063350A">
            <w:pPr>
              <w:pStyle w:val="TableParagraph"/>
              <w:numPr>
                <w:ilvl w:val="0"/>
                <w:numId w:val="7"/>
              </w:numPr>
              <w:spacing w:before="12" w:line="276" w:lineRule="auto"/>
              <w:ind w:left="40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63350A">
              <w:rPr>
                <w:rFonts w:ascii="Arial" w:hAnsi="Arial" w:cs="Arial"/>
                <w:color w:val="1F4E79"/>
                <w:w w:val="105"/>
                <w:lang w:val="it-CH"/>
              </w:rPr>
              <w:t>Revitalizarea și promovarea tradițiilor, valorilor și obiceiurilor interculturale locale</w:t>
            </w:r>
          </w:p>
          <w:p w14:paraId="0E7225FC" w14:textId="1C237409" w:rsidR="0063350A" w:rsidRPr="0063350A" w:rsidRDefault="0063350A" w:rsidP="0063350A">
            <w:pPr>
              <w:pStyle w:val="TableParagraph"/>
              <w:numPr>
                <w:ilvl w:val="0"/>
                <w:numId w:val="7"/>
              </w:numPr>
              <w:spacing w:before="12" w:line="276" w:lineRule="auto"/>
              <w:ind w:left="40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63350A">
              <w:rPr>
                <w:rFonts w:ascii="Arial" w:hAnsi="Arial" w:cs="Arial"/>
                <w:color w:val="1F4E79"/>
                <w:w w:val="105"/>
                <w:lang w:val="it-CH"/>
              </w:rPr>
              <w:t>Transmiterea cunoștințelor culturale către tineri, contribuind la conservarea patrimoniului</w:t>
            </w:r>
          </w:p>
          <w:p w14:paraId="4C27ED44" w14:textId="71AACA12" w:rsidR="0063350A" w:rsidRPr="0063350A" w:rsidRDefault="0063350A" w:rsidP="0063350A">
            <w:pPr>
              <w:pStyle w:val="TableParagraph"/>
              <w:numPr>
                <w:ilvl w:val="0"/>
                <w:numId w:val="7"/>
              </w:numPr>
              <w:spacing w:before="12" w:line="276" w:lineRule="auto"/>
              <w:ind w:left="408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  <w:r w:rsidRPr="0063350A">
              <w:rPr>
                <w:rFonts w:ascii="Arial" w:hAnsi="Arial" w:cs="Arial"/>
                <w:color w:val="1F4E79"/>
                <w:w w:val="105"/>
                <w:lang w:val="it-CH"/>
              </w:rPr>
              <w:t>Întărirea legăturilor transfrontaliere între comunități.</w:t>
            </w:r>
          </w:p>
          <w:p w14:paraId="497C3D93" w14:textId="77777777" w:rsidR="00C859D2" w:rsidRPr="0063350A" w:rsidRDefault="00C859D2" w:rsidP="00C859D2">
            <w:pPr>
              <w:pStyle w:val="TableParagraph"/>
              <w:spacing w:before="12"/>
              <w:ind w:left="0"/>
              <w:jc w:val="both"/>
              <w:rPr>
                <w:rFonts w:ascii="Arial" w:hAnsi="Arial" w:cs="Arial"/>
                <w:color w:val="1F4E79"/>
                <w:w w:val="105"/>
                <w:lang w:val="it-CH"/>
              </w:rPr>
            </w:pPr>
          </w:p>
          <w:p w14:paraId="0F3C4348" w14:textId="6F04EDE4" w:rsidR="00C859D2" w:rsidRDefault="00C859D2" w:rsidP="0063350A">
            <w:pPr>
              <w:pStyle w:val="TableParagraph"/>
              <w:spacing w:before="70"/>
              <w:ind w:left="0"/>
              <w:rPr>
                <w:rFonts w:ascii="Arial" w:hAnsi="Arial" w:cs="Arial"/>
                <w:b/>
                <w:bCs/>
                <w:color w:val="1F497D" w:themeColor="text2"/>
              </w:rPr>
            </w:pPr>
            <w:r w:rsidRPr="0063350A">
              <w:rPr>
                <w:rFonts w:ascii="Arial" w:hAnsi="Arial" w:cs="Arial"/>
                <w:b/>
                <w:bCs/>
                <w:color w:val="1F497D" w:themeColor="text2"/>
              </w:rPr>
              <w:t xml:space="preserve">Indicatori: </w:t>
            </w:r>
          </w:p>
          <w:p w14:paraId="43FF0084" w14:textId="77777777" w:rsidR="0063350A" w:rsidRPr="0063350A" w:rsidRDefault="0063350A" w:rsidP="0063350A">
            <w:pPr>
              <w:pStyle w:val="TableParagraph"/>
              <w:spacing w:before="70"/>
              <w:ind w:left="0"/>
              <w:rPr>
                <w:rFonts w:ascii="Arial" w:hAnsi="Arial" w:cs="Arial"/>
                <w:b/>
                <w:bCs/>
                <w:color w:val="1F497D" w:themeColor="text2"/>
              </w:rPr>
            </w:pPr>
          </w:p>
          <w:p w14:paraId="47918B20" w14:textId="09B6A65F" w:rsidR="00C859D2" w:rsidRPr="00C859D2" w:rsidRDefault="00C859D2" w:rsidP="00C859D2">
            <w:pPr>
              <w:pStyle w:val="TableParagraph"/>
              <w:spacing w:before="1" w:line="304" w:lineRule="auto"/>
              <w:ind w:right="92"/>
              <w:jc w:val="both"/>
              <w:rPr>
                <w:rFonts w:ascii="Arial" w:hAnsi="Arial" w:cs="Arial"/>
              </w:rPr>
            </w:pPr>
            <w:r w:rsidRPr="00C859D2">
              <w:rPr>
                <w:rFonts w:ascii="Arial" w:hAnsi="Arial" w:cs="Arial"/>
                <w:color w:val="1F4E79"/>
                <w:w w:val="105"/>
              </w:rPr>
              <w:t>Indicatorul de realizare al Programului este „</w:t>
            </w:r>
            <w:r w:rsidRPr="00C859D2">
              <w:rPr>
                <w:rFonts w:ascii="Arial" w:hAnsi="Arial" w:cs="Arial"/>
                <w:i/>
                <w:color w:val="1F4E79"/>
                <w:w w:val="105"/>
              </w:rPr>
              <w:t>11 / b2 Numărul de persoane direct implicate în inițiative de cooperare transfrontalieră</w:t>
            </w:r>
            <w:r w:rsidRPr="00C859D2">
              <w:rPr>
                <w:rFonts w:ascii="Arial" w:hAnsi="Arial" w:cs="Arial"/>
                <w:color w:val="1F4E79"/>
                <w:w w:val="105"/>
              </w:rPr>
              <w:t>”. Proiectul ROHU - 316 contribuie la acest indicator prin implicarea unui</w:t>
            </w:r>
            <w:r w:rsidR="0063350A">
              <w:rPr>
                <w:rFonts w:ascii="Arial" w:hAnsi="Arial" w:cs="Arial"/>
                <w:color w:val="1F4E79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număr</w:t>
            </w:r>
            <w:r w:rsidRPr="00C859D2">
              <w:rPr>
                <w:rFonts w:ascii="Arial" w:hAnsi="Arial" w:cs="Arial"/>
                <w:color w:val="1F4E79"/>
                <w:spacing w:val="58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56"/>
                <w:w w:val="105"/>
              </w:rPr>
              <w:t xml:space="preserve"> </w:t>
            </w:r>
            <w:r w:rsidR="0063350A" w:rsidRPr="0063350A">
              <w:rPr>
                <w:rFonts w:ascii="Arial" w:hAnsi="Arial" w:cs="Arial"/>
                <w:b/>
                <w:bCs/>
                <w:color w:val="1F4E79"/>
                <w:w w:val="105"/>
              </w:rPr>
              <w:t>357</w:t>
            </w:r>
            <w:r w:rsidRPr="0063350A">
              <w:rPr>
                <w:rFonts w:ascii="Arial" w:hAnsi="Arial" w:cs="Arial"/>
                <w:b/>
                <w:bCs/>
                <w:color w:val="1F4E79"/>
                <w:spacing w:val="55"/>
                <w:w w:val="105"/>
              </w:rPr>
              <w:t xml:space="preserve"> </w:t>
            </w:r>
            <w:r w:rsidRPr="0063350A">
              <w:rPr>
                <w:rFonts w:ascii="Arial" w:hAnsi="Arial" w:cs="Arial"/>
                <w:b/>
                <w:bCs/>
                <w:color w:val="1F4E79"/>
                <w:w w:val="105"/>
              </w:rPr>
              <w:t>de</w:t>
            </w:r>
            <w:r w:rsidRPr="0063350A">
              <w:rPr>
                <w:rFonts w:ascii="Arial" w:hAnsi="Arial" w:cs="Arial"/>
                <w:b/>
                <w:bCs/>
                <w:color w:val="1F4E79"/>
                <w:spacing w:val="58"/>
                <w:w w:val="105"/>
              </w:rPr>
              <w:t xml:space="preserve"> </w:t>
            </w:r>
            <w:r w:rsidRPr="0063350A">
              <w:rPr>
                <w:rFonts w:ascii="Arial" w:hAnsi="Arial" w:cs="Arial"/>
                <w:b/>
                <w:bCs/>
                <w:color w:val="1F4E79"/>
                <w:w w:val="105"/>
              </w:rPr>
              <w:t>persoane</w:t>
            </w:r>
            <w:r w:rsidRPr="00C859D2">
              <w:rPr>
                <w:rFonts w:ascii="Arial" w:hAnsi="Arial" w:cs="Arial"/>
                <w:color w:val="1F4E79"/>
                <w:spacing w:val="56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în</w:t>
            </w:r>
            <w:r w:rsidRPr="00C859D2">
              <w:rPr>
                <w:rFonts w:ascii="Arial" w:hAnsi="Arial" w:cs="Arial"/>
                <w:color w:val="1F4E79"/>
                <w:spacing w:val="56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calitate</w:t>
            </w:r>
            <w:r w:rsidRPr="00C859D2">
              <w:rPr>
                <w:rFonts w:ascii="Arial" w:hAnsi="Arial" w:cs="Arial"/>
                <w:color w:val="1F4E79"/>
                <w:spacing w:val="58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de</w:t>
            </w:r>
            <w:r w:rsidRPr="00C859D2">
              <w:rPr>
                <w:rFonts w:ascii="Arial" w:hAnsi="Arial" w:cs="Arial"/>
                <w:color w:val="1F4E79"/>
                <w:spacing w:val="58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participanți</w:t>
            </w:r>
            <w:r w:rsidRPr="00C859D2">
              <w:rPr>
                <w:rFonts w:ascii="Arial" w:hAnsi="Arial" w:cs="Arial"/>
                <w:color w:val="1F4E79"/>
                <w:spacing w:val="57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w w:val="105"/>
              </w:rPr>
              <w:t>la</w:t>
            </w:r>
            <w:r w:rsidRPr="00C859D2">
              <w:rPr>
                <w:rFonts w:ascii="Arial" w:hAnsi="Arial" w:cs="Arial"/>
                <w:color w:val="1F4E79"/>
                <w:spacing w:val="56"/>
                <w:w w:val="105"/>
              </w:rPr>
              <w:t xml:space="preserve"> </w:t>
            </w:r>
            <w:r w:rsidRPr="00C859D2">
              <w:rPr>
                <w:rFonts w:ascii="Arial" w:hAnsi="Arial" w:cs="Arial"/>
                <w:color w:val="1F4E79"/>
                <w:spacing w:val="-2"/>
                <w:w w:val="105"/>
              </w:rPr>
              <w:t>aceste</w:t>
            </w:r>
          </w:p>
          <w:p w14:paraId="0FBA4FFD" w14:textId="41AC30AF" w:rsidR="003D6080" w:rsidRPr="00C859D2" w:rsidRDefault="0063350A" w:rsidP="00B21101">
            <w:pPr>
              <w:pStyle w:val="TableParagraph"/>
              <w:spacing w:before="12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E79"/>
                <w:spacing w:val="-2"/>
                <w:w w:val="105"/>
              </w:rPr>
              <w:t>e</w:t>
            </w:r>
            <w:r w:rsidR="00C859D2" w:rsidRPr="00C859D2">
              <w:rPr>
                <w:rFonts w:ascii="Arial" w:hAnsi="Arial" w:cs="Arial"/>
                <w:color w:val="1F4E79"/>
                <w:spacing w:val="-2"/>
                <w:w w:val="105"/>
              </w:rPr>
              <w:t>venimente</w:t>
            </w:r>
            <w:r>
              <w:rPr>
                <w:rFonts w:ascii="Arial" w:hAnsi="Arial" w:cs="Arial"/>
                <w:color w:val="1F4E79"/>
                <w:spacing w:val="-2"/>
                <w:w w:val="105"/>
              </w:rPr>
              <w:t>.</w:t>
            </w:r>
          </w:p>
        </w:tc>
      </w:tr>
    </w:tbl>
    <w:p w14:paraId="2E3A56B6" w14:textId="77777777" w:rsidR="003D6080" w:rsidRDefault="003D6080" w:rsidP="00B21101">
      <w:pPr>
        <w:pStyle w:val="TableParagraph"/>
        <w:ind w:left="0"/>
        <w:rPr>
          <w:rFonts w:ascii="Arial" w:hAnsi="Arial" w:cs="Arial"/>
          <w:color w:val="1F4E79"/>
          <w:spacing w:val="-2"/>
          <w:w w:val="105"/>
        </w:rPr>
      </w:pPr>
    </w:p>
    <w:p w14:paraId="7514ACE3" w14:textId="77777777" w:rsidR="00B21101" w:rsidRPr="00B21101" w:rsidRDefault="00B21101" w:rsidP="00B21101"/>
    <w:p w14:paraId="7A1E1109" w14:textId="77777777" w:rsidR="00B21101" w:rsidRPr="00B21101" w:rsidRDefault="00B21101" w:rsidP="00B21101"/>
    <w:p w14:paraId="1780FD70" w14:textId="547CD64F" w:rsidR="00B21101" w:rsidRPr="00C859D2" w:rsidRDefault="00B21101" w:rsidP="00B21101">
      <w:pPr>
        <w:tabs>
          <w:tab w:val="left" w:pos="8900"/>
        </w:tabs>
        <w:rPr>
          <w:rFonts w:ascii="Arial" w:hAnsi="Arial" w:cs="Arial"/>
          <w:sz w:val="10"/>
        </w:rPr>
      </w:pPr>
      <w:r>
        <w:rPr>
          <w:rFonts w:ascii="Arial" w:hAnsi="Arial" w:cs="Arial"/>
          <w:color w:val="1F4E79"/>
          <w:spacing w:val="-2"/>
          <w:w w:val="105"/>
        </w:rPr>
        <w:tab/>
      </w:r>
    </w:p>
    <w:sectPr w:rsidR="00B21101" w:rsidRPr="00C859D2">
      <w:pgSz w:w="11910" w:h="16840"/>
      <w:pgMar w:top="2000" w:right="708" w:bottom="880" w:left="1417" w:header="72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F7A3" w14:textId="77777777" w:rsidR="00E34615" w:rsidRDefault="00E34615">
      <w:r>
        <w:separator/>
      </w:r>
    </w:p>
  </w:endnote>
  <w:endnote w:type="continuationSeparator" w:id="0">
    <w:p w14:paraId="65430671" w14:textId="77777777" w:rsidR="00E34615" w:rsidRDefault="00E3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B033" w14:textId="77777777" w:rsidR="003D6080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67C5370A" wp14:editId="13DD76B8">
              <wp:simplePos x="0" y="0"/>
              <wp:positionH relativeFrom="page">
                <wp:posOffset>902004</wp:posOffset>
              </wp:positionH>
              <wp:positionV relativeFrom="page">
                <wp:posOffset>10113191</wp:posOffset>
              </wp:positionV>
              <wp:extent cx="2165350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496A0" w14:textId="77777777" w:rsidR="003D6080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5370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3pt;width:170.5pt;height:15.6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RflAEAABsDAAAOAAAAZHJzL2Uyb0RvYy54bWysUsFuEzEQvSP1HyzfG2eDWpVVNhVQFSFV&#10;gFT4AMdrZ1esPe6Mk938PWN3kyC4IS722DN+894br+8nP4iDReohNLJaLKWwwUDbh10jf3x/vL6T&#10;gpIOrR4g2EYeLcn7zdWb9Rhru4IOhtaiYJBA9Rgb2aUUa6XIdNZrWkC0gZMO0OvER9ypFvXI6H5Q&#10;q+XyVo2AbUQwlohvH16TclPwnbMmfXWObBJDI5lbKiuWdZtXtVnreoc6dr2Zaeh/YOF1H7jpGepB&#10;Jy322P8F5XuDQODSwoBX4FxvbNHAaqrlH2qeOx1t0cLmUDzbRP8P1nw5PMdvKNL0ASYeYBFB8QnM&#10;T2Jv1Bipnmuyp1QTV2ehk0Ofd5Yg+CF7ezz7aackDF+uqtubtzecMpyr3t1Vq2K4uryOSOmTBS9y&#10;0EjkeRUG+vBEKffX9alkJvPaPzNJ03bikhxuoT2yiJHn2Eh62Wu0UgyfAxuVh34K8BRsTwGm4SOU&#10;r5G1BHi/T+D60vmCO3fmCRRC82/JI/79XKouf3rzCwAA//8DAFBLAwQUAAYACAAAACEALjlti+AA&#10;AAANAQAADwAAAGRycy9kb3ducmV2LnhtbExPTU+DQBC9m/gfNmPizS7SSiiyNI3Rk0kjxYPHhZ0C&#10;KTuL7LbFf+/0pLd5H3nzXr6Z7SDOOPnekYLHRQQCqXGmp1bBZ/X2kILwQZPRgyNU8IMeNsXtTa4z&#10;4y5U4nkfWsEh5DOtoAthzKT0TYdW+4UbkVg7uMnqwHBqpZn0hcPtIOMoSqTVPfGHTo/40mFz3J+s&#10;gu0Xla/9967+KA9lX1XriN6To1L3d/P2GUTAOfyZ4Vqfq0PBnWp3IuPFwHgV85bAx9M6TkCwZZUu&#10;maqZSuJlCrLI5f8VxS8AAAD//wMAUEsBAi0AFAAGAAgAAAAhALaDOJL+AAAA4QEAABMAAAAAAAAA&#10;AAAAAAAAAAAAAFtDb250ZW50X1R5cGVzXS54bWxQSwECLQAUAAYACAAAACEAOP0h/9YAAACUAQAA&#10;CwAAAAAAAAAAAAAAAAAvAQAAX3JlbHMvLnJlbHNQSwECLQAUAAYACAAAACEAeJ6EX5QBAAAbAwAA&#10;DgAAAAAAAAAAAAAAAAAuAgAAZHJzL2Uyb0RvYy54bWxQSwECLQAUAAYACAAAACEALjlti+AAAAAN&#10;AQAADwAAAAAAAAAAAAAAAADuAwAAZHJzL2Rvd25yZXYueG1sUEsFBgAAAAAEAAQA8wAAAPsEAAAA&#10;AA==&#10;" filled="f" stroked="f">
              <v:textbox inset="0,0,0,0">
                <w:txbxContent>
                  <w:p w14:paraId="527496A0" w14:textId="77777777" w:rsidR="003D6080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27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29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28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29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29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32201C87" wp14:editId="14F33CEA">
              <wp:simplePos x="0" y="0"/>
              <wp:positionH relativeFrom="page">
                <wp:posOffset>5325617</wp:posOffset>
              </wp:positionH>
              <wp:positionV relativeFrom="page">
                <wp:posOffset>10113191</wp:posOffset>
              </wp:positionV>
              <wp:extent cx="1332865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77545" w14:textId="77777777" w:rsidR="003D6080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003399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01C87" id="Textbox 10" o:spid="_x0000_s1027" type="#_x0000_t202" style="position:absolute;margin-left:419.35pt;margin-top:796.3pt;width:104.95pt;height:15.6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Cz&#10;bWY+4gAAAA4BAAAPAAAAZHJzL2Rvd25yZXYueG1sTI/BTsMwEETvSPyDtUjcqEMKwQ1xqgrBCQk1&#10;DQeOTuwmVuN1iN02/D3bE9xmNU+zM8V6dgM7mSlYjxLuFwkwg63XFjsJn/XbnQAWokKtBo9Gwo8J&#10;sC6vrwqVa3/Gypx2sWMUgiFXEvoYx5zz0PbGqbDwo0Hy9n5yKtI5dVxP6kzhbuBpkmTcKYv0oVej&#10;eelNe9gdnYTNF1av9vuj2Vb7ytb1KsH37CDl7c28eQYWzRz/YLjUp+pQUqfGH1EHNkgQS/FEKBmP&#10;qzQDdkGSB0GqIZWlSwG8LPj/GeUvAAAA//8DAFBLAQItABQABgAIAAAAIQC2gziS/gAAAOEBAAAT&#10;AAAAAAAAAAAAAAAAAAAAAABbQ29udGVudF9UeXBlc10ueG1sUEsBAi0AFAAGAAgAAAAhADj9If/W&#10;AAAAlAEAAAsAAAAAAAAAAAAAAAAALwEAAF9yZWxzLy5yZWxzUEsBAi0AFAAGAAgAAAAhAPIHrOiZ&#10;AQAAIgMAAA4AAAAAAAAAAAAAAAAALgIAAGRycy9lMm9Eb2MueG1sUEsBAi0AFAAGAAgAAAAhALNt&#10;Zj7iAAAADgEAAA8AAAAAAAAAAAAAAAAA8wMAAGRycy9kb3ducmV2LnhtbFBLBQYAAAAABAAEAPMA&#10;AAACBQAAAAA=&#10;" filled="f" stroked="f">
              <v:textbox inset="0,0,0,0">
                <w:txbxContent>
                  <w:p w14:paraId="2D177545" w14:textId="77777777" w:rsidR="003D6080" w:rsidRDefault="00000000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003399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99DE" w14:textId="77777777" w:rsidR="00E34615" w:rsidRDefault="00E34615">
      <w:r>
        <w:separator/>
      </w:r>
    </w:p>
  </w:footnote>
  <w:footnote w:type="continuationSeparator" w:id="0">
    <w:p w14:paraId="5808C6D5" w14:textId="77777777" w:rsidR="00E34615" w:rsidRDefault="00E3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1E73" w14:textId="77777777" w:rsidR="003D6080" w:rsidRDefault="00000000">
    <w:pPr>
      <w:pStyle w:val="BodyText"/>
      <w:spacing w:before="0"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79296" behindDoc="1" locked="0" layoutInCell="1" allowOverlap="1" wp14:anchorId="4B7F0CD2" wp14:editId="641BABBA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B7A5DF" id="Group 1" o:spid="_x0000_s1026" style="position:absolute;margin-left:255.7pt;margin-top:36pt;width:33.55pt;height:22.4pt;z-index:-15837184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9808" behindDoc="1" locked="0" layoutInCell="1" allowOverlap="1" wp14:anchorId="1497FDCD" wp14:editId="25F06549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0320" behindDoc="1" locked="0" layoutInCell="1" allowOverlap="1" wp14:anchorId="126A63C2" wp14:editId="1681D2D6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0832" behindDoc="1" locked="0" layoutInCell="1" allowOverlap="1" wp14:anchorId="0D82088D" wp14:editId="508ED486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1344" behindDoc="1" locked="0" layoutInCell="1" allowOverlap="1" wp14:anchorId="127C0794" wp14:editId="3B3B65A6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1856" behindDoc="1" locked="0" layoutInCell="1" allowOverlap="1" wp14:anchorId="70B76393" wp14:editId="4673E92D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326"/>
    <w:multiLevelType w:val="hybridMultilevel"/>
    <w:tmpl w:val="A3E04480"/>
    <w:lvl w:ilvl="0" w:tplc="4FE6B8B6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2"/>
        <w:szCs w:val="22"/>
        <w:lang w:val="ro-RO" w:eastAsia="en-US" w:bidi="ar-SA"/>
      </w:rPr>
    </w:lvl>
    <w:lvl w:ilvl="1" w:tplc="A3C89FA8">
      <w:numFmt w:val="bullet"/>
      <w:lvlText w:val="o"/>
      <w:lvlJc w:val="left"/>
      <w:pPr>
        <w:ind w:left="13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E79"/>
        <w:spacing w:val="0"/>
        <w:w w:val="100"/>
        <w:sz w:val="22"/>
        <w:szCs w:val="22"/>
        <w:lang w:val="ro-RO" w:eastAsia="en-US" w:bidi="ar-SA"/>
      </w:rPr>
    </w:lvl>
    <w:lvl w:ilvl="2" w:tplc="9B0C9EAC">
      <w:numFmt w:val="bullet"/>
      <w:lvlText w:val="•"/>
      <w:lvlJc w:val="left"/>
      <w:pPr>
        <w:ind w:left="2020" w:hanging="360"/>
      </w:pPr>
      <w:rPr>
        <w:rFonts w:hint="default"/>
        <w:lang w:val="ro-RO" w:eastAsia="en-US" w:bidi="ar-SA"/>
      </w:rPr>
    </w:lvl>
    <w:lvl w:ilvl="3" w:tplc="A440C128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 w:tplc="D5584536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BC5228DA">
      <w:numFmt w:val="bullet"/>
      <w:lvlText w:val="•"/>
      <w:lvlJc w:val="left"/>
      <w:pPr>
        <w:ind w:left="4061" w:hanging="360"/>
      </w:pPr>
      <w:rPr>
        <w:rFonts w:hint="default"/>
        <w:lang w:val="ro-RO" w:eastAsia="en-US" w:bidi="ar-SA"/>
      </w:rPr>
    </w:lvl>
    <w:lvl w:ilvl="6" w:tplc="BF583712">
      <w:numFmt w:val="bullet"/>
      <w:lvlText w:val="•"/>
      <w:lvlJc w:val="left"/>
      <w:pPr>
        <w:ind w:left="4741" w:hanging="360"/>
      </w:pPr>
      <w:rPr>
        <w:rFonts w:hint="default"/>
        <w:lang w:val="ro-RO" w:eastAsia="en-US" w:bidi="ar-SA"/>
      </w:rPr>
    </w:lvl>
    <w:lvl w:ilvl="7" w:tplc="0BFC3744">
      <w:numFmt w:val="bullet"/>
      <w:lvlText w:val="•"/>
      <w:lvlJc w:val="left"/>
      <w:pPr>
        <w:ind w:left="5422" w:hanging="360"/>
      </w:pPr>
      <w:rPr>
        <w:rFonts w:hint="default"/>
        <w:lang w:val="ro-RO" w:eastAsia="en-US" w:bidi="ar-SA"/>
      </w:rPr>
    </w:lvl>
    <w:lvl w:ilvl="8" w:tplc="819820EA">
      <w:numFmt w:val="bullet"/>
      <w:lvlText w:val="•"/>
      <w:lvlJc w:val="left"/>
      <w:pPr>
        <w:ind w:left="610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BCB7325"/>
    <w:multiLevelType w:val="hybridMultilevel"/>
    <w:tmpl w:val="297E454A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2FE76AB6"/>
    <w:multiLevelType w:val="hybridMultilevel"/>
    <w:tmpl w:val="35D46DB8"/>
    <w:lvl w:ilvl="0" w:tplc="B3DC98D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FDEE5708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3E0CA400">
      <w:numFmt w:val="bullet"/>
      <w:lvlText w:val="•"/>
      <w:lvlJc w:val="left"/>
      <w:pPr>
        <w:ind w:left="2212" w:hanging="360"/>
      </w:pPr>
      <w:rPr>
        <w:rFonts w:hint="default"/>
        <w:lang w:val="ro-RO" w:eastAsia="en-US" w:bidi="ar-SA"/>
      </w:rPr>
    </w:lvl>
    <w:lvl w:ilvl="3" w:tplc="1C80CA30"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4" w:tplc="3C364780">
      <w:numFmt w:val="bullet"/>
      <w:lvlText w:val="•"/>
      <w:lvlJc w:val="left"/>
      <w:pPr>
        <w:ind w:left="3525" w:hanging="360"/>
      </w:pPr>
      <w:rPr>
        <w:rFonts w:hint="default"/>
        <w:lang w:val="ro-RO" w:eastAsia="en-US" w:bidi="ar-SA"/>
      </w:rPr>
    </w:lvl>
    <w:lvl w:ilvl="5" w:tplc="501A859E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9042B0F0">
      <w:numFmt w:val="bullet"/>
      <w:lvlText w:val="•"/>
      <w:lvlJc w:val="left"/>
      <w:pPr>
        <w:ind w:left="4837" w:hanging="360"/>
      </w:pPr>
      <w:rPr>
        <w:rFonts w:hint="default"/>
        <w:lang w:val="ro-RO" w:eastAsia="en-US" w:bidi="ar-SA"/>
      </w:rPr>
    </w:lvl>
    <w:lvl w:ilvl="7" w:tplc="53486076">
      <w:numFmt w:val="bullet"/>
      <w:lvlText w:val="•"/>
      <w:lvlJc w:val="left"/>
      <w:pPr>
        <w:ind w:left="5494" w:hanging="360"/>
      </w:pPr>
      <w:rPr>
        <w:rFonts w:hint="default"/>
        <w:lang w:val="ro-RO" w:eastAsia="en-US" w:bidi="ar-SA"/>
      </w:rPr>
    </w:lvl>
    <w:lvl w:ilvl="8" w:tplc="22BE3A46">
      <w:numFmt w:val="bullet"/>
      <w:lvlText w:val="•"/>
      <w:lvlJc w:val="left"/>
      <w:pPr>
        <w:ind w:left="615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A8003EF"/>
    <w:multiLevelType w:val="hybridMultilevel"/>
    <w:tmpl w:val="1728B680"/>
    <w:lvl w:ilvl="0" w:tplc="CD142058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2"/>
        <w:szCs w:val="22"/>
        <w:lang w:val="ro-RO" w:eastAsia="en-US" w:bidi="ar-SA"/>
      </w:rPr>
    </w:lvl>
    <w:lvl w:ilvl="1" w:tplc="36D2A06E">
      <w:numFmt w:val="bullet"/>
      <w:lvlText w:val="•"/>
      <w:lvlJc w:val="left"/>
      <w:pPr>
        <w:ind w:left="1430" w:hanging="360"/>
      </w:pPr>
      <w:rPr>
        <w:rFonts w:hint="default"/>
        <w:lang w:val="ro-RO" w:eastAsia="en-US" w:bidi="ar-SA"/>
      </w:rPr>
    </w:lvl>
    <w:lvl w:ilvl="2" w:tplc="0C7C5866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  <w:lvl w:ilvl="3" w:tplc="9E6E4C38">
      <w:numFmt w:val="bullet"/>
      <w:lvlText w:val="•"/>
      <w:lvlJc w:val="left"/>
      <w:pPr>
        <w:ind w:left="2770" w:hanging="360"/>
      </w:pPr>
      <w:rPr>
        <w:rFonts w:hint="default"/>
        <w:lang w:val="ro-RO" w:eastAsia="en-US" w:bidi="ar-SA"/>
      </w:rPr>
    </w:lvl>
    <w:lvl w:ilvl="4" w:tplc="65528C12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5" w:tplc="183E7360">
      <w:numFmt w:val="bullet"/>
      <w:lvlText w:val="•"/>
      <w:lvlJc w:val="left"/>
      <w:pPr>
        <w:ind w:left="4111" w:hanging="360"/>
      </w:pPr>
      <w:rPr>
        <w:rFonts w:hint="default"/>
        <w:lang w:val="ro-RO" w:eastAsia="en-US" w:bidi="ar-SA"/>
      </w:rPr>
    </w:lvl>
    <w:lvl w:ilvl="6" w:tplc="93047822">
      <w:numFmt w:val="bullet"/>
      <w:lvlText w:val="•"/>
      <w:lvlJc w:val="left"/>
      <w:pPr>
        <w:ind w:left="4781" w:hanging="360"/>
      </w:pPr>
      <w:rPr>
        <w:rFonts w:hint="default"/>
        <w:lang w:val="ro-RO" w:eastAsia="en-US" w:bidi="ar-SA"/>
      </w:rPr>
    </w:lvl>
    <w:lvl w:ilvl="7" w:tplc="434AFBCC">
      <w:numFmt w:val="bullet"/>
      <w:lvlText w:val="•"/>
      <w:lvlJc w:val="left"/>
      <w:pPr>
        <w:ind w:left="5452" w:hanging="360"/>
      </w:pPr>
      <w:rPr>
        <w:rFonts w:hint="default"/>
        <w:lang w:val="ro-RO" w:eastAsia="en-US" w:bidi="ar-SA"/>
      </w:rPr>
    </w:lvl>
    <w:lvl w:ilvl="8" w:tplc="61788E28">
      <w:numFmt w:val="bullet"/>
      <w:lvlText w:val="•"/>
      <w:lvlJc w:val="left"/>
      <w:pPr>
        <w:ind w:left="612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E201608"/>
    <w:multiLevelType w:val="hybridMultilevel"/>
    <w:tmpl w:val="DACC6CF6"/>
    <w:lvl w:ilvl="0" w:tplc="9552E3D2">
      <w:numFmt w:val="bullet"/>
      <w:lvlText w:val="o"/>
      <w:lvlJc w:val="left"/>
      <w:pPr>
        <w:ind w:left="13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E79"/>
        <w:spacing w:val="0"/>
        <w:w w:val="100"/>
        <w:sz w:val="22"/>
        <w:szCs w:val="22"/>
        <w:lang w:val="ro-RO" w:eastAsia="en-US" w:bidi="ar-SA"/>
      </w:rPr>
    </w:lvl>
    <w:lvl w:ilvl="1" w:tplc="AA564662">
      <w:numFmt w:val="bullet"/>
      <w:lvlText w:val="•"/>
      <w:lvlJc w:val="left"/>
      <w:pPr>
        <w:ind w:left="1952" w:hanging="360"/>
      </w:pPr>
      <w:rPr>
        <w:rFonts w:hint="default"/>
        <w:lang w:val="ro-RO" w:eastAsia="en-US" w:bidi="ar-SA"/>
      </w:rPr>
    </w:lvl>
    <w:lvl w:ilvl="2" w:tplc="75AE1602">
      <w:numFmt w:val="bullet"/>
      <w:lvlText w:val="•"/>
      <w:lvlJc w:val="left"/>
      <w:pPr>
        <w:ind w:left="2564" w:hanging="360"/>
      </w:pPr>
      <w:rPr>
        <w:rFonts w:hint="default"/>
        <w:lang w:val="ro-RO" w:eastAsia="en-US" w:bidi="ar-SA"/>
      </w:rPr>
    </w:lvl>
    <w:lvl w:ilvl="3" w:tplc="8EBE88B8">
      <w:numFmt w:val="bullet"/>
      <w:lvlText w:val="•"/>
      <w:lvlJc w:val="left"/>
      <w:pPr>
        <w:ind w:left="3176" w:hanging="360"/>
      </w:pPr>
      <w:rPr>
        <w:rFonts w:hint="default"/>
        <w:lang w:val="ro-RO" w:eastAsia="en-US" w:bidi="ar-SA"/>
      </w:rPr>
    </w:lvl>
    <w:lvl w:ilvl="4" w:tplc="A1AE2762">
      <w:numFmt w:val="bullet"/>
      <w:lvlText w:val="•"/>
      <w:lvlJc w:val="left"/>
      <w:pPr>
        <w:ind w:left="3789" w:hanging="360"/>
      </w:pPr>
      <w:rPr>
        <w:rFonts w:hint="default"/>
        <w:lang w:val="ro-RO" w:eastAsia="en-US" w:bidi="ar-SA"/>
      </w:rPr>
    </w:lvl>
    <w:lvl w:ilvl="5" w:tplc="32985602">
      <w:numFmt w:val="bullet"/>
      <w:lvlText w:val="•"/>
      <w:lvlJc w:val="left"/>
      <w:pPr>
        <w:ind w:left="4401" w:hanging="360"/>
      </w:pPr>
      <w:rPr>
        <w:rFonts w:hint="default"/>
        <w:lang w:val="ro-RO" w:eastAsia="en-US" w:bidi="ar-SA"/>
      </w:rPr>
    </w:lvl>
    <w:lvl w:ilvl="6" w:tplc="12E89522">
      <w:numFmt w:val="bullet"/>
      <w:lvlText w:val="•"/>
      <w:lvlJc w:val="left"/>
      <w:pPr>
        <w:ind w:left="5013" w:hanging="360"/>
      </w:pPr>
      <w:rPr>
        <w:rFonts w:hint="default"/>
        <w:lang w:val="ro-RO" w:eastAsia="en-US" w:bidi="ar-SA"/>
      </w:rPr>
    </w:lvl>
    <w:lvl w:ilvl="7" w:tplc="E6AE2F4A">
      <w:numFmt w:val="bullet"/>
      <w:lvlText w:val="•"/>
      <w:lvlJc w:val="left"/>
      <w:pPr>
        <w:ind w:left="5626" w:hanging="360"/>
      </w:pPr>
      <w:rPr>
        <w:rFonts w:hint="default"/>
        <w:lang w:val="ro-RO" w:eastAsia="en-US" w:bidi="ar-SA"/>
      </w:rPr>
    </w:lvl>
    <w:lvl w:ilvl="8" w:tplc="8D928256">
      <w:numFmt w:val="bullet"/>
      <w:lvlText w:val="•"/>
      <w:lvlJc w:val="left"/>
      <w:pPr>
        <w:ind w:left="6238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6781E34"/>
    <w:multiLevelType w:val="hybridMultilevel"/>
    <w:tmpl w:val="EEDC1E4C"/>
    <w:lvl w:ilvl="0" w:tplc="AE3A615A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22"/>
        <w:szCs w:val="22"/>
        <w:lang w:val="ro-RO" w:eastAsia="en-US" w:bidi="ar-SA"/>
      </w:rPr>
    </w:lvl>
    <w:lvl w:ilvl="1" w:tplc="16621266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38D6D108">
      <w:numFmt w:val="bullet"/>
      <w:lvlText w:val="•"/>
      <w:lvlJc w:val="left"/>
      <w:pPr>
        <w:ind w:left="2212" w:hanging="360"/>
      </w:pPr>
      <w:rPr>
        <w:rFonts w:hint="default"/>
        <w:lang w:val="ro-RO" w:eastAsia="en-US" w:bidi="ar-SA"/>
      </w:rPr>
    </w:lvl>
    <w:lvl w:ilvl="3" w:tplc="B66C05F0"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4" w:tplc="1E42177A">
      <w:numFmt w:val="bullet"/>
      <w:lvlText w:val="•"/>
      <w:lvlJc w:val="left"/>
      <w:pPr>
        <w:ind w:left="3525" w:hanging="360"/>
      </w:pPr>
      <w:rPr>
        <w:rFonts w:hint="default"/>
        <w:lang w:val="ro-RO" w:eastAsia="en-US" w:bidi="ar-SA"/>
      </w:rPr>
    </w:lvl>
    <w:lvl w:ilvl="5" w:tplc="F17A792A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6" w:tplc="D0D872EC">
      <w:numFmt w:val="bullet"/>
      <w:lvlText w:val="•"/>
      <w:lvlJc w:val="left"/>
      <w:pPr>
        <w:ind w:left="4837" w:hanging="360"/>
      </w:pPr>
      <w:rPr>
        <w:rFonts w:hint="default"/>
        <w:lang w:val="ro-RO" w:eastAsia="en-US" w:bidi="ar-SA"/>
      </w:rPr>
    </w:lvl>
    <w:lvl w:ilvl="7" w:tplc="6720AEDE">
      <w:numFmt w:val="bullet"/>
      <w:lvlText w:val="•"/>
      <w:lvlJc w:val="left"/>
      <w:pPr>
        <w:ind w:left="5494" w:hanging="360"/>
      </w:pPr>
      <w:rPr>
        <w:rFonts w:hint="default"/>
        <w:lang w:val="ro-RO" w:eastAsia="en-US" w:bidi="ar-SA"/>
      </w:rPr>
    </w:lvl>
    <w:lvl w:ilvl="8" w:tplc="2E421436">
      <w:numFmt w:val="bullet"/>
      <w:lvlText w:val="•"/>
      <w:lvlJc w:val="left"/>
      <w:pPr>
        <w:ind w:left="615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1830AFD"/>
    <w:multiLevelType w:val="hybridMultilevel"/>
    <w:tmpl w:val="62EC77DE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604534517">
    <w:abstractNumId w:val="2"/>
  </w:num>
  <w:num w:numId="2" w16cid:durableId="197549040">
    <w:abstractNumId w:val="5"/>
  </w:num>
  <w:num w:numId="3" w16cid:durableId="934363123">
    <w:abstractNumId w:val="3"/>
  </w:num>
  <w:num w:numId="4" w16cid:durableId="2108690180">
    <w:abstractNumId w:val="4"/>
  </w:num>
  <w:num w:numId="5" w16cid:durableId="1314799490">
    <w:abstractNumId w:val="0"/>
  </w:num>
  <w:num w:numId="6" w16cid:durableId="975842507">
    <w:abstractNumId w:val="1"/>
  </w:num>
  <w:num w:numId="7" w16cid:durableId="1675066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080"/>
    <w:rsid w:val="003D6080"/>
    <w:rsid w:val="0063350A"/>
    <w:rsid w:val="007701B7"/>
    <w:rsid w:val="009815E5"/>
    <w:rsid w:val="00B21101"/>
    <w:rsid w:val="00C859D2"/>
    <w:rsid w:val="00E3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50E4"/>
  <w15:docId w15:val="{692E3A05-BE6C-4BAC-9F95-2D58FFB7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21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101"/>
    <w:rPr>
      <w:rFonts w:ascii="Tahoma" w:eastAsia="Tahoma" w:hAnsi="Tahoma" w:cs="Tahom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21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101"/>
    <w:rPr>
      <w:rFonts w:ascii="Tahoma" w:eastAsia="Tahoma" w:hAnsi="Tahoma" w:cs="Tahom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Daliana Vigu</cp:lastModifiedBy>
  <cp:revision>3</cp:revision>
  <dcterms:created xsi:type="dcterms:W3CDTF">2026-03-17T10:58:00Z</dcterms:created>
  <dcterms:modified xsi:type="dcterms:W3CDTF">2026-03-17T13:09:00Z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2013</vt:lpwstr>
  </property>
</Properties>
</file>