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9751" w14:textId="77777777" w:rsidR="00256DE9" w:rsidRPr="009058C6" w:rsidRDefault="00256DE9">
      <w:pPr>
        <w:pStyle w:val="BodyText"/>
        <w:spacing w:before="126"/>
        <w:rPr>
          <w:rFonts w:ascii="Open Sans" w:hAnsi="Open Sans" w:cs="Open Sans"/>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7568"/>
      </w:tblGrid>
      <w:tr w:rsidR="00256DE9" w:rsidRPr="009058C6" w14:paraId="2080C507" w14:textId="77777777">
        <w:trPr>
          <w:trHeight w:val="328"/>
        </w:trPr>
        <w:tc>
          <w:tcPr>
            <w:tcW w:w="9634" w:type="dxa"/>
            <w:gridSpan w:val="2"/>
            <w:shd w:val="clear" w:color="auto" w:fill="000099"/>
          </w:tcPr>
          <w:p w14:paraId="7026EDE1" w14:textId="77777777" w:rsidR="00256DE9" w:rsidRPr="009058C6" w:rsidRDefault="00000000">
            <w:pPr>
              <w:pStyle w:val="TableParagraph"/>
              <w:spacing w:line="301" w:lineRule="exact"/>
              <w:ind w:left="107"/>
              <w:rPr>
                <w:rFonts w:ascii="Open Sans" w:hAnsi="Open Sans" w:cs="Open Sans"/>
              </w:rPr>
            </w:pPr>
            <w:r w:rsidRPr="009058C6">
              <w:rPr>
                <w:rFonts w:ascii="Open Sans" w:hAnsi="Open Sans" w:cs="Open Sans"/>
                <w:color w:val="FFFFFF"/>
                <w:w w:val="90"/>
                <w:shd w:val="clear" w:color="auto" w:fill="00008A"/>
              </w:rPr>
              <w:t>3</w:t>
            </w:r>
            <w:r w:rsidRPr="009058C6">
              <w:rPr>
                <w:rFonts w:ascii="Open Sans" w:hAnsi="Open Sans" w:cs="Open Sans"/>
                <w:color w:val="FFFFFF"/>
                <w:w w:val="90"/>
                <w:shd w:val="clear" w:color="auto" w:fill="00008A"/>
                <w:vertAlign w:val="superscript"/>
              </w:rPr>
              <w:t>rd</w:t>
            </w:r>
            <w:r w:rsidRPr="009058C6">
              <w:rPr>
                <w:rFonts w:ascii="Open Sans" w:hAnsi="Open Sans" w:cs="Open Sans"/>
                <w:color w:val="FFFFFF"/>
                <w:spacing w:val="54"/>
                <w:shd w:val="clear" w:color="auto" w:fill="00008A"/>
              </w:rPr>
              <w:t xml:space="preserve"> </w:t>
            </w:r>
            <w:r w:rsidRPr="009058C6">
              <w:rPr>
                <w:rFonts w:ascii="Open Sans" w:hAnsi="Open Sans" w:cs="Open Sans"/>
                <w:color w:val="FFFFFF"/>
                <w:w w:val="90"/>
                <w:shd w:val="clear" w:color="auto" w:fill="00008A"/>
              </w:rPr>
              <w:t>Open</w:t>
            </w:r>
            <w:r w:rsidRPr="009058C6">
              <w:rPr>
                <w:rFonts w:ascii="Open Sans" w:hAnsi="Open Sans" w:cs="Open Sans"/>
                <w:color w:val="FFFFFF"/>
                <w:spacing w:val="-5"/>
                <w:w w:val="90"/>
                <w:shd w:val="clear" w:color="auto" w:fill="00008A"/>
              </w:rPr>
              <w:t xml:space="preserve"> </w:t>
            </w:r>
            <w:r w:rsidRPr="009058C6">
              <w:rPr>
                <w:rFonts w:ascii="Open Sans" w:hAnsi="Open Sans" w:cs="Open Sans"/>
                <w:color w:val="FFFFFF"/>
                <w:w w:val="90"/>
                <w:shd w:val="clear" w:color="auto" w:fill="00008A"/>
              </w:rPr>
              <w:t>Call</w:t>
            </w:r>
            <w:r w:rsidRPr="009058C6">
              <w:rPr>
                <w:rFonts w:ascii="Open Sans" w:hAnsi="Open Sans" w:cs="Open Sans"/>
                <w:color w:val="FFFFFF"/>
                <w:spacing w:val="-3"/>
                <w:w w:val="90"/>
                <w:shd w:val="clear" w:color="auto" w:fill="00008A"/>
              </w:rPr>
              <w:t xml:space="preserve"> </w:t>
            </w:r>
            <w:r w:rsidRPr="009058C6">
              <w:rPr>
                <w:rFonts w:ascii="Open Sans" w:hAnsi="Open Sans" w:cs="Open Sans"/>
                <w:color w:val="FFFFFF"/>
                <w:w w:val="90"/>
                <w:shd w:val="clear" w:color="auto" w:fill="00008A"/>
              </w:rPr>
              <w:t>for</w:t>
            </w:r>
            <w:r w:rsidRPr="009058C6">
              <w:rPr>
                <w:rFonts w:ascii="Open Sans" w:hAnsi="Open Sans" w:cs="Open Sans"/>
                <w:color w:val="FFFFFF"/>
                <w:spacing w:val="-4"/>
                <w:w w:val="90"/>
                <w:shd w:val="clear" w:color="auto" w:fill="00008A"/>
              </w:rPr>
              <w:t xml:space="preserve"> </w:t>
            </w:r>
            <w:r w:rsidRPr="009058C6">
              <w:rPr>
                <w:rFonts w:ascii="Open Sans" w:hAnsi="Open Sans" w:cs="Open Sans"/>
                <w:color w:val="FFFFFF"/>
                <w:spacing w:val="-2"/>
                <w:w w:val="90"/>
                <w:shd w:val="clear" w:color="auto" w:fill="00008A"/>
              </w:rPr>
              <w:t>Proposals</w:t>
            </w:r>
          </w:p>
        </w:tc>
      </w:tr>
      <w:tr w:rsidR="00256DE9" w:rsidRPr="009058C6" w14:paraId="122AC812" w14:textId="77777777">
        <w:trPr>
          <w:trHeight w:val="602"/>
        </w:trPr>
        <w:tc>
          <w:tcPr>
            <w:tcW w:w="2066" w:type="dxa"/>
          </w:tcPr>
          <w:p w14:paraId="071373CA" w14:textId="77777777" w:rsidR="00256DE9" w:rsidRPr="009058C6" w:rsidRDefault="00000000">
            <w:pPr>
              <w:pStyle w:val="TableParagraph"/>
              <w:spacing w:before="72"/>
              <w:ind w:left="9" w:right="1"/>
              <w:jc w:val="center"/>
              <w:rPr>
                <w:rFonts w:ascii="Open Sans" w:hAnsi="Open Sans" w:cs="Open Sans"/>
                <w:b/>
                <w:bCs/>
              </w:rPr>
            </w:pPr>
            <w:r w:rsidRPr="009058C6">
              <w:rPr>
                <w:rFonts w:ascii="Open Sans" w:hAnsi="Open Sans" w:cs="Open Sans"/>
                <w:b/>
                <w:bCs/>
                <w:color w:val="0E2A75"/>
                <w:spacing w:val="-2"/>
                <w:w w:val="90"/>
              </w:rPr>
              <w:t>Project</w:t>
            </w:r>
            <w:r w:rsidRPr="009058C6">
              <w:rPr>
                <w:rFonts w:ascii="Open Sans" w:hAnsi="Open Sans" w:cs="Open Sans"/>
                <w:b/>
                <w:bCs/>
                <w:color w:val="0E2A75"/>
                <w:spacing w:val="-5"/>
              </w:rPr>
              <w:t xml:space="preserve"> </w:t>
            </w:r>
            <w:r w:rsidRPr="009058C6">
              <w:rPr>
                <w:rFonts w:ascii="Open Sans" w:hAnsi="Open Sans" w:cs="Open Sans"/>
                <w:b/>
                <w:bCs/>
                <w:color w:val="0E2A75"/>
                <w:spacing w:val="-4"/>
              </w:rPr>
              <w:t>code</w:t>
            </w:r>
          </w:p>
        </w:tc>
        <w:tc>
          <w:tcPr>
            <w:tcW w:w="7568" w:type="dxa"/>
          </w:tcPr>
          <w:p w14:paraId="104DC27C" w14:textId="68B68C0F" w:rsidR="00256DE9" w:rsidRPr="00517FE5" w:rsidRDefault="00000000">
            <w:pPr>
              <w:pStyle w:val="TableParagraph"/>
              <w:spacing w:before="72"/>
              <w:ind w:left="105"/>
              <w:rPr>
                <w:rFonts w:ascii="Open Sans" w:hAnsi="Open Sans" w:cs="Open Sans"/>
                <w:b/>
                <w:bCs/>
              </w:rPr>
            </w:pPr>
            <w:r w:rsidRPr="00517FE5">
              <w:rPr>
                <w:rFonts w:ascii="Open Sans" w:hAnsi="Open Sans" w:cs="Open Sans"/>
                <w:b/>
                <w:bCs/>
                <w:color w:val="0E2A75"/>
                <w:w w:val="90"/>
              </w:rPr>
              <w:t>ROHU-</w:t>
            </w:r>
            <w:r w:rsidRPr="00517FE5">
              <w:rPr>
                <w:rFonts w:ascii="Open Sans" w:hAnsi="Open Sans" w:cs="Open Sans"/>
                <w:b/>
                <w:bCs/>
                <w:color w:val="0E2A75"/>
                <w:spacing w:val="-5"/>
              </w:rPr>
              <w:t>339</w:t>
            </w:r>
            <w:r w:rsidR="00823E19">
              <w:rPr>
                <w:rFonts w:ascii="Open Sans" w:hAnsi="Open Sans" w:cs="Open Sans"/>
                <w:b/>
                <w:bCs/>
                <w:color w:val="0E2A75"/>
                <w:spacing w:val="-5"/>
              </w:rPr>
              <w:t xml:space="preserve"> </w:t>
            </w:r>
          </w:p>
        </w:tc>
      </w:tr>
      <w:tr w:rsidR="00256DE9" w:rsidRPr="009058C6" w14:paraId="37BF4967" w14:textId="77777777">
        <w:trPr>
          <w:trHeight w:val="899"/>
        </w:trPr>
        <w:tc>
          <w:tcPr>
            <w:tcW w:w="2066" w:type="dxa"/>
          </w:tcPr>
          <w:p w14:paraId="0E4A16C9" w14:textId="77777777" w:rsidR="00256DE9" w:rsidRPr="009058C6" w:rsidRDefault="00000000">
            <w:pPr>
              <w:pStyle w:val="TableParagraph"/>
              <w:spacing w:before="223"/>
              <w:ind w:left="9" w:right="3"/>
              <w:jc w:val="center"/>
              <w:rPr>
                <w:rFonts w:ascii="Open Sans" w:hAnsi="Open Sans" w:cs="Open Sans"/>
                <w:b/>
                <w:bCs/>
              </w:rPr>
            </w:pPr>
            <w:r w:rsidRPr="009058C6">
              <w:rPr>
                <w:rFonts w:ascii="Open Sans" w:hAnsi="Open Sans" w:cs="Open Sans"/>
                <w:b/>
                <w:bCs/>
                <w:color w:val="0E2A75"/>
                <w:spacing w:val="-2"/>
                <w:w w:val="90"/>
              </w:rPr>
              <w:t>Project</w:t>
            </w:r>
            <w:r w:rsidRPr="009058C6">
              <w:rPr>
                <w:rFonts w:ascii="Open Sans" w:hAnsi="Open Sans" w:cs="Open Sans"/>
                <w:b/>
                <w:bCs/>
                <w:color w:val="0E2A75"/>
                <w:spacing w:val="-5"/>
              </w:rPr>
              <w:t xml:space="preserve"> </w:t>
            </w:r>
            <w:r w:rsidRPr="009058C6">
              <w:rPr>
                <w:rFonts w:ascii="Open Sans" w:hAnsi="Open Sans" w:cs="Open Sans"/>
                <w:b/>
                <w:bCs/>
                <w:color w:val="0E2A75"/>
                <w:spacing w:val="-2"/>
              </w:rPr>
              <w:t>title</w:t>
            </w:r>
          </w:p>
        </w:tc>
        <w:tc>
          <w:tcPr>
            <w:tcW w:w="7568" w:type="dxa"/>
          </w:tcPr>
          <w:p w14:paraId="297CE739" w14:textId="4A972104" w:rsidR="00256DE9" w:rsidRPr="009058C6" w:rsidRDefault="00000000" w:rsidP="009058C6">
            <w:pPr>
              <w:pStyle w:val="TableParagraph"/>
              <w:spacing w:line="261" w:lineRule="auto"/>
              <w:ind w:left="105"/>
              <w:rPr>
                <w:rFonts w:ascii="Open Sans" w:hAnsi="Open Sans" w:cs="Open Sans"/>
              </w:rPr>
            </w:pPr>
            <w:r w:rsidRPr="00960D46">
              <w:rPr>
                <w:rFonts w:ascii="Open Sans" w:hAnsi="Open Sans" w:cs="Open Sans"/>
                <w:b/>
                <w:bCs/>
                <w:color w:val="0E2A75"/>
              </w:rPr>
              <w:t>HEALTH-PREGN-RO-HU</w:t>
            </w:r>
            <w:r w:rsidRPr="009058C6">
              <w:rPr>
                <w:rFonts w:ascii="Open Sans" w:hAnsi="Open Sans" w:cs="Open Sans"/>
                <w:color w:val="0E2A75"/>
                <w:spacing w:val="40"/>
              </w:rPr>
              <w:t xml:space="preserve"> </w:t>
            </w:r>
            <w:r w:rsidRPr="009058C6">
              <w:rPr>
                <w:rFonts w:ascii="Open Sans" w:hAnsi="Open Sans" w:cs="Open Sans"/>
                <w:color w:val="0E2A75"/>
              </w:rPr>
              <w:t>-</w:t>
            </w:r>
            <w:r w:rsidRPr="009058C6">
              <w:rPr>
                <w:rFonts w:ascii="Open Sans" w:hAnsi="Open Sans" w:cs="Open Sans"/>
                <w:color w:val="0E2A75"/>
                <w:spacing w:val="40"/>
              </w:rPr>
              <w:t xml:space="preserve"> </w:t>
            </w:r>
            <w:r w:rsidRPr="009058C6">
              <w:rPr>
                <w:rFonts w:ascii="Open Sans" w:hAnsi="Open Sans" w:cs="Open Sans"/>
                <w:color w:val="0E2A75"/>
              </w:rPr>
              <w:t>Romanian-Hungarian</w:t>
            </w:r>
            <w:r w:rsidRPr="009058C6">
              <w:rPr>
                <w:rFonts w:ascii="Open Sans" w:hAnsi="Open Sans" w:cs="Open Sans"/>
                <w:color w:val="0E2A75"/>
                <w:spacing w:val="40"/>
              </w:rPr>
              <w:t xml:space="preserve"> </w:t>
            </w:r>
            <w:r w:rsidRPr="009058C6">
              <w:rPr>
                <w:rFonts w:ascii="Open Sans" w:hAnsi="Open Sans" w:cs="Open Sans"/>
                <w:color w:val="0E2A75"/>
              </w:rPr>
              <w:t>cross-border</w:t>
            </w:r>
            <w:r w:rsidRPr="009058C6">
              <w:rPr>
                <w:rFonts w:ascii="Open Sans" w:hAnsi="Open Sans" w:cs="Open Sans"/>
                <w:color w:val="0E2A75"/>
                <w:spacing w:val="40"/>
              </w:rPr>
              <w:t xml:space="preserve"> </w:t>
            </w:r>
            <w:r w:rsidRPr="009058C6">
              <w:rPr>
                <w:rFonts w:ascii="Open Sans" w:hAnsi="Open Sans" w:cs="Open Sans"/>
                <w:color w:val="0E2A75"/>
              </w:rPr>
              <w:t xml:space="preserve">project </w:t>
            </w:r>
            <w:r w:rsidRPr="009058C6">
              <w:rPr>
                <w:rFonts w:ascii="Open Sans" w:hAnsi="Open Sans" w:cs="Open Sans"/>
                <w:color w:val="0E2A75"/>
                <w:w w:val="105"/>
              </w:rPr>
              <w:t>with</w:t>
            </w:r>
            <w:r w:rsidRPr="009058C6">
              <w:rPr>
                <w:rFonts w:ascii="Open Sans" w:hAnsi="Open Sans" w:cs="Open Sans"/>
                <w:color w:val="0E2A75"/>
                <w:spacing w:val="-5"/>
                <w:w w:val="105"/>
              </w:rPr>
              <w:t xml:space="preserve"> </w:t>
            </w:r>
            <w:r w:rsidRPr="009058C6">
              <w:rPr>
                <w:rFonts w:ascii="Open Sans" w:hAnsi="Open Sans" w:cs="Open Sans"/>
                <w:color w:val="0E2A75"/>
                <w:w w:val="105"/>
              </w:rPr>
              <w:t>a</w:t>
            </w:r>
            <w:r w:rsidRPr="009058C6">
              <w:rPr>
                <w:rFonts w:ascii="Open Sans" w:hAnsi="Open Sans" w:cs="Open Sans"/>
                <w:color w:val="0E2A75"/>
                <w:spacing w:val="-3"/>
                <w:w w:val="105"/>
              </w:rPr>
              <w:t xml:space="preserve"> </w:t>
            </w:r>
            <w:r w:rsidRPr="009058C6">
              <w:rPr>
                <w:rFonts w:ascii="Open Sans" w:hAnsi="Open Sans" w:cs="Open Sans"/>
                <w:color w:val="0E2A75"/>
                <w:w w:val="105"/>
              </w:rPr>
              <w:t>wider</w:t>
            </w:r>
            <w:r w:rsidRPr="009058C6">
              <w:rPr>
                <w:rFonts w:ascii="Open Sans" w:hAnsi="Open Sans" w:cs="Open Sans"/>
                <w:color w:val="0E2A75"/>
                <w:spacing w:val="-1"/>
                <w:w w:val="105"/>
              </w:rPr>
              <w:t xml:space="preserve"> </w:t>
            </w:r>
            <w:r w:rsidRPr="009058C6">
              <w:rPr>
                <w:rFonts w:ascii="Open Sans" w:hAnsi="Open Sans" w:cs="Open Sans"/>
                <w:color w:val="0E2A75"/>
                <w:w w:val="105"/>
              </w:rPr>
              <w:t>focus</w:t>
            </w:r>
            <w:r w:rsidRPr="009058C6">
              <w:rPr>
                <w:rFonts w:ascii="Open Sans" w:hAnsi="Open Sans" w:cs="Open Sans"/>
                <w:color w:val="0E2A75"/>
                <w:spacing w:val="-2"/>
                <w:w w:val="105"/>
              </w:rPr>
              <w:t xml:space="preserve"> </w:t>
            </w:r>
            <w:r w:rsidRPr="009058C6">
              <w:rPr>
                <w:rFonts w:ascii="Open Sans" w:hAnsi="Open Sans" w:cs="Open Sans"/>
                <w:color w:val="0E2A75"/>
                <w:w w:val="105"/>
              </w:rPr>
              <w:t>on</w:t>
            </w:r>
            <w:r w:rsidRPr="009058C6">
              <w:rPr>
                <w:rFonts w:ascii="Open Sans" w:hAnsi="Open Sans" w:cs="Open Sans"/>
                <w:color w:val="0E2A75"/>
                <w:spacing w:val="-2"/>
                <w:w w:val="105"/>
              </w:rPr>
              <w:t xml:space="preserve"> </w:t>
            </w:r>
            <w:r w:rsidRPr="009058C6">
              <w:rPr>
                <w:rFonts w:ascii="Open Sans" w:hAnsi="Open Sans" w:cs="Open Sans"/>
                <w:color w:val="0E2A75"/>
                <w:w w:val="105"/>
              </w:rPr>
              <w:t>diagnostics</w:t>
            </w:r>
            <w:r w:rsidRPr="009058C6">
              <w:rPr>
                <w:rFonts w:ascii="Open Sans" w:hAnsi="Open Sans" w:cs="Open Sans"/>
                <w:color w:val="0E2A75"/>
                <w:spacing w:val="-2"/>
                <w:w w:val="105"/>
              </w:rPr>
              <w:t xml:space="preserve"> </w:t>
            </w:r>
            <w:r w:rsidRPr="009058C6">
              <w:rPr>
                <w:rFonts w:ascii="Open Sans" w:hAnsi="Open Sans" w:cs="Open Sans"/>
                <w:color w:val="0E2A75"/>
                <w:w w:val="105"/>
              </w:rPr>
              <w:t>related</w:t>
            </w:r>
            <w:r w:rsidRPr="009058C6">
              <w:rPr>
                <w:rFonts w:ascii="Open Sans" w:hAnsi="Open Sans" w:cs="Open Sans"/>
                <w:color w:val="0E2A75"/>
                <w:spacing w:val="-3"/>
                <w:w w:val="105"/>
              </w:rPr>
              <w:t xml:space="preserve"> </w:t>
            </w:r>
            <w:r w:rsidRPr="009058C6">
              <w:rPr>
                <w:rFonts w:ascii="Open Sans" w:hAnsi="Open Sans" w:cs="Open Sans"/>
                <w:color w:val="0E2A75"/>
                <w:w w:val="105"/>
              </w:rPr>
              <w:t>to</w:t>
            </w:r>
            <w:r w:rsidRPr="009058C6">
              <w:rPr>
                <w:rFonts w:ascii="Open Sans" w:hAnsi="Open Sans" w:cs="Open Sans"/>
                <w:color w:val="0E2A75"/>
                <w:spacing w:val="-2"/>
                <w:w w:val="105"/>
              </w:rPr>
              <w:t xml:space="preserve"> </w:t>
            </w:r>
            <w:r w:rsidRPr="009058C6">
              <w:rPr>
                <w:rFonts w:ascii="Open Sans" w:hAnsi="Open Sans" w:cs="Open Sans"/>
                <w:color w:val="0E2A75"/>
                <w:w w:val="105"/>
              </w:rPr>
              <w:t>infertility,</w:t>
            </w:r>
            <w:r w:rsidRPr="009058C6">
              <w:rPr>
                <w:rFonts w:ascii="Open Sans" w:hAnsi="Open Sans" w:cs="Open Sans"/>
                <w:color w:val="0E2A75"/>
                <w:spacing w:val="-1"/>
                <w:w w:val="105"/>
              </w:rPr>
              <w:t xml:space="preserve"> </w:t>
            </w:r>
            <w:r w:rsidRPr="009058C6">
              <w:rPr>
                <w:rFonts w:ascii="Open Sans" w:hAnsi="Open Sans" w:cs="Open Sans"/>
                <w:color w:val="0E2A75"/>
                <w:w w:val="105"/>
              </w:rPr>
              <w:t>healthy</w:t>
            </w:r>
            <w:r w:rsidRPr="009058C6">
              <w:rPr>
                <w:rFonts w:ascii="Open Sans" w:hAnsi="Open Sans" w:cs="Open Sans"/>
                <w:color w:val="0E2A75"/>
                <w:spacing w:val="-1"/>
                <w:w w:val="105"/>
              </w:rPr>
              <w:t xml:space="preserve"> </w:t>
            </w:r>
            <w:r w:rsidRPr="009058C6">
              <w:rPr>
                <w:rFonts w:ascii="Open Sans" w:hAnsi="Open Sans" w:cs="Open Sans"/>
                <w:color w:val="0E2A75"/>
                <w:spacing w:val="-2"/>
                <w:w w:val="105"/>
              </w:rPr>
              <w:t>pregnancy</w:t>
            </w:r>
            <w:r w:rsidR="009058C6">
              <w:rPr>
                <w:rFonts w:ascii="Open Sans" w:hAnsi="Open Sans" w:cs="Open Sans"/>
                <w:color w:val="0E2A75"/>
                <w:spacing w:val="-2"/>
                <w:w w:val="105"/>
              </w:rPr>
              <w:t xml:space="preserve"> </w:t>
            </w:r>
            <w:r w:rsidRPr="009058C6">
              <w:rPr>
                <w:rFonts w:ascii="Open Sans" w:hAnsi="Open Sans" w:cs="Open Sans"/>
                <w:color w:val="0E2A75"/>
                <w:w w:val="105"/>
              </w:rPr>
              <w:t>and</w:t>
            </w:r>
            <w:r w:rsidRPr="009058C6">
              <w:rPr>
                <w:rFonts w:ascii="Open Sans" w:hAnsi="Open Sans" w:cs="Open Sans"/>
                <w:color w:val="0E2A75"/>
                <w:spacing w:val="9"/>
                <w:w w:val="105"/>
              </w:rPr>
              <w:t xml:space="preserve"> </w:t>
            </w:r>
            <w:r w:rsidR="009058C6">
              <w:rPr>
                <w:rFonts w:ascii="Open Sans" w:hAnsi="Open Sans" w:cs="Open Sans"/>
                <w:color w:val="0E2A75"/>
                <w:w w:val="105"/>
              </w:rPr>
              <w:t>newborn</w:t>
            </w:r>
            <w:r w:rsidRPr="009058C6">
              <w:rPr>
                <w:rFonts w:ascii="Open Sans" w:hAnsi="Open Sans" w:cs="Open Sans"/>
                <w:color w:val="0E2A75"/>
                <w:spacing w:val="6"/>
                <w:w w:val="105"/>
              </w:rPr>
              <w:t xml:space="preserve"> </w:t>
            </w:r>
            <w:r w:rsidRPr="009058C6">
              <w:rPr>
                <w:rFonts w:ascii="Open Sans" w:hAnsi="Open Sans" w:cs="Open Sans"/>
                <w:color w:val="0E2A75"/>
                <w:spacing w:val="-4"/>
                <w:w w:val="105"/>
              </w:rPr>
              <w:t>care</w:t>
            </w:r>
          </w:p>
        </w:tc>
      </w:tr>
      <w:tr w:rsidR="00256DE9" w:rsidRPr="009058C6" w14:paraId="548097BC" w14:textId="77777777">
        <w:trPr>
          <w:trHeight w:val="726"/>
        </w:trPr>
        <w:tc>
          <w:tcPr>
            <w:tcW w:w="2066" w:type="dxa"/>
          </w:tcPr>
          <w:p w14:paraId="406FCA23" w14:textId="77777777" w:rsidR="00256DE9" w:rsidRPr="009058C6" w:rsidRDefault="00000000">
            <w:pPr>
              <w:pStyle w:val="TableParagraph"/>
              <w:spacing w:before="122"/>
              <w:ind w:left="9" w:right="3"/>
              <w:jc w:val="center"/>
              <w:rPr>
                <w:rFonts w:ascii="Open Sans" w:hAnsi="Open Sans" w:cs="Open Sans"/>
                <w:b/>
                <w:bCs/>
              </w:rPr>
            </w:pPr>
            <w:r w:rsidRPr="009058C6">
              <w:rPr>
                <w:rFonts w:ascii="Open Sans" w:hAnsi="Open Sans" w:cs="Open Sans"/>
                <w:b/>
                <w:bCs/>
                <w:color w:val="0E2A75"/>
                <w:w w:val="90"/>
              </w:rPr>
              <w:t>Priority</w:t>
            </w:r>
            <w:r w:rsidRPr="009058C6">
              <w:rPr>
                <w:rFonts w:ascii="Open Sans" w:hAnsi="Open Sans" w:cs="Open Sans"/>
                <w:b/>
                <w:bCs/>
                <w:color w:val="0E2A75"/>
                <w:spacing w:val="14"/>
              </w:rPr>
              <w:t xml:space="preserve"> </w:t>
            </w:r>
            <w:r w:rsidRPr="009058C6">
              <w:rPr>
                <w:rFonts w:ascii="Open Sans" w:hAnsi="Open Sans" w:cs="Open Sans"/>
                <w:b/>
                <w:bCs/>
                <w:color w:val="0E2A75"/>
                <w:spacing w:val="-4"/>
                <w:w w:val="95"/>
              </w:rPr>
              <w:t>axis</w:t>
            </w:r>
          </w:p>
        </w:tc>
        <w:tc>
          <w:tcPr>
            <w:tcW w:w="7568" w:type="dxa"/>
          </w:tcPr>
          <w:p w14:paraId="750178B4" w14:textId="0836088D" w:rsidR="00256DE9" w:rsidRPr="009058C6" w:rsidRDefault="00000000" w:rsidP="009058C6">
            <w:pPr>
              <w:pStyle w:val="TableParagraph"/>
              <w:spacing w:before="29"/>
              <w:ind w:left="105"/>
              <w:rPr>
                <w:rFonts w:ascii="Open Sans" w:hAnsi="Open Sans" w:cs="Open Sans"/>
              </w:rPr>
            </w:pPr>
            <w:r w:rsidRPr="009058C6">
              <w:rPr>
                <w:rFonts w:ascii="Open Sans" w:hAnsi="Open Sans" w:cs="Open Sans"/>
                <w:color w:val="0E2A75"/>
                <w:w w:val="105"/>
              </w:rPr>
              <w:t>4</w:t>
            </w:r>
            <w:r w:rsidRPr="009058C6">
              <w:rPr>
                <w:rFonts w:ascii="Open Sans" w:hAnsi="Open Sans" w:cs="Open Sans"/>
                <w:color w:val="0E2A75"/>
                <w:spacing w:val="54"/>
                <w:w w:val="105"/>
              </w:rPr>
              <w:t xml:space="preserve"> </w:t>
            </w:r>
            <w:r w:rsidRPr="009058C6">
              <w:rPr>
                <w:rFonts w:ascii="Open Sans" w:hAnsi="Open Sans" w:cs="Open Sans"/>
                <w:color w:val="0E2A75"/>
                <w:w w:val="105"/>
              </w:rPr>
              <w:t>-</w:t>
            </w:r>
            <w:r w:rsidRPr="009058C6">
              <w:rPr>
                <w:rFonts w:ascii="Open Sans" w:hAnsi="Open Sans" w:cs="Open Sans"/>
                <w:color w:val="0E2A75"/>
                <w:spacing w:val="56"/>
                <w:w w:val="105"/>
              </w:rPr>
              <w:t xml:space="preserve"> </w:t>
            </w:r>
            <w:r w:rsidRPr="009058C6">
              <w:rPr>
                <w:rFonts w:ascii="Open Sans" w:hAnsi="Open Sans" w:cs="Open Sans"/>
                <w:color w:val="0E2A75"/>
                <w:w w:val="105"/>
              </w:rPr>
              <w:t>Improving</w:t>
            </w:r>
            <w:r w:rsidRPr="009058C6">
              <w:rPr>
                <w:rFonts w:ascii="Open Sans" w:hAnsi="Open Sans" w:cs="Open Sans"/>
                <w:color w:val="0E2A75"/>
                <w:spacing w:val="53"/>
                <w:w w:val="105"/>
              </w:rPr>
              <w:t xml:space="preserve"> </w:t>
            </w:r>
            <w:r w:rsidRPr="009058C6">
              <w:rPr>
                <w:rFonts w:ascii="Open Sans" w:hAnsi="Open Sans" w:cs="Open Sans"/>
                <w:color w:val="0E2A75"/>
                <w:w w:val="105"/>
              </w:rPr>
              <w:t>health-care</w:t>
            </w:r>
            <w:r w:rsidRPr="009058C6">
              <w:rPr>
                <w:rFonts w:ascii="Open Sans" w:hAnsi="Open Sans" w:cs="Open Sans"/>
                <w:color w:val="0E2A75"/>
                <w:spacing w:val="54"/>
                <w:w w:val="105"/>
              </w:rPr>
              <w:t xml:space="preserve"> </w:t>
            </w:r>
            <w:r w:rsidRPr="009058C6">
              <w:rPr>
                <w:rFonts w:ascii="Open Sans" w:hAnsi="Open Sans" w:cs="Open Sans"/>
                <w:color w:val="0E2A75"/>
                <w:w w:val="105"/>
              </w:rPr>
              <w:t>services</w:t>
            </w:r>
            <w:r w:rsidRPr="009058C6">
              <w:rPr>
                <w:rFonts w:ascii="Open Sans" w:hAnsi="Open Sans" w:cs="Open Sans"/>
                <w:color w:val="0E2A75"/>
                <w:spacing w:val="54"/>
                <w:w w:val="105"/>
              </w:rPr>
              <w:t xml:space="preserve"> </w:t>
            </w:r>
            <w:r w:rsidRPr="009058C6">
              <w:rPr>
                <w:rFonts w:ascii="Open Sans" w:hAnsi="Open Sans" w:cs="Open Sans"/>
                <w:color w:val="0E2A75"/>
                <w:w w:val="105"/>
              </w:rPr>
              <w:t>(Cooperating</w:t>
            </w:r>
            <w:r w:rsidRPr="009058C6">
              <w:rPr>
                <w:rFonts w:ascii="Open Sans" w:hAnsi="Open Sans" w:cs="Open Sans"/>
                <w:color w:val="0E2A75"/>
                <w:spacing w:val="52"/>
                <w:w w:val="105"/>
              </w:rPr>
              <w:t xml:space="preserve"> </w:t>
            </w:r>
            <w:r w:rsidRPr="009058C6">
              <w:rPr>
                <w:rFonts w:ascii="Open Sans" w:hAnsi="Open Sans" w:cs="Open Sans"/>
                <w:color w:val="0E2A75"/>
                <w:w w:val="105"/>
              </w:rPr>
              <w:t>on</w:t>
            </w:r>
            <w:r w:rsidRPr="009058C6">
              <w:rPr>
                <w:rFonts w:ascii="Open Sans" w:hAnsi="Open Sans" w:cs="Open Sans"/>
                <w:color w:val="0E2A75"/>
                <w:spacing w:val="53"/>
                <w:w w:val="105"/>
              </w:rPr>
              <w:t xml:space="preserve"> </w:t>
            </w:r>
            <w:r w:rsidR="009058C6" w:rsidRPr="009058C6">
              <w:rPr>
                <w:rFonts w:ascii="Open Sans" w:hAnsi="Open Sans" w:cs="Open Sans"/>
                <w:color w:val="0E2A75"/>
                <w:w w:val="105"/>
              </w:rPr>
              <w:t>healthcare</w:t>
            </w:r>
            <w:r w:rsidRPr="009058C6">
              <w:rPr>
                <w:rFonts w:ascii="Open Sans" w:hAnsi="Open Sans" w:cs="Open Sans"/>
                <w:color w:val="0E2A75"/>
                <w:spacing w:val="54"/>
                <w:w w:val="105"/>
              </w:rPr>
              <w:t xml:space="preserve"> </w:t>
            </w:r>
            <w:r w:rsidRPr="009058C6">
              <w:rPr>
                <w:rFonts w:ascii="Open Sans" w:hAnsi="Open Sans" w:cs="Open Sans"/>
                <w:color w:val="0E2A75"/>
                <w:spacing w:val="-5"/>
                <w:w w:val="105"/>
              </w:rPr>
              <w:t>and</w:t>
            </w:r>
            <w:r w:rsidR="009058C6">
              <w:rPr>
                <w:rFonts w:ascii="Open Sans" w:hAnsi="Open Sans" w:cs="Open Sans"/>
                <w:color w:val="0E2A75"/>
                <w:spacing w:val="-5"/>
                <w:w w:val="105"/>
              </w:rPr>
              <w:t xml:space="preserve"> </w:t>
            </w:r>
            <w:r w:rsidRPr="009058C6">
              <w:rPr>
                <w:rFonts w:ascii="Open Sans" w:hAnsi="Open Sans" w:cs="Open Sans"/>
                <w:color w:val="0E2A75"/>
                <w:spacing w:val="-2"/>
                <w:w w:val="110"/>
              </w:rPr>
              <w:t>prevention)</w:t>
            </w:r>
          </w:p>
        </w:tc>
      </w:tr>
      <w:tr w:rsidR="00256DE9" w:rsidRPr="009058C6" w14:paraId="39B0A041" w14:textId="77777777">
        <w:trPr>
          <w:trHeight w:val="1807"/>
        </w:trPr>
        <w:tc>
          <w:tcPr>
            <w:tcW w:w="2066" w:type="dxa"/>
          </w:tcPr>
          <w:p w14:paraId="6449FB5C" w14:textId="77777777" w:rsidR="00256DE9" w:rsidRPr="009058C6" w:rsidRDefault="00256DE9">
            <w:pPr>
              <w:pStyle w:val="TableParagraph"/>
              <w:spacing w:before="236"/>
              <w:rPr>
                <w:rFonts w:ascii="Open Sans" w:hAnsi="Open Sans" w:cs="Open Sans"/>
                <w:b/>
                <w:bCs/>
              </w:rPr>
            </w:pPr>
          </w:p>
          <w:p w14:paraId="053CE020" w14:textId="77777777" w:rsidR="00256DE9" w:rsidRPr="009058C6" w:rsidRDefault="00000000">
            <w:pPr>
              <w:pStyle w:val="TableParagraph"/>
              <w:spacing w:line="268" w:lineRule="auto"/>
              <w:ind w:left="616" w:hanging="216"/>
              <w:rPr>
                <w:rFonts w:ascii="Open Sans" w:hAnsi="Open Sans" w:cs="Open Sans"/>
                <w:b/>
                <w:bCs/>
              </w:rPr>
            </w:pPr>
            <w:r w:rsidRPr="009058C6">
              <w:rPr>
                <w:rFonts w:ascii="Open Sans" w:hAnsi="Open Sans" w:cs="Open Sans"/>
                <w:b/>
                <w:bCs/>
                <w:color w:val="0E2A75"/>
                <w:spacing w:val="-2"/>
                <w:w w:val="90"/>
              </w:rPr>
              <w:t xml:space="preserve">Investment </w:t>
            </w:r>
            <w:r w:rsidRPr="009058C6">
              <w:rPr>
                <w:rFonts w:ascii="Open Sans" w:hAnsi="Open Sans" w:cs="Open Sans"/>
                <w:b/>
                <w:bCs/>
                <w:color w:val="0E2A75"/>
                <w:spacing w:val="-2"/>
              </w:rPr>
              <w:t>priority</w:t>
            </w:r>
          </w:p>
        </w:tc>
        <w:tc>
          <w:tcPr>
            <w:tcW w:w="7568" w:type="dxa"/>
          </w:tcPr>
          <w:p w14:paraId="0B6EEE17" w14:textId="77777777" w:rsidR="00256DE9" w:rsidRPr="009058C6" w:rsidRDefault="00000000" w:rsidP="009058C6">
            <w:pPr>
              <w:pStyle w:val="TableParagraph"/>
              <w:spacing w:before="29"/>
              <w:ind w:left="105" w:right="96"/>
              <w:jc w:val="both"/>
              <w:rPr>
                <w:rFonts w:ascii="Open Sans" w:hAnsi="Open Sans" w:cs="Open Sans"/>
              </w:rPr>
            </w:pPr>
            <w:r w:rsidRPr="009058C6">
              <w:rPr>
                <w:rFonts w:ascii="Open Sans" w:hAnsi="Open Sans" w:cs="Open Sans"/>
                <w:color w:val="0E2A75"/>
                <w:w w:val="105"/>
              </w:rPr>
              <w:t>9/a - Investing in health and social infrastructure which contributes to national, regional and local development, reducing inequalities in terms of health status, promoting social inclusion through improved access to social, cultural and recreational services and transition from institutional to community-based services</w:t>
            </w:r>
          </w:p>
        </w:tc>
      </w:tr>
      <w:tr w:rsidR="00256DE9" w:rsidRPr="009058C6" w14:paraId="1F842ABA" w14:textId="77777777">
        <w:trPr>
          <w:trHeight w:val="709"/>
        </w:trPr>
        <w:tc>
          <w:tcPr>
            <w:tcW w:w="2066" w:type="dxa"/>
          </w:tcPr>
          <w:p w14:paraId="4800A46C" w14:textId="77777777" w:rsidR="00256DE9" w:rsidRPr="009058C6" w:rsidRDefault="00000000">
            <w:pPr>
              <w:pStyle w:val="TableParagraph"/>
              <w:spacing w:line="266" w:lineRule="auto"/>
              <w:ind w:left="674" w:hanging="538"/>
              <w:rPr>
                <w:rFonts w:ascii="Open Sans" w:hAnsi="Open Sans" w:cs="Open Sans"/>
                <w:b/>
                <w:bCs/>
              </w:rPr>
            </w:pPr>
            <w:r w:rsidRPr="009058C6">
              <w:rPr>
                <w:rFonts w:ascii="Open Sans" w:hAnsi="Open Sans" w:cs="Open Sans"/>
                <w:b/>
                <w:bCs/>
                <w:color w:val="0E2A75"/>
                <w:spacing w:val="-10"/>
              </w:rPr>
              <w:t xml:space="preserve">Implementation </w:t>
            </w:r>
            <w:r w:rsidRPr="009058C6">
              <w:rPr>
                <w:rFonts w:ascii="Open Sans" w:hAnsi="Open Sans" w:cs="Open Sans"/>
                <w:b/>
                <w:bCs/>
                <w:color w:val="0E2A75"/>
                <w:spacing w:val="-2"/>
              </w:rPr>
              <w:t>period</w:t>
            </w:r>
          </w:p>
        </w:tc>
        <w:tc>
          <w:tcPr>
            <w:tcW w:w="7568" w:type="dxa"/>
          </w:tcPr>
          <w:p w14:paraId="5BB08FA9" w14:textId="287CCF69" w:rsidR="00256DE9" w:rsidRPr="00517FE5" w:rsidRDefault="00000000">
            <w:pPr>
              <w:pStyle w:val="TableParagraph"/>
              <w:spacing w:before="176"/>
              <w:ind w:left="105"/>
              <w:rPr>
                <w:rFonts w:ascii="Open Sans" w:hAnsi="Open Sans" w:cs="Open Sans"/>
                <w:b/>
                <w:bCs/>
              </w:rPr>
            </w:pPr>
            <w:r w:rsidRPr="00517FE5">
              <w:rPr>
                <w:rFonts w:ascii="Open Sans" w:hAnsi="Open Sans" w:cs="Open Sans"/>
                <w:b/>
                <w:bCs/>
                <w:color w:val="0E2A75"/>
              </w:rPr>
              <w:t>32</w:t>
            </w:r>
            <w:r w:rsidRPr="00517FE5">
              <w:rPr>
                <w:rFonts w:ascii="Open Sans" w:hAnsi="Open Sans" w:cs="Open Sans"/>
                <w:b/>
                <w:bCs/>
                <w:color w:val="0E2A75"/>
                <w:spacing w:val="18"/>
              </w:rPr>
              <w:t xml:space="preserve"> </w:t>
            </w:r>
            <w:r w:rsidR="00CD64E2" w:rsidRPr="00517FE5">
              <w:rPr>
                <w:rFonts w:ascii="Open Sans" w:hAnsi="Open Sans" w:cs="Open Sans"/>
                <w:b/>
                <w:bCs/>
                <w:color w:val="0E2A75"/>
              </w:rPr>
              <w:t>months</w:t>
            </w:r>
            <w:r w:rsidRPr="00517FE5">
              <w:rPr>
                <w:rFonts w:ascii="Open Sans" w:hAnsi="Open Sans" w:cs="Open Sans"/>
                <w:b/>
                <w:bCs/>
                <w:color w:val="0E2A75"/>
                <w:spacing w:val="18"/>
              </w:rPr>
              <w:t xml:space="preserve"> </w:t>
            </w:r>
            <w:r w:rsidRPr="00517FE5">
              <w:rPr>
                <w:rFonts w:ascii="Open Sans" w:hAnsi="Open Sans" w:cs="Open Sans"/>
                <w:b/>
                <w:bCs/>
                <w:color w:val="0E2A75"/>
              </w:rPr>
              <w:t>(May</w:t>
            </w:r>
            <w:r w:rsidRPr="00517FE5">
              <w:rPr>
                <w:rFonts w:ascii="Open Sans" w:hAnsi="Open Sans" w:cs="Open Sans"/>
                <w:b/>
                <w:bCs/>
                <w:color w:val="0E2A75"/>
                <w:spacing w:val="20"/>
              </w:rPr>
              <w:t xml:space="preserve"> </w:t>
            </w:r>
            <w:r w:rsidRPr="00517FE5">
              <w:rPr>
                <w:rFonts w:ascii="Open Sans" w:hAnsi="Open Sans" w:cs="Open Sans"/>
                <w:b/>
                <w:bCs/>
                <w:color w:val="0E2A75"/>
              </w:rPr>
              <w:t>1,</w:t>
            </w:r>
            <w:r w:rsidRPr="00517FE5">
              <w:rPr>
                <w:rFonts w:ascii="Open Sans" w:hAnsi="Open Sans" w:cs="Open Sans"/>
                <w:b/>
                <w:bCs/>
                <w:color w:val="0E2A75"/>
                <w:spacing w:val="18"/>
              </w:rPr>
              <w:t xml:space="preserve"> </w:t>
            </w:r>
            <w:r w:rsidRPr="00517FE5">
              <w:rPr>
                <w:rFonts w:ascii="Open Sans" w:hAnsi="Open Sans" w:cs="Open Sans"/>
                <w:b/>
                <w:bCs/>
                <w:color w:val="0E2A75"/>
              </w:rPr>
              <w:t>2021</w:t>
            </w:r>
            <w:r w:rsidRPr="00517FE5">
              <w:rPr>
                <w:rFonts w:ascii="Open Sans" w:hAnsi="Open Sans" w:cs="Open Sans"/>
                <w:b/>
                <w:bCs/>
                <w:color w:val="0E2A75"/>
                <w:spacing w:val="19"/>
              </w:rPr>
              <w:t xml:space="preserve"> </w:t>
            </w:r>
            <w:r w:rsidRPr="00517FE5">
              <w:rPr>
                <w:rFonts w:ascii="Open Sans" w:hAnsi="Open Sans" w:cs="Open Sans"/>
                <w:b/>
                <w:bCs/>
                <w:color w:val="0E2A75"/>
              </w:rPr>
              <w:t>–</w:t>
            </w:r>
            <w:r w:rsidRPr="00517FE5">
              <w:rPr>
                <w:rFonts w:ascii="Open Sans" w:hAnsi="Open Sans" w:cs="Open Sans"/>
                <w:b/>
                <w:bCs/>
                <w:color w:val="0E2A75"/>
                <w:spacing w:val="21"/>
              </w:rPr>
              <w:t xml:space="preserve"> </w:t>
            </w:r>
            <w:r w:rsidRPr="00517FE5">
              <w:rPr>
                <w:rFonts w:ascii="Open Sans" w:hAnsi="Open Sans" w:cs="Open Sans"/>
                <w:b/>
                <w:bCs/>
                <w:color w:val="0E2A75"/>
              </w:rPr>
              <w:t>December</w:t>
            </w:r>
            <w:r w:rsidRPr="00517FE5">
              <w:rPr>
                <w:rFonts w:ascii="Open Sans" w:hAnsi="Open Sans" w:cs="Open Sans"/>
                <w:b/>
                <w:bCs/>
                <w:color w:val="0E2A75"/>
                <w:spacing w:val="23"/>
              </w:rPr>
              <w:t xml:space="preserve"> </w:t>
            </w:r>
            <w:r w:rsidRPr="00517FE5">
              <w:rPr>
                <w:rFonts w:ascii="Open Sans" w:hAnsi="Open Sans" w:cs="Open Sans"/>
                <w:b/>
                <w:bCs/>
                <w:color w:val="0E2A75"/>
              </w:rPr>
              <w:t>31,</w:t>
            </w:r>
            <w:r w:rsidRPr="00517FE5">
              <w:rPr>
                <w:rFonts w:ascii="Open Sans" w:hAnsi="Open Sans" w:cs="Open Sans"/>
                <w:b/>
                <w:bCs/>
                <w:color w:val="0E2A75"/>
                <w:spacing w:val="21"/>
              </w:rPr>
              <w:t xml:space="preserve"> </w:t>
            </w:r>
            <w:r w:rsidRPr="00517FE5">
              <w:rPr>
                <w:rFonts w:ascii="Open Sans" w:hAnsi="Open Sans" w:cs="Open Sans"/>
                <w:b/>
                <w:bCs/>
                <w:color w:val="0E2A75"/>
                <w:spacing w:val="-4"/>
              </w:rPr>
              <w:t>2023</w:t>
            </w:r>
          </w:p>
        </w:tc>
      </w:tr>
      <w:tr w:rsidR="00256DE9" w:rsidRPr="009058C6" w14:paraId="06FF55DC" w14:textId="77777777">
        <w:trPr>
          <w:trHeight w:val="3117"/>
        </w:trPr>
        <w:tc>
          <w:tcPr>
            <w:tcW w:w="2066" w:type="dxa"/>
          </w:tcPr>
          <w:p w14:paraId="2C67DD5D" w14:textId="77777777" w:rsidR="00256DE9" w:rsidRPr="009058C6" w:rsidRDefault="00256DE9">
            <w:pPr>
              <w:pStyle w:val="TableParagraph"/>
              <w:rPr>
                <w:rFonts w:ascii="Open Sans" w:hAnsi="Open Sans" w:cs="Open Sans"/>
                <w:b/>
                <w:bCs/>
              </w:rPr>
            </w:pPr>
          </w:p>
          <w:p w14:paraId="27A410AE" w14:textId="77777777" w:rsidR="00256DE9" w:rsidRPr="009058C6" w:rsidRDefault="00256DE9">
            <w:pPr>
              <w:pStyle w:val="TableParagraph"/>
              <w:rPr>
                <w:rFonts w:ascii="Open Sans" w:hAnsi="Open Sans" w:cs="Open Sans"/>
                <w:b/>
                <w:bCs/>
              </w:rPr>
            </w:pPr>
          </w:p>
          <w:p w14:paraId="5C209928" w14:textId="77777777" w:rsidR="00256DE9" w:rsidRPr="009058C6" w:rsidRDefault="00256DE9">
            <w:pPr>
              <w:pStyle w:val="TableParagraph"/>
              <w:rPr>
                <w:rFonts w:ascii="Open Sans" w:hAnsi="Open Sans" w:cs="Open Sans"/>
                <w:b/>
                <w:bCs/>
              </w:rPr>
            </w:pPr>
          </w:p>
          <w:p w14:paraId="69A08B57" w14:textId="77777777" w:rsidR="00256DE9" w:rsidRPr="009058C6" w:rsidRDefault="00256DE9">
            <w:pPr>
              <w:pStyle w:val="TableParagraph"/>
              <w:rPr>
                <w:rFonts w:ascii="Open Sans" w:hAnsi="Open Sans" w:cs="Open Sans"/>
                <w:b/>
                <w:bCs/>
              </w:rPr>
            </w:pPr>
          </w:p>
          <w:p w14:paraId="4F0E7374" w14:textId="77777777" w:rsidR="00256DE9" w:rsidRPr="009058C6" w:rsidRDefault="00256DE9">
            <w:pPr>
              <w:pStyle w:val="TableParagraph"/>
              <w:spacing w:before="52"/>
              <w:rPr>
                <w:rFonts w:ascii="Open Sans" w:hAnsi="Open Sans" w:cs="Open Sans"/>
                <w:b/>
                <w:bCs/>
              </w:rPr>
            </w:pPr>
          </w:p>
          <w:p w14:paraId="787003BA" w14:textId="77777777" w:rsidR="00256DE9" w:rsidRPr="009058C6" w:rsidRDefault="00000000">
            <w:pPr>
              <w:pStyle w:val="TableParagraph"/>
              <w:ind w:left="9" w:right="1"/>
              <w:jc w:val="center"/>
              <w:rPr>
                <w:rFonts w:ascii="Open Sans" w:hAnsi="Open Sans" w:cs="Open Sans"/>
                <w:b/>
                <w:bCs/>
              </w:rPr>
            </w:pPr>
            <w:r w:rsidRPr="009058C6">
              <w:rPr>
                <w:rFonts w:ascii="Open Sans" w:hAnsi="Open Sans" w:cs="Open Sans"/>
                <w:b/>
                <w:bCs/>
                <w:color w:val="0E2A75"/>
                <w:spacing w:val="-2"/>
              </w:rPr>
              <w:t>Objective</w:t>
            </w:r>
          </w:p>
        </w:tc>
        <w:tc>
          <w:tcPr>
            <w:tcW w:w="7568" w:type="dxa"/>
          </w:tcPr>
          <w:p w14:paraId="7C4BE78F" w14:textId="76AD8192" w:rsidR="00256DE9" w:rsidRPr="009058C6" w:rsidRDefault="00000000">
            <w:pPr>
              <w:pStyle w:val="TableParagraph"/>
              <w:spacing w:before="32" w:line="288" w:lineRule="auto"/>
              <w:ind w:left="105" w:right="94"/>
              <w:jc w:val="both"/>
              <w:rPr>
                <w:rFonts w:ascii="Open Sans" w:hAnsi="Open Sans" w:cs="Open Sans"/>
              </w:rPr>
            </w:pPr>
            <w:r w:rsidRPr="009058C6">
              <w:rPr>
                <w:rFonts w:ascii="Open Sans" w:hAnsi="Open Sans" w:cs="Open Sans"/>
                <w:color w:val="0E2A75"/>
                <w:w w:val="105"/>
              </w:rPr>
              <w:t xml:space="preserve">The main overall objective </w:t>
            </w:r>
            <w:r w:rsidR="009058C6">
              <w:rPr>
                <w:rFonts w:ascii="Open Sans" w:hAnsi="Open Sans" w:cs="Open Sans"/>
                <w:color w:val="0E2A75"/>
                <w:w w:val="105"/>
              </w:rPr>
              <w:t>was</w:t>
            </w:r>
            <w:r w:rsidRPr="009058C6">
              <w:rPr>
                <w:rFonts w:ascii="Open Sans" w:hAnsi="Open Sans" w:cs="Open Sans"/>
                <w:color w:val="0E2A75"/>
                <w:w w:val="105"/>
              </w:rPr>
              <w:t xml:space="preserve"> to improve screening, diagnostic and preventive health care services in microbiology and human genetics aiming</w:t>
            </w:r>
            <w:r w:rsidRPr="009058C6">
              <w:rPr>
                <w:rFonts w:ascii="Open Sans" w:hAnsi="Open Sans" w:cs="Open Sans"/>
                <w:color w:val="0E2A75"/>
                <w:spacing w:val="-7"/>
                <w:w w:val="105"/>
              </w:rPr>
              <w:t xml:space="preserve"> </w:t>
            </w:r>
            <w:r w:rsidRPr="009058C6">
              <w:rPr>
                <w:rFonts w:ascii="Open Sans" w:hAnsi="Open Sans" w:cs="Open Sans"/>
                <w:color w:val="0E2A75"/>
                <w:w w:val="105"/>
              </w:rPr>
              <w:t>infertility,</w:t>
            </w:r>
            <w:r w:rsidRPr="009058C6">
              <w:rPr>
                <w:rFonts w:ascii="Open Sans" w:hAnsi="Open Sans" w:cs="Open Sans"/>
                <w:color w:val="0E2A75"/>
                <w:spacing w:val="-4"/>
                <w:w w:val="105"/>
              </w:rPr>
              <w:t xml:space="preserve"> </w:t>
            </w:r>
            <w:r w:rsidRPr="009058C6">
              <w:rPr>
                <w:rFonts w:ascii="Open Sans" w:hAnsi="Open Sans" w:cs="Open Sans"/>
                <w:color w:val="0E2A75"/>
                <w:w w:val="105"/>
              </w:rPr>
              <w:t>increasing</w:t>
            </w:r>
            <w:r w:rsidRPr="009058C6">
              <w:rPr>
                <w:rFonts w:ascii="Open Sans" w:hAnsi="Open Sans" w:cs="Open Sans"/>
                <w:color w:val="0E2A75"/>
                <w:spacing w:val="-7"/>
                <w:w w:val="105"/>
              </w:rPr>
              <w:t xml:space="preserve"> </w:t>
            </w:r>
            <w:r w:rsidRPr="009058C6">
              <w:rPr>
                <w:rFonts w:ascii="Open Sans" w:hAnsi="Open Sans" w:cs="Open Sans"/>
                <w:color w:val="0E2A75"/>
                <w:w w:val="105"/>
              </w:rPr>
              <w:t>maternal</w:t>
            </w:r>
            <w:r w:rsidRPr="009058C6">
              <w:rPr>
                <w:rFonts w:ascii="Open Sans" w:hAnsi="Open Sans" w:cs="Open Sans"/>
                <w:color w:val="0E2A75"/>
                <w:spacing w:val="-7"/>
                <w:w w:val="105"/>
              </w:rPr>
              <w:t xml:space="preserve"> </w:t>
            </w:r>
            <w:r w:rsidRPr="009058C6">
              <w:rPr>
                <w:rFonts w:ascii="Open Sans" w:hAnsi="Open Sans" w:cs="Open Sans"/>
                <w:color w:val="0E2A75"/>
                <w:w w:val="105"/>
              </w:rPr>
              <w:t>age,</w:t>
            </w:r>
            <w:r w:rsidRPr="009058C6">
              <w:rPr>
                <w:rFonts w:ascii="Open Sans" w:hAnsi="Open Sans" w:cs="Open Sans"/>
                <w:color w:val="0E2A75"/>
                <w:spacing w:val="-1"/>
                <w:w w:val="105"/>
              </w:rPr>
              <w:t xml:space="preserve"> </w:t>
            </w:r>
            <w:r w:rsidR="00CD64E2">
              <w:rPr>
                <w:rFonts w:ascii="Open Sans" w:hAnsi="Open Sans" w:cs="Open Sans"/>
                <w:color w:val="0E2A75"/>
                <w:spacing w:val="-1"/>
                <w:w w:val="105"/>
              </w:rPr>
              <w:t xml:space="preserve">pre-pregnancy, </w:t>
            </w:r>
            <w:r w:rsidRPr="009058C6">
              <w:rPr>
                <w:rFonts w:ascii="Open Sans" w:hAnsi="Open Sans" w:cs="Open Sans"/>
                <w:color w:val="0E2A75"/>
                <w:w w:val="105"/>
              </w:rPr>
              <w:t>prenatal</w:t>
            </w:r>
            <w:r w:rsidRPr="009058C6">
              <w:rPr>
                <w:rFonts w:ascii="Open Sans" w:hAnsi="Open Sans" w:cs="Open Sans"/>
                <w:color w:val="0E2A75"/>
                <w:spacing w:val="-7"/>
                <w:w w:val="105"/>
              </w:rPr>
              <w:t xml:space="preserve"> </w:t>
            </w:r>
            <w:r w:rsidRPr="009058C6">
              <w:rPr>
                <w:rFonts w:ascii="Open Sans" w:hAnsi="Open Sans" w:cs="Open Sans"/>
                <w:color w:val="0E2A75"/>
                <w:w w:val="105"/>
              </w:rPr>
              <w:t>and postnatal diagnostics in the Romanian-Hungarian cross-border area, through a strategic approach by investing in medical diagnostic infrastructure, including laboratory reconstructions, upgrading equipment and implementing new methods and by sharing experience, transferring knowledge and exchanging know-how between the cooperating partners for the benefit of large patient populations and for reducing healthcare inequalities.</w:t>
            </w:r>
          </w:p>
        </w:tc>
      </w:tr>
      <w:tr w:rsidR="00256DE9" w:rsidRPr="009058C6" w14:paraId="71C97998" w14:textId="77777777">
        <w:trPr>
          <w:trHeight w:val="457"/>
        </w:trPr>
        <w:tc>
          <w:tcPr>
            <w:tcW w:w="2066" w:type="dxa"/>
            <w:vMerge w:val="restart"/>
          </w:tcPr>
          <w:p w14:paraId="0C8D849C" w14:textId="77777777" w:rsidR="00256DE9" w:rsidRPr="009058C6" w:rsidRDefault="00256DE9">
            <w:pPr>
              <w:pStyle w:val="TableParagraph"/>
              <w:rPr>
                <w:rFonts w:ascii="Open Sans" w:hAnsi="Open Sans" w:cs="Open Sans"/>
                <w:b/>
                <w:bCs/>
              </w:rPr>
            </w:pPr>
          </w:p>
          <w:p w14:paraId="2C25042E" w14:textId="77777777" w:rsidR="00256DE9" w:rsidRPr="009058C6" w:rsidRDefault="00256DE9">
            <w:pPr>
              <w:pStyle w:val="TableParagraph"/>
              <w:spacing w:before="206"/>
              <w:rPr>
                <w:rFonts w:ascii="Open Sans" w:hAnsi="Open Sans" w:cs="Open Sans"/>
                <w:b/>
                <w:bCs/>
              </w:rPr>
            </w:pPr>
          </w:p>
          <w:p w14:paraId="231E1255" w14:textId="77777777" w:rsidR="00256DE9" w:rsidRPr="009058C6" w:rsidRDefault="00000000">
            <w:pPr>
              <w:pStyle w:val="TableParagraph"/>
              <w:spacing w:before="1"/>
              <w:ind w:left="381"/>
              <w:rPr>
                <w:rFonts w:ascii="Open Sans" w:hAnsi="Open Sans" w:cs="Open Sans"/>
                <w:b/>
                <w:bCs/>
              </w:rPr>
            </w:pPr>
            <w:r w:rsidRPr="009058C6">
              <w:rPr>
                <w:rFonts w:ascii="Open Sans" w:hAnsi="Open Sans" w:cs="Open Sans"/>
                <w:b/>
                <w:bCs/>
                <w:color w:val="0E2A75"/>
                <w:spacing w:val="-2"/>
              </w:rPr>
              <w:t>Partnership</w:t>
            </w:r>
          </w:p>
        </w:tc>
        <w:tc>
          <w:tcPr>
            <w:tcW w:w="7568" w:type="dxa"/>
          </w:tcPr>
          <w:p w14:paraId="53B21481" w14:textId="77777777" w:rsidR="00256DE9" w:rsidRPr="009058C6" w:rsidRDefault="00000000">
            <w:pPr>
              <w:pStyle w:val="TableParagraph"/>
              <w:spacing w:before="9"/>
              <w:ind w:left="105"/>
              <w:rPr>
                <w:rFonts w:ascii="Open Sans" w:hAnsi="Open Sans" w:cs="Open Sans"/>
              </w:rPr>
            </w:pPr>
            <w:r w:rsidRPr="009058C6">
              <w:rPr>
                <w:rFonts w:ascii="Open Sans" w:hAnsi="Open Sans" w:cs="Open Sans"/>
                <w:b/>
                <w:bCs/>
                <w:color w:val="0E2A75"/>
                <w:spacing w:val="-4"/>
              </w:rPr>
              <w:t>Lead</w:t>
            </w:r>
            <w:r w:rsidRPr="009058C6">
              <w:rPr>
                <w:rFonts w:ascii="Open Sans" w:hAnsi="Open Sans" w:cs="Open Sans"/>
                <w:b/>
                <w:bCs/>
                <w:color w:val="0E2A75"/>
                <w:spacing w:val="-16"/>
              </w:rPr>
              <w:t xml:space="preserve"> </w:t>
            </w:r>
            <w:r w:rsidRPr="009058C6">
              <w:rPr>
                <w:rFonts w:ascii="Open Sans" w:hAnsi="Open Sans" w:cs="Open Sans"/>
                <w:b/>
                <w:bCs/>
                <w:color w:val="0E2A75"/>
                <w:spacing w:val="-4"/>
              </w:rPr>
              <w:t>Beneficiary:</w:t>
            </w:r>
            <w:r w:rsidRPr="009058C6">
              <w:rPr>
                <w:rFonts w:ascii="Open Sans" w:hAnsi="Open Sans" w:cs="Open Sans"/>
                <w:b/>
                <w:bCs/>
                <w:color w:val="0E2A75"/>
                <w:spacing w:val="-11"/>
              </w:rPr>
              <w:t xml:space="preserve"> </w:t>
            </w:r>
            <w:r w:rsidRPr="009058C6">
              <w:rPr>
                <w:rFonts w:ascii="Open Sans" w:hAnsi="Open Sans" w:cs="Open Sans"/>
                <w:b/>
                <w:bCs/>
                <w:color w:val="0E2A75"/>
                <w:spacing w:val="-4"/>
              </w:rPr>
              <w:t>University</w:t>
            </w:r>
            <w:r w:rsidRPr="009058C6">
              <w:rPr>
                <w:rFonts w:ascii="Open Sans" w:hAnsi="Open Sans" w:cs="Open Sans"/>
                <w:b/>
                <w:bCs/>
                <w:color w:val="0E2A75"/>
                <w:spacing w:val="-8"/>
              </w:rPr>
              <w:t xml:space="preserve"> </w:t>
            </w:r>
            <w:r w:rsidRPr="009058C6">
              <w:rPr>
                <w:rFonts w:ascii="Open Sans" w:hAnsi="Open Sans" w:cs="Open Sans"/>
                <w:b/>
                <w:bCs/>
                <w:color w:val="0E2A75"/>
                <w:spacing w:val="-4"/>
              </w:rPr>
              <w:t>of</w:t>
            </w:r>
            <w:r w:rsidRPr="009058C6">
              <w:rPr>
                <w:rFonts w:ascii="Open Sans" w:hAnsi="Open Sans" w:cs="Open Sans"/>
                <w:b/>
                <w:bCs/>
                <w:color w:val="0E2A75"/>
                <w:spacing w:val="-8"/>
              </w:rPr>
              <w:t xml:space="preserve"> </w:t>
            </w:r>
            <w:r w:rsidRPr="009058C6">
              <w:rPr>
                <w:rFonts w:ascii="Open Sans" w:hAnsi="Open Sans" w:cs="Open Sans"/>
                <w:b/>
                <w:bCs/>
                <w:color w:val="0E2A75"/>
                <w:spacing w:val="-4"/>
              </w:rPr>
              <w:t>Szeged</w:t>
            </w:r>
            <w:r w:rsidRPr="009058C6">
              <w:rPr>
                <w:rFonts w:ascii="Open Sans" w:hAnsi="Open Sans" w:cs="Open Sans"/>
                <w:color w:val="0E2A75"/>
                <w:spacing w:val="-6"/>
              </w:rPr>
              <w:t xml:space="preserve"> </w:t>
            </w:r>
            <w:r w:rsidRPr="009058C6">
              <w:rPr>
                <w:rFonts w:ascii="Open Sans" w:hAnsi="Open Sans" w:cs="Open Sans"/>
                <w:color w:val="0E2A75"/>
                <w:spacing w:val="-4"/>
              </w:rPr>
              <w:t>(Hungary)</w:t>
            </w:r>
          </w:p>
        </w:tc>
      </w:tr>
      <w:tr w:rsidR="00256DE9" w:rsidRPr="009058C6" w14:paraId="5AC80171" w14:textId="77777777">
        <w:trPr>
          <w:trHeight w:val="1410"/>
        </w:trPr>
        <w:tc>
          <w:tcPr>
            <w:tcW w:w="2066" w:type="dxa"/>
            <w:vMerge/>
            <w:tcBorders>
              <w:top w:val="nil"/>
            </w:tcBorders>
          </w:tcPr>
          <w:p w14:paraId="594AA92A" w14:textId="77777777" w:rsidR="00256DE9" w:rsidRPr="009058C6" w:rsidRDefault="00256DE9">
            <w:pPr>
              <w:rPr>
                <w:rFonts w:ascii="Open Sans" w:hAnsi="Open Sans" w:cs="Open Sans"/>
                <w:b/>
                <w:bCs/>
                <w:sz w:val="2"/>
                <w:szCs w:val="2"/>
              </w:rPr>
            </w:pPr>
          </w:p>
        </w:tc>
        <w:tc>
          <w:tcPr>
            <w:tcW w:w="7568" w:type="dxa"/>
          </w:tcPr>
          <w:p w14:paraId="20488E4C" w14:textId="77777777" w:rsidR="00256DE9" w:rsidRPr="009058C6" w:rsidRDefault="00000000">
            <w:pPr>
              <w:pStyle w:val="TableParagraph"/>
              <w:spacing w:line="301" w:lineRule="exact"/>
              <w:ind w:left="105"/>
              <w:rPr>
                <w:rFonts w:ascii="Open Sans" w:hAnsi="Open Sans" w:cs="Open Sans"/>
              </w:rPr>
            </w:pPr>
            <w:r w:rsidRPr="009058C6">
              <w:rPr>
                <w:rFonts w:ascii="Open Sans" w:hAnsi="Open Sans" w:cs="Open Sans"/>
                <w:color w:val="0E2A75"/>
                <w:spacing w:val="-2"/>
                <w:w w:val="90"/>
              </w:rPr>
              <w:t>Project</w:t>
            </w:r>
            <w:r w:rsidRPr="009058C6">
              <w:rPr>
                <w:rFonts w:ascii="Open Sans" w:hAnsi="Open Sans" w:cs="Open Sans"/>
                <w:color w:val="0E2A75"/>
                <w:spacing w:val="-4"/>
                <w:w w:val="95"/>
              </w:rPr>
              <w:t xml:space="preserve"> </w:t>
            </w:r>
            <w:r w:rsidRPr="009058C6">
              <w:rPr>
                <w:rFonts w:ascii="Open Sans" w:hAnsi="Open Sans" w:cs="Open Sans"/>
                <w:color w:val="0E2A75"/>
                <w:spacing w:val="-2"/>
                <w:w w:val="95"/>
              </w:rPr>
              <w:t>Partners:</w:t>
            </w:r>
          </w:p>
          <w:p w14:paraId="1A87AB84" w14:textId="21B59E38" w:rsidR="00256DE9" w:rsidRPr="009058C6" w:rsidRDefault="00000000">
            <w:pPr>
              <w:pStyle w:val="TableParagraph"/>
              <w:spacing w:before="149"/>
              <w:ind w:left="105"/>
              <w:rPr>
                <w:rFonts w:ascii="Open Sans" w:hAnsi="Open Sans" w:cs="Open Sans"/>
              </w:rPr>
            </w:pPr>
            <w:r w:rsidRPr="009058C6">
              <w:rPr>
                <w:rFonts w:ascii="Open Sans" w:hAnsi="Open Sans" w:cs="Open Sans"/>
                <w:color w:val="0E2A75"/>
              </w:rPr>
              <w:t>PP2:</w:t>
            </w:r>
            <w:r w:rsidR="009058C6">
              <w:rPr>
                <w:rFonts w:ascii="Open Sans" w:hAnsi="Open Sans" w:cs="Open Sans"/>
                <w:color w:val="0E2A75"/>
              </w:rPr>
              <w:t xml:space="preserve"> </w:t>
            </w:r>
            <w:r w:rsidRPr="009058C6">
              <w:rPr>
                <w:rFonts w:ascii="Open Sans" w:hAnsi="Open Sans" w:cs="Open Sans"/>
                <w:color w:val="0E2A75"/>
              </w:rPr>
              <w:t>Government</w:t>
            </w:r>
            <w:r w:rsidRPr="009058C6">
              <w:rPr>
                <w:rFonts w:ascii="Open Sans" w:hAnsi="Open Sans" w:cs="Open Sans"/>
                <w:color w:val="0E2A75"/>
                <w:spacing w:val="19"/>
              </w:rPr>
              <w:t xml:space="preserve"> </w:t>
            </w:r>
            <w:r w:rsidRPr="009058C6">
              <w:rPr>
                <w:rFonts w:ascii="Open Sans" w:hAnsi="Open Sans" w:cs="Open Sans"/>
                <w:color w:val="0E2A75"/>
              </w:rPr>
              <w:t>Office</w:t>
            </w:r>
            <w:r w:rsidRPr="009058C6">
              <w:rPr>
                <w:rFonts w:ascii="Open Sans" w:hAnsi="Open Sans" w:cs="Open Sans"/>
                <w:color w:val="0E2A75"/>
                <w:spacing w:val="20"/>
              </w:rPr>
              <w:t xml:space="preserve"> </w:t>
            </w:r>
            <w:r w:rsidRPr="009058C6">
              <w:rPr>
                <w:rFonts w:ascii="Open Sans" w:hAnsi="Open Sans" w:cs="Open Sans"/>
                <w:color w:val="0E2A75"/>
              </w:rPr>
              <w:t>of</w:t>
            </w:r>
            <w:r w:rsidRPr="009058C6">
              <w:rPr>
                <w:rFonts w:ascii="Open Sans" w:hAnsi="Open Sans" w:cs="Open Sans"/>
                <w:color w:val="0E2A75"/>
                <w:spacing w:val="23"/>
              </w:rPr>
              <w:t xml:space="preserve"> </w:t>
            </w:r>
            <w:r w:rsidRPr="009058C6">
              <w:rPr>
                <w:rFonts w:ascii="Open Sans" w:hAnsi="Open Sans" w:cs="Open Sans"/>
                <w:color w:val="0E2A75"/>
              </w:rPr>
              <w:t>Csongrád-Csanád</w:t>
            </w:r>
            <w:r w:rsidRPr="009058C6">
              <w:rPr>
                <w:rFonts w:ascii="Open Sans" w:hAnsi="Open Sans" w:cs="Open Sans"/>
                <w:color w:val="0E2A75"/>
                <w:spacing w:val="19"/>
              </w:rPr>
              <w:t xml:space="preserve"> </w:t>
            </w:r>
            <w:r w:rsidRPr="009058C6">
              <w:rPr>
                <w:rFonts w:ascii="Open Sans" w:hAnsi="Open Sans" w:cs="Open Sans"/>
                <w:color w:val="0E2A75"/>
              </w:rPr>
              <w:t>County</w:t>
            </w:r>
            <w:r w:rsidRPr="009058C6">
              <w:rPr>
                <w:rFonts w:ascii="Open Sans" w:hAnsi="Open Sans" w:cs="Open Sans"/>
                <w:color w:val="0E2A75"/>
                <w:spacing w:val="22"/>
              </w:rPr>
              <w:t xml:space="preserve"> </w:t>
            </w:r>
            <w:r w:rsidRPr="009058C6">
              <w:rPr>
                <w:rFonts w:ascii="Open Sans" w:hAnsi="Open Sans" w:cs="Open Sans"/>
                <w:color w:val="0E2A75"/>
                <w:spacing w:val="-2"/>
              </w:rPr>
              <w:t>(Hungary)</w:t>
            </w:r>
          </w:p>
          <w:p w14:paraId="61CB9961" w14:textId="01E9E13F" w:rsidR="00256DE9" w:rsidRPr="009058C6" w:rsidRDefault="00000000">
            <w:pPr>
              <w:pStyle w:val="TableParagraph"/>
              <w:tabs>
                <w:tab w:val="left" w:pos="1897"/>
                <w:tab w:val="left" w:pos="2836"/>
                <w:tab w:val="left" w:pos="3767"/>
                <w:tab w:val="left" w:pos="4823"/>
                <w:tab w:val="left" w:pos="5456"/>
                <w:tab w:val="left" w:pos="6449"/>
              </w:tabs>
              <w:spacing w:before="92" w:line="300" w:lineRule="atLeast"/>
              <w:ind w:left="105" w:right="98"/>
              <w:rPr>
                <w:rFonts w:ascii="Open Sans" w:hAnsi="Open Sans" w:cs="Open Sans"/>
              </w:rPr>
            </w:pPr>
            <w:r w:rsidRPr="009058C6">
              <w:rPr>
                <w:rFonts w:ascii="Open Sans" w:hAnsi="Open Sans" w:cs="Open Sans"/>
                <w:color w:val="0E2A75"/>
                <w:spacing w:val="-2"/>
                <w:w w:val="105"/>
              </w:rPr>
              <w:t>PP3:</w:t>
            </w:r>
            <w:r w:rsidR="009058C6">
              <w:rPr>
                <w:rFonts w:ascii="Open Sans" w:hAnsi="Open Sans" w:cs="Open Sans"/>
                <w:color w:val="0E2A75"/>
                <w:spacing w:val="-2"/>
                <w:w w:val="105"/>
              </w:rPr>
              <w:t xml:space="preserve"> </w:t>
            </w:r>
            <w:r w:rsidRPr="009058C6">
              <w:rPr>
                <w:rFonts w:ascii="Open Sans" w:hAnsi="Open Sans" w:cs="Open Sans"/>
                <w:color w:val="0E2A75"/>
                <w:spacing w:val="-2"/>
                <w:w w:val="105"/>
              </w:rPr>
              <w:t>Emergency</w:t>
            </w:r>
            <w:r w:rsidRPr="009058C6">
              <w:rPr>
                <w:rFonts w:ascii="Open Sans" w:hAnsi="Open Sans" w:cs="Open Sans"/>
                <w:color w:val="0E2A75"/>
              </w:rPr>
              <w:tab/>
            </w:r>
            <w:r w:rsidRPr="009058C6">
              <w:rPr>
                <w:rFonts w:ascii="Open Sans" w:hAnsi="Open Sans" w:cs="Open Sans"/>
                <w:color w:val="0E2A75"/>
                <w:spacing w:val="-2"/>
                <w:w w:val="105"/>
              </w:rPr>
              <w:t>County</w:t>
            </w:r>
            <w:r w:rsidRPr="009058C6">
              <w:rPr>
                <w:rFonts w:ascii="Open Sans" w:hAnsi="Open Sans" w:cs="Open Sans"/>
                <w:color w:val="0E2A75"/>
              </w:rPr>
              <w:tab/>
            </w:r>
            <w:r w:rsidRPr="009058C6">
              <w:rPr>
                <w:rFonts w:ascii="Open Sans" w:hAnsi="Open Sans" w:cs="Open Sans"/>
                <w:color w:val="0E2A75"/>
                <w:spacing w:val="-2"/>
                <w:w w:val="105"/>
              </w:rPr>
              <w:t>Clinical</w:t>
            </w:r>
            <w:r w:rsidRPr="009058C6">
              <w:rPr>
                <w:rFonts w:ascii="Open Sans" w:hAnsi="Open Sans" w:cs="Open Sans"/>
                <w:color w:val="0E2A75"/>
              </w:rPr>
              <w:tab/>
            </w:r>
            <w:r w:rsidRPr="009058C6">
              <w:rPr>
                <w:rFonts w:ascii="Open Sans" w:hAnsi="Open Sans" w:cs="Open Sans"/>
                <w:color w:val="0E2A75"/>
                <w:spacing w:val="-2"/>
                <w:w w:val="105"/>
              </w:rPr>
              <w:t>Hospital</w:t>
            </w:r>
            <w:r w:rsidRPr="009058C6">
              <w:rPr>
                <w:rFonts w:ascii="Open Sans" w:hAnsi="Open Sans" w:cs="Open Sans"/>
                <w:color w:val="0E2A75"/>
              </w:rPr>
              <w:tab/>
            </w:r>
            <w:r w:rsidR="009058C6">
              <w:rPr>
                <w:rFonts w:ascii="Open Sans" w:hAnsi="Open Sans" w:cs="Open Sans"/>
                <w:color w:val="0E2A75"/>
              </w:rPr>
              <w:t xml:space="preserve">, </w:t>
            </w:r>
            <w:r w:rsidRPr="009058C6">
              <w:rPr>
                <w:rFonts w:ascii="Open Sans" w:hAnsi="Open Sans" w:cs="Open Sans"/>
                <w:color w:val="0E2A75"/>
                <w:spacing w:val="-4"/>
                <w:w w:val="105"/>
              </w:rPr>
              <w:t>Pius</w:t>
            </w:r>
            <w:r w:rsidRPr="009058C6">
              <w:rPr>
                <w:rFonts w:ascii="Open Sans" w:hAnsi="Open Sans" w:cs="Open Sans"/>
                <w:color w:val="0E2A75"/>
              </w:rPr>
              <w:tab/>
            </w:r>
            <w:r w:rsidRPr="009058C6">
              <w:rPr>
                <w:rFonts w:ascii="Open Sans" w:hAnsi="Open Sans" w:cs="Open Sans"/>
                <w:color w:val="0E2A75"/>
                <w:spacing w:val="-2"/>
                <w:w w:val="105"/>
              </w:rPr>
              <w:t>Brinzeu</w:t>
            </w:r>
            <w:r w:rsidR="00CD64E2">
              <w:rPr>
                <w:rFonts w:ascii="Open Sans" w:hAnsi="Open Sans" w:cs="Open Sans"/>
                <w:color w:val="0E2A75"/>
                <w:spacing w:val="-2"/>
                <w:w w:val="105"/>
              </w:rPr>
              <w:t xml:space="preserve"> </w:t>
            </w:r>
            <w:r w:rsidRPr="009058C6">
              <w:rPr>
                <w:rFonts w:ascii="Open Sans" w:hAnsi="Open Sans" w:cs="Open Sans"/>
                <w:color w:val="0E2A75"/>
                <w:spacing w:val="-2"/>
                <w:w w:val="105"/>
              </w:rPr>
              <w:t>Timisoara (Romania)</w:t>
            </w:r>
          </w:p>
        </w:tc>
      </w:tr>
      <w:tr w:rsidR="00256DE9" w:rsidRPr="009058C6" w14:paraId="5AA3DD56" w14:textId="77777777">
        <w:trPr>
          <w:trHeight w:val="388"/>
        </w:trPr>
        <w:tc>
          <w:tcPr>
            <w:tcW w:w="2066" w:type="dxa"/>
          </w:tcPr>
          <w:p w14:paraId="45EC38C6" w14:textId="77777777" w:rsidR="00256DE9" w:rsidRPr="009058C6" w:rsidRDefault="00000000">
            <w:pPr>
              <w:pStyle w:val="TableParagraph"/>
              <w:spacing w:line="306" w:lineRule="exact"/>
              <w:ind w:left="9" w:right="2"/>
              <w:jc w:val="center"/>
              <w:rPr>
                <w:rFonts w:ascii="Open Sans" w:hAnsi="Open Sans" w:cs="Open Sans"/>
                <w:b/>
                <w:bCs/>
              </w:rPr>
            </w:pPr>
            <w:r w:rsidRPr="009058C6">
              <w:rPr>
                <w:rFonts w:ascii="Open Sans" w:hAnsi="Open Sans" w:cs="Open Sans"/>
                <w:b/>
                <w:bCs/>
                <w:color w:val="0E2A75"/>
                <w:w w:val="85"/>
              </w:rPr>
              <w:t>TOTAL</w:t>
            </w:r>
            <w:r w:rsidRPr="009058C6">
              <w:rPr>
                <w:rFonts w:ascii="Open Sans" w:hAnsi="Open Sans" w:cs="Open Sans"/>
                <w:b/>
                <w:bCs/>
                <w:color w:val="0E2A75"/>
                <w:spacing w:val="-3"/>
                <w:w w:val="85"/>
              </w:rPr>
              <w:t xml:space="preserve"> </w:t>
            </w:r>
            <w:r w:rsidRPr="009058C6">
              <w:rPr>
                <w:rFonts w:ascii="Open Sans" w:hAnsi="Open Sans" w:cs="Open Sans"/>
                <w:b/>
                <w:bCs/>
                <w:color w:val="0E2A75"/>
                <w:spacing w:val="-2"/>
                <w:w w:val="95"/>
              </w:rPr>
              <w:t>Budget</w:t>
            </w:r>
          </w:p>
        </w:tc>
        <w:tc>
          <w:tcPr>
            <w:tcW w:w="7568" w:type="dxa"/>
          </w:tcPr>
          <w:p w14:paraId="124ACCEA" w14:textId="77777777" w:rsidR="00256DE9" w:rsidRPr="009058C6" w:rsidRDefault="00000000">
            <w:pPr>
              <w:pStyle w:val="TableParagraph"/>
              <w:spacing w:before="34"/>
              <w:ind w:left="105"/>
              <w:rPr>
                <w:rFonts w:ascii="Open Sans" w:hAnsi="Open Sans" w:cs="Open Sans"/>
                <w:b/>
                <w:bCs/>
              </w:rPr>
            </w:pPr>
            <w:r w:rsidRPr="009058C6">
              <w:rPr>
                <w:rFonts w:ascii="Open Sans" w:hAnsi="Open Sans" w:cs="Open Sans"/>
                <w:b/>
                <w:bCs/>
                <w:color w:val="0E2A75"/>
              </w:rPr>
              <w:t>€</w:t>
            </w:r>
            <w:r w:rsidRPr="009058C6">
              <w:rPr>
                <w:rFonts w:ascii="Open Sans" w:hAnsi="Open Sans" w:cs="Open Sans"/>
                <w:b/>
                <w:bCs/>
                <w:color w:val="0E2A75"/>
                <w:spacing w:val="4"/>
              </w:rPr>
              <w:t xml:space="preserve"> </w:t>
            </w:r>
            <w:r w:rsidRPr="009058C6">
              <w:rPr>
                <w:rFonts w:ascii="Open Sans" w:hAnsi="Open Sans" w:cs="Open Sans"/>
                <w:b/>
                <w:bCs/>
                <w:color w:val="0E2A75"/>
              </w:rPr>
              <w:t>2,492,080.65</w:t>
            </w:r>
            <w:r w:rsidRPr="009058C6">
              <w:rPr>
                <w:rFonts w:ascii="Open Sans" w:hAnsi="Open Sans" w:cs="Open Sans"/>
                <w:b/>
                <w:bCs/>
                <w:color w:val="0E2A75"/>
                <w:spacing w:val="3"/>
              </w:rPr>
              <w:t xml:space="preserve"> </w:t>
            </w:r>
            <w:r w:rsidRPr="009058C6">
              <w:rPr>
                <w:rFonts w:ascii="Open Sans" w:hAnsi="Open Sans" w:cs="Open Sans"/>
                <w:b/>
                <w:bCs/>
                <w:color w:val="0E2A75"/>
              </w:rPr>
              <w:t>out</w:t>
            </w:r>
            <w:r w:rsidRPr="009058C6">
              <w:rPr>
                <w:rFonts w:ascii="Open Sans" w:hAnsi="Open Sans" w:cs="Open Sans"/>
                <w:b/>
                <w:bCs/>
                <w:color w:val="0E2A75"/>
                <w:spacing w:val="3"/>
              </w:rPr>
              <w:t xml:space="preserve"> </w:t>
            </w:r>
            <w:r w:rsidRPr="009058C6">
              <w:rPr>
                <w:rFonts w:ascii="Open Sans" w:hAnsi="Open Sans" w:cs="Open Sans"/>
                <w:b/>
                <w:bCs/>
                <w:color w:val="0E2A75"/>
              </w:rPr>
              <w:t>of</w:t>
            </w:r>
            <w:r w:rsidRPr="009058C6">
              <w:rPr>
                <w:rFonts w:ascii="Open Sans" w:hAnsi="Open Sans" w:cs="Open Sans"/>
                <w:b/>
                <w:bCs/>
                <w:color w:val="0E2A75"/>
                <w:spacing w:val="2"/>
              </w:rPr>
              <w:t xml:space="preserve"> </w:t>
            </w:r>
            <w:r w:rsidRPr="009058C6">
              <w:rPr>
                <w:rFonts w:ascii="Open Sans" w:hAnsi="Open Sans" w:cs="Open Sans"/>
                <w:b/>
                <w:bCs/>
                <w:color w:val="0E2A75"/>
              </w:rPr>
              <w:t>which</w:t>
            </w:r>
            <w:r w:rsidRPr="009058C6">
              <w:rPr>
                <w:rFonts w:ascii="Open Sans" w:hAnsi="Open Sans" w:cs="Open Sans"/>
                <w:b/>
                <w:bCs/>
                <w:color w:val="0E2A75"/>
                <w:spacing w:val="3"/>
              </w:rPr>
              <w:t xml:space="preserve"> </w:t>
            </w:r>
            <w:r w:rsidRPr="009058C6">
              <w:rPr>
                <w:rFonts w:ascii="Open Sans" w:hAnsi="Open Sans" w:cs="Open Sans"/>
                <w:b/>
                <w:bCs/>
                <w:color w:val="0E2A75"/>
              </w:rPr>
              <w:t>ERDF</w:t>
            </w:r>
            <w:r w:rsidRPr="009058C6">
              <w:rPr>
                <w:rFonts w:ascii="Open Sans" w:hAnsi="Open Sans" w:cs="Open Sans"/>
                <w:b/>
                <w:bCs/>
                <w:color w:val="0E2A75"/>
                <w:spacing w:val="3"/>
              </w:rPr>
              <w:t xml:space="preserve"> </w:t>
            </w:r>
            <w:r w:rsidRPr="009058C6">
              <w:rPr>
                <w:rFonts w:ascii="Open Sans" w:hAnsi="Open Sans" w:cs="Open Sans"/>
                <w:b/>
                <w:bCs/>
                <w:color w:val="0E2A75"/>
              </w:rPr>
              <w:t>€</w:t>
            </w:r>
            <w:r w:rsidRPr="009058C6">
              <w:rPr>
                <w:rFonts w:ascii="Open Sans" w:hAnsi="Open Sans" w:cs="Open Sans"/>
                <w:b/>
                <w:bCs/>
                <w:color w:val="0E2A75"/>
                <w:spacing w:val="5"/>
              </w:rPr>
              <w:t xml:space="preserve"> </w:t>
            </w:r>
            <w:r w:rsidRPr="009058C6">
              <w:rPr>
                <w:rFonts w:ascii="Open Sans" w:hAnsi="Open Sans" w:cs="Open Sans"/>
                <w:b/>
                <w:bCs/>
                <w:color w:val="0E2A75"/>
                <w:spacing w:val="-2"/>
              </w:rPr>
              <w:t>2,118,268.55</w:t>
            </w:r>
          </w:p>
        </w:tc>
      </w:tr>
      <w:tr w:rsidR="00256DE9" w:rsidRPr="009058C6" w14:paraId="4DD0243C" w14:textId="77777777">
        <w:trPr>
          <w:trHeight w:val="2416"/>
        </w:trPr>
        <w:tc>
          <w:tcPr>
            <w:tcW w:w="2066" w:type="dxa"/>
          </w:tcPr>
          <w:p w14:paraId="5B6F0C26" w14:textId="77777777" w:rsidR="00256DE9" w:rsidRPr="009058C6" w:rsidRDefault="00256DE9">
            <w:pPr>
              <w:pStyle w:val="TableParagraph"/>
              <w:rPr>
                <w:rFonts w:ascii="Open Sans" w:hAnsi="Open Sans" w:cs="Open Sans"/>
              </w:rPr>
            </w:pPr>
          </w:p>
          <w:p w14:paraId="4E31FAD3" w14:textId="77777777" w:rsidR="00256DE9" w:rsidRPr="009058C6" w:rsidRDefault="00256DE9">
            <w:pPr>
              <w:pStyle w:val="TableParagraph"/>
              <w:rPr>
                <w:rFonts w:ascii="Open Sans" w:hAnsi="Open Sans" w:cs="Open Sans"/>
              </w:rPr>
            </w:pPr>
          </w:p>
          <w:p w14:paraId="6E705581" w14:textId="77777777" w:rsidR="00256DE9" w:rsidRPr="009058C6" w:rsidRDefault="00256DE9">
            <w:pPr>
              <w:pStyle w:val="TableParagraph"/>
              <w:spacing w:before="182"/>
              <w:rPr>
                <w:rFonts w:ascii="Open Sans" w:hAnsi="Open Sans" w:cs="Open Sans"/>
              </w:rPr>
            </w:pPr>
          </w:p>
          <w:p w14:paraId="668D226F" w14:textId="77777777" w:rsidR="00256DE9" w:rsidRPr="00517FE5" w:rsidRDefault="00000000">
            <w:pPr>
              <w:pStyle w:val="TableParagraph"/>
              <w:ind w:left="9"/>
              <w:jc w:val="center"/>
              <w:rPr>
                <w:rFonts w:ascii="Open Sans" w:hAnsi="Open Sans" w:cs="Open Sans"/>
                <w:b/>
                <w:bCs/>
              </w:rPr>
            </w:pPr>
            <w:r w:rsidRPr="00517FE5">
              <w:rPr>
                <w:rFonts w:ascii="Open Sans" w:hAnsi="Open Sans" w:cs="Open Sans"/>
                <w:b/>
                <w:bCs/>
                <w:color w:val="0E2A75"/>
                <w:spacing w:val="-2"/>
              </w:rPr>
              <w:t>Summary</w:t>
            </w:r>
          </w:p>
        </w:tc>
        <w:tc>
          <w:tcPr>
            <w:tcW w:w="7568" w:type="dxa"/>
          </w:tcPr>
          <w:p w14:paraId="4F6EDDCE" w14:textId="2040EEBF" w:rsidR="00256DE9" w:rsidRPr="009058C6" w:rsidRDefault="00000000">
            <w:pPr>
              <w:pStyle w:val="TableParagraph"/>
              <w:spacing w:before="29" w:line="292" w:lineRule="auto"/>
              <w:ind w:left="105" w:right="93"/>
              <w:jc w:val="both"/>
              <w:rPr>
                <w:rFonts w:ascii="Open Sans" w:hAnsi="Open Sans" w:cs="Open Sans"/>
              </w:rPr>
            </w:pPr>
            <w:r w:rsidRPr="009058C6">
              <w:rPr>
                <w:rFonts w:ascii="Open Sans" w:hAnsi="Open Sans" w:cs="Open Sans"/>
                <w:color w:val="0E2A75"/>
                <w:w w:val="110"/>
              </w:rPr>
              <w:t>The</w:t>
            </w:r>
            <w:r w:rsidRPr="009058C6">
              <w:rPr>
                <w:rFonts w:ascii="Open Sans" w:hAnsi="Open Sans" w:cs="Open Sans"/>
                <w:color w:val="0E2A75"/>
                <w:spacing w:val="-17"/>
                <w:w w:val="110"/>
              </w:rPr>
              <w:t xml:space="preserve"> </w:t>
            </w:r>
            <w:r w:rsidRPr="009058C6">
              <w:rPr>
                <w:rFonts w:ascii="Open Sans" w:hAnsi="Open Sans" w:cs="Open Sans"/>
                <w:color w:val="0E2A75"/>
                <w:w w:val="110"/>
              </w:rPr>
              <w:t>project</w:t>
            </w:r>
            <w:r w:rsidRPr="009058C6">
              <w:rPr>
                <w:rFonts w:ascii="Open Sans" w:hAnsi="Open Sans" w:cs="Open Sans"/>
                <w:color w:val="0E2A75"/>
                <w:spacing w:val="-16"/>
                <w:w w:val="110"/>
              </w:rPr>
              <w:t xml:space="preserve"> </w:t>
            </w:r>
            <w:r w:rsidRPr="009058C6">
              <w:rPr>
                <w:rFonts w:ascii="Open Sans" w:hAnsi="Open Sans" w:cs="Open Sans"/>
                <w:color w:val="0E2A75"/>
                <w:w w:val="110"/>
              </w:rPr>
              <w:t>ROHU-339</w:t>
            </w:r>
            <w:r w:rsidRPr="009058C6">
              <w:rPr>
                <w:rFonts w:ascii="Open Sans" w:hAnsi="Open Sans" w:cs="Open Sans"/>
                <w:color w:val="0E2A75"/>
                <w:spacing w:val="-16"/>
                <w:w w:val="110"/>
              </w:rPr>
              <w:t xml:space="preserve"> </w:t>
            </w:r>
            <w:r w:rsidRPr="009058C6">
              <w:rPr>
                <w:rFonts w:ascii="Open Sans" w:hAnsi="Open Sans" w:cs="Open Sans"/>
                <w:color w:val="0E2A75"/>
                <w:w w:val="110"/>
              </w:rPr>
              <w:t>aim</w:t>
            </w:r>
            <w:r w:rsidR="008B6648">
              <w:rPr>
                <w:rFonts w:ascii="Open Sans" w:hAnsi="Open Sans" w:cs="Open Sans"/>
                <w:color w:val="0E2A75"/>
                <w:w w:val="110"/>
              </w:rPr>
              <w:t>ed</w:t>
            </w:r>
            <w:r w:rsidRPr="009058C6">
              <w:rPr>
                <w:rFonts w:ascii="Open Sans" w:hAnsi="Open Sans" w:cs="Open Sans"/>
                <w:color w:val="0E2A75"/>
                <w:spacing w:val="-16"/>
                <w:w w:val="110"/>
              </w:rPr>
              <w:t xml:space="preserve"> </w:t>
            </w:r>
            <w:r w:rsidRPr="009058C6">
              <w:rPr>
                <w:rFonts w:ascii="Open Sans" w:hAnsi="Open Sans" w:cs="Open Sans"/>
                <w:color w:val="0E2A75"/>
                <w:w w:val="110"/>
              </w:rPr>
              <w:t>to</w:t>
            </w:r>
            <w:r w:rsidRPr="009058C6">
              <w:rPr>
                <w:rFonts w:ascii="Open Sans" w:hAnsi="Open Sans" w:cs="Open Sans"/>
                <w:color w:val="0E2A75"/>
                <w:spacing w:val="-16"/>
                <w:w w:val="110"/>
              </w:rPr>
              <w:t xml:space="preserve"> </w:t>
            </w:r>
            <w:r w:rsidRPr="009058C6">
              <w:rPr>
                <w:rFonts w:ascii="Open Sans" w:hAnsi="Open Sans" w:cs="Open Sans"/>
                <w:color w:val="0E2A75"/>
                <w:w w:val="110"/>
              </w:rPr>
              <w:t>contribute</w:t>
            </w:r>
            <w:r w:rsidRPr="009058C6">
              <w:rPr>
                <w:rFonts w:ascii="Open Sans" w:hAnsi="Open Sans" w:cs="Open Sans"/>
                <w:color w:val="0E2A75"/>
                <w:spacing w:val="-16"/>
                <w:w w:val="110"/>
              </w:rPr>
              <w:t xml:space="preserve"> </w:t>
            </w:r>
            <w:r w:rsidRPr="009058C6">
              <w:rPr>
                <w:rFonts w:ascii="Open Sans" w:hAnsi="Open Sans" w:cs="Open Sans"/>
                <w:color w:val="0E2A75"/>
                <w:w w:val="110"/>
              </w:rPr>
              <w:t>to</w:t>
            </w:r>
            <w:r w:rsidRPr="009058C6">
              <w:rPr>
                <w:rFonts w:ascii="Open Sans" w:hAnsi="Open Sans" w:cs="Open Sans"/>
                <w:color w:val="0E2A75"/>
                <w:spacing w:val="-15"/>
                <w:w w:val="110"/>
              </w:rPr>
              <w:t xml:space="preserve"> </w:t>
            </w:r>
            <w:r w:rsidRPr="009058C6">
              <w:rPr>
                <w:rFonts w:ascii="Open Sans" w:hAnsi="Open Sans" w:cs="Open Sans"/>
                <w:color w:val="0E2A75"/>
                <w:w w:val="110"/>
              </w:rPr>
              <w:t>equalising</w:t>
            </w:r>
            <w:r w:rsidRPr="009058C6">
              <w:rPr>
                <w:rFonts w:ascii="Open Sans" w:hAnsi="Open Sans" w:cs="Open Sans"/>
                <w:color w:val="0E2A75"/>
                <w:spacing w:val="-16"/>
                <w:w w:val="110"/>
              </w:rPr>
              <w:t xml:space="preserve"> </w:t>
            </w:r>
            <w:r w:rsidRPr="009058C6">
              <w:rPr>
                <w:rFonts w:ascii="Open Sans" w:hAnsi="Open Sans" w:cs="Open Sans"/>
                <w:color w:val="0E2A75"/>
                <w:w w:val="110"/>
              </w:rPr>
              <w:t>the</w:t>
            </w:r>
            <w:r w:rsidRPr="009058C6">
              <w:rPr>
                <w:rFonts w:ascii="Open Sans" w:hAnsi="Open Sans" w:cs="Open Sans"/>
                <w:color w:val="0E2A75"/>
                <w:spacing w:val="-15"/>
                <w:w w:val="110"/>
              </w:rPr>
              <w:t xml:space="preserve"> </w:t>
            </w:r>
            <w:r w:rsidR="008B6648">
              <w:rPr>
                <w:rFonts w:ascii="Open Sans" w:hAnsi="Open Sans" w:cs="Open Sans"/>
                <w:color w:val="0E2A75"/>
                <w:w w:val="110"/>
              </w:rPr>
              <w:t>level of healthcare services</w:t>
            </w:r>
            <w:r w:rsidRPr="009058C6">
              <w:rPr>
                <w:rFonts w:ascii="Open Sans" w:hAnsi="Open Sans" w:cs="Open Sans"/>
                <w:color w:val="0E2A75"/>
              </w:rPr>
              <w:t xml:space="preserve"> across the eligible area and to bring them to an appropriate </w:t>
            </w:r>
            <w:r w:rsidRPr="009058C6">
              <w:rPr>
                <w:rFonts w:ascii="Open Sans" w:hAnsi="Open Sans" w:cs="Open Sans"/>
                <w:color w:val="0E2A75"/>
                <w:spacing w:val="-2"/>
                <w:w w:val="110"/>
              </w:rPr>
              <w:t>level.</w:t>
            </w:r>
          </w:p>
          <w:p w14:paraId="6B400DBC" w14:textId="77777777" w:rsidR="00256DE9" w:rsidRPr="009058C6" w:rsidRDefault="00000000">
            <w:pPr>
              <w:pStyle w:val="TableParagraph"/>
              <w:spacing w:line="245" w:lineRule="exact"/>
              <w:ind w:left="105"/>
              <w:jc w:val="both"/>
              <w:rPr>
                <w:rFonts w:ascii="Open Sans" w:hAnsi="Open Sans" w:cs="Open Sans"/>
              </w:rPr>
            </w:pPr>
            <w:r w:rsidRPr="009058C6">
              <w:rPr>
                <w:rFonts w:ascii="Open Sans" w:hAnsi="Open Sans" w:cs="Open Sans"/>
                <w:color w:val="0E2A75"/>
              </w:rPr>
              <w:t>The</w:t>
            </w:r>
            <w:r w:rsidRPr="009058C6">
              <w:rPr>
                <w:rFonts w:ascii="Open Sans" w:hAnsi="Open Sans" w:cs="Open Sans"/>
                <w:color w:val="0E2A75"/>
                <w:spacing w:val="44"/>
              </w:rPr>
              <w:t xml:space="preserve"> </w:t>
            </w:r>
            <w:r w:rsidRPr="009058C6">
              <w:rPr>
                <w:rFonts w:ascii="Open Sans" w:hAnsi="Open Sans" w:cs="Open Sans"/>
                <w:color w:val="0E2A75"/>
              </w:rPr>
              <w:t>main</w:t>
            </w:r>
            <w:r w:rsidRPr="009058C6">
              <w:rPr>
                <w:rFonts w:ascii="Open Sans" w:hAnsi="Open Sans" w:cs="Open Sans"/>
                <w:color w:val="0E2A75"/>
                <w:spacing w:val="39"/>
              </w:rPr>
              <w:t xml:space="preserve"> </w:t>
            </w:r>
            <w:r w:rsidRPr="009058C6">
              <w:rPr>
                <w:rFonts w:ascii="Open Sans" w:hAnsi="Open Sans" w:cs="Open Sans"/>
                <w:color w:val="0E2A75"/>
              </w:rPr>
              <w:t>activities</w:t>
            </w:r>
            <w:r w:rsidRPr="009058C6">
              <w:rPr>
                <w:rFonts w:ascii="Open Sans" w:hAnsi="Open Sans" w:cs="Open Sans"/>
                <w:color w:val="0E2A75"/>
                <w:spacing w:val="43"/>
              </w:rPr>
              <w:t xml:space="preserve"> </w:t>
            </w:r>
            <w:r w:rsidRPr="009058C6">
              <w:rPr>
                <w:rFonts w:ascii="Open Sans" w:hAnsi="Open Sans" w:cs="Open Sans"/>
                <w:color w:val="0E2A75"/>
              </w:rPr>
              <w:t>implemented</w:t>
            </w:r>
            <w:r w:rsidRPr="009058C6">
              <w:rPr>
                <w:rFonts w:ascii="Open Sans" w:hAnsi="Open Sans" w:cs="Open Sans"/>
                <w:color w:val="0E2A75"/>
                <w:spacing w:val="36"/>
              </w:rPr>
              <w:t xml:space="preserve"> </w:t>
            </w:r>
            <w:r w:rsidRPr="009058C6">
              <w:rPr>
                <w:rFonts w:ascii="Open Sans" w:hAnsi="Open Sans" w:cs="Open Sans"/>
                <w:color w:val="0E2A75"/>
              </w:rPr>
              <w:t>within</w:t>
            </w:r>
            <w:r w:rsidRPr="009058C6">
              <w:rPr>
                <w:rFonts w:ascii="Open Sans" w:hAnsi="Open Sans" w:cs="Open Sans"/>
                <w:color w:val="0E2A75"/>
                <w:spacing w:val="39"/>
              </w:rPr>
              <w:t xml:space="preserve"> </w:t>
            </w:r>
            <w:r w:rsidRPr="009058C6">
              <w:rPr>
                <w:rFonts w:ascii="Open Sans" w:hAnsi="Open Sans" w:cs="Open Sans"/>
                <w:color w:val="0E2A75"/>
              </w:rPr>
              <w:t>the</w:t>
            </w:r>
            <w:r w:rsidRPr="009058C6">
              <w:rPr>
                <w:rFonts w:ascii="Open Sans" w:hAnsi="Open Sans" w:cs="Open Sans"/>
                <w:color w:val="0E2A75"/>
                <w:spacing w:val="43"/>
              </w:rPr>
              <w:t xml:space="preserve"> </w:t>
            </w:r>
            <w:r w:rsidRPr="009058C6">
              <w:rPr>
                <w:rFonts w:ascii="Open Sans" w:hAnsi="Open Sans" w:cs="Open Sans"/>
                <w:color w:val="0E2A75"/>
                <w:spacing w:val="-2"/>
              </w:rPr>
              <w:t>project:</w:t>
            </w:r>
          </w:p>
          <w:p w14:paraId="135BE6B3" w14:textId="77777777" w:rsidR="00256DE9" w:rsidRPr="009058C6" w:rsidRDefault="00000000" w:rsidP="008B6648">
            <w:pPr>
              <w:pStyle w:val="TableParagraph"/>
              <w:numPr>
                <w:ilvl w:val="0"/>
                <w:numId w:val="4"/>
              </w:numPr>
              <w:tabs>
                <w:tab w:val="left" w:pos="826"/>
              </w:tabs>
              <w:spacing w:before="47" w:line="273" w:lineRule="auto"/>
              <w:ind w:right="100"/>
              <w:jc w:val="both"/>
              <w:rPr>
                <w:rFonts w:ascii="Open Sans" w:hAnsi="Open Sans" w:cs="Open Sans"/>
              </w:rPr>
            </w:pPr>
            <w:r w:rsidRPr="009058C6">
              <w:rPr>
                <w:rFonts w:ascii="Open Sans" w:hAnsi="Open Sans" w:cs="Open Sans"/>
                <w:color w:val="0E2A75"/>
              </w:rPr>
              <w:t xml:space="preserve">elaboration of the design for the renewal and development of the </w:t>
            </w:r>
            <w:r w:rsidRPr="009058C6">
              <w:rPr>
                <w:rFonts w:ascii="Open Sans" w:hAnsi="Open Sans" w:cs="Open Sans"/>
                <w:color w:val="0E2A75"/>
                <w:w w:val="110"/>
              </w:rPr>
              <w:t>genetic</w:t>
            </w:r>
            <w:r w:rsidRPr="009058C6">
              <w:rPr>
                <w:rFonts w:ascii="Open Sans" w:hAnsi="Open Sans" w:cs="Open Sans"/>
                <w:color w:val="0E2A75"/>
                <w:spacing w:val="-15"/>
                <w:w w:val="110"/>
              </w:rPr>
              <w:t xml:space="preserve"> </w:t>
            </w:r>
            <w:r w:rsidRPr="009058C6">
              <w:rPr>
                <w:rFonts w:ascii="Open Sans" w:hAnsi="Open Sans" w:cs="Open Sans"/>
                <w:color w:val="0E2A75"/>
                <w:w w:val="110"/>
              </w:rPr>
              <w:t>laboratories</w:t>
            </w:r>
            <w:r w:rsidRPr="009058C6">
              <w:rPr>
                <w:rFonts w:ascii="Open Sans" w:hAnsi="Open Sans" w:cs="Open Sans"/>
                <w:color w:val="0E2A75"/>
                <w:spacing w:val="-17"/>
                <w:w w:val="110"/>
              </w:rPr>
              <w:t xml:space="preserve"> </w:t>
            </w:r>
            <w:r w:rsidRPr="009058C6">
              <w:rPr>
                <w:rFonts w:ascii="Open Sans" w:hAnsi="Open Sans" w:cs="Open Sans"/>
                <w:color w:val="0E2A75"/>
                <w:w w:val="110"/>
              </w:rPr>
              <w:t>of</w:t>
            </w:r>
            <w:r w:rsidRPr="009058C6">
              <w:rPr>
                <w:rFonts w:ascii="Open Sans" w:hAnsi="Open Sans" w:cs="Open Sans"/>
                <w:color w:val="0E2A75"/>
                <w:spacing w:val="-13"/>
                <w:w w:val="110"/>
              </w:rPr>
              <w:t xml:space="preserve"> </w:t>
            </w:r>
            <w:r w:rsidRPr="009058C6">
              <w:rPr>
                <w:rFonts w:ascii="Open Sans" w:hAnsi="Open Sans" w:cs="Open Sans"/>
                <w:color w:val="0E2A75"/>
                <w:w w:val="110"/>
              </w:rPr>
              <w:t>the</w:t>
            </w:r>
            <w:r w:rsidRPr="009058C6">
              <w:rPr>
                <w:rFonts w:ascii="Open Sans" w:hAnsi="Open Sans" w:cs="Open Sans"/>
                <w:color w:val="0E2A75"/>
                <w:spacing w:val="-14"/>
                <w:w w:val="110"/>
              </w:rPr>
              <w:t xml:space="preserve"> </w:t>
            </w:r>
            <w:r w:rsidRPr="009058C6">
              <w:rPr>
                <w:rFonts w:ascii="Open Sans" w:hAnsi="Open Sans" w:cs="Open Sans"/>
                <w:color w:val="0E2A75"/>
                <w:w w:val="110"/>
              </w:rPr>
              <w:t>Department</w:t>
            </w:r>
            <w:r w:rsidRPr="009058C6">
              <w:rPr>
                <w:rFonts w:ascii="Open Sans" w:hAnsi="Open Sans" w:cs="Open Sans"/>
                <w:color w:val="0E2A75"/>
                <w:spacing w:val="-16"/>
                <w:w w:val="110"/>
              </w:rPr>
              <w:t xml:space="preserve"> </w:t>
            </w:r>
            <w:r w:rsidRPr="009058C6">
              <w:rPr>
                <w:rFonts w:ascii="Open Sans" w:hAnsi="Open Sans" w:cs="Open Sans"/>
                <w:color w:val="0E2A75"/>
                <w:w w:val="110"/>
              </w:rPr>
              <w:t>of</w:t>
            </w:r>
            <w:r w:rsidRPr="009058C6">
              <w:rPr>
                <w:rFonts w:ascii="Open Sans" w:hAnsi="Open Sans" w:cs="Open Sans"/>
                <w:color w:val="0E2A75"/>
                <w:spacing w:val="-14"/>
                <w:w w:val="110"/>
              </w:rPr>
              <w:t xml:space="preserve"> </w:t>
            </w:r>
            <w:r w:rsidRPr="009058C6">
              <w:rPr>
                <w:rFonts w:ascii="Open Sans" w:hAnsi="Open Sans" w:cs="Open Sans"/>
                <w:color w:val="0E2A75"/>
                <w:w w:val="110"/>
              </w:rPr>
              <w:t>Medical</w:t>
            </w:r>
            <w:r w:rsidRPr="009058C6">
              <w:rPr>
                <w:rFonts w:ascii="Open Sans" w:hAnsi="Open Sans" w:cs="Open Sans"/>
                <w:color w:val="0E2A75"/>
                <w:spacing w:val="-16"/>
                <w:w w:val="110"/>
              </w:rPr>
              <w:t xml:space="preserve"> </w:t>
            </w:r>
            <w:r w:rsidRPr="009058C6">
              <w:rPr>
                <w:rFonts w:ascii="Open Sans" w:hAnsi="Open Sans" w:cs="Open Sans"/>
                <w:color w:val="0E2A75"/>
                <w:w w:val="110"/>
              </w:rPr>
              <w:t>Genetics</w:t>
            </w:r>
          </w:p>
          <w:p w14:paraId="22C4F590" w14:textId="77777777" w:rsidR="008B6648" w:rsidRDefault="00000000" w:rsidP="008B6648">
            <w:pPr>
              <w:pStyle w:val="TableParagraph"/>
              <w:numPr>
                <w:ilvl w:val="0"/>
                <w:numId w:val="4"/>
              </w:numPr>
              <w:tabs>
                <w:tab w:val="left" w:pos="825"/>
              </w:tabs>
              <w:spacing w:before="13"/>
              <w:jc w:val="both"/>
              <w:rPr>
                <w:rFonts w:ascii="Open Sans" w:hAnsi="Open Sans" w:cs="Open Sans"/>
              </w:rPr>
            </w:pPr>
            <w:r w:rsidRPr="009058C6">
              <w:rPr>
                <w:rFonts w:ascii="Open Sans" w:hAnsi="Open Sans" w:cs="Open Sans"/>
                <w:color w:val="0E2A75"/>
              </w:rPr>
              <w:t>purchase</w:t>
            </w:r>
            <w:r w:rsidRPr="009058C6">
              <w:rPr>
                <w:rFonts w:ascii="Open Sans" w:hAnsi="Open Sans" w:cs="Open Sans"/>
                <w:color w:val="0E2A75"/>
                <w:spacing w:val="35"/>
              </w:rPr>
              <w:t xml:space="preserve"> </w:t>
            </w:r>
            <w:r w:rsidRPr="009058C6">
              <w:rPr>
                <w:rFonts w:ascii="Open Sans" w:hAnsi="Open Sans" w:cs="Open Sans"/>
                <w:color w:val="0E2A75"/>
              </w:rPr>
              <w:t>of</w:t>
            </w:r>
            <w:r w:rsidRPr="009058C6">
              <w:rPr>
                <w:rFonts w:ascii="Open Sans" w:hAnsi="Open Sans" w:cs="Open Sans"/>
                <w:color w:val="0E2A75"/>
                <w:spacing w:val="32"/>
              </w:rPr>
              <w:t xml:space="preserve"> </w:t>
            </w:r>
            <w:r w:rsidRPr="009058C6">
              <w:rPr>
                <w:rFonts w:ascii="Open Sans" w:hAnsi="Open Sans" w:cs="Open Sans"/>
                <w:color w:val="0E2A75"/>
              </w:rPr>
              <w:t>equipment</w:t>
            </w:r>
            <w:r w:rsidRPr="009058C6">
              <w:rPr>
                <w:rFonts w:ascii="Open Sans" w:hAnsi="Open Sans" w:cs="Open Sans"/>
                <w:color w:val="0E2A75"/>
                <w:spacing w:val="32"/>
              </w:rPr>
              <w:t xml:space="preserve"> </w:t>
            </w:r>
            <w:r w:rsidRPr="009058C6">
              <w:rPr>
                <w:rFonts w:ascii="Open Sans" w:hAnsi="Open Sans" w:cs="Open Sans"/>
                <w:color w:val="0E2A75"/>
              </w:rPr>
              <w:t>for</w:t>
            </w:r>
            <w:r w:rsidRPr="009058C6">
              <w:rPr>
                <w:rFonts w:ascii="Open Sans" w:hAnsi="Open Sans" w:cs="Open Sans"/>
                <w:color w:val="0E2A75"/>
                <w:spacing w:val="38"/>
              </w:rPr>
              <w:t xml:space="preserve"> </w:t>
            </w:r>
            <w:r w:rsidRPr="009058C6">
              <w:rPr>
                <w:rFonts w:ascii="Open Sans" w:hAnsi="Open Sans" w:cs="Open Sans"/>
                <w:color w:val="0E2A75"/>
              </w:rPr>
              <w:t>7</w:t>
            </w:r>
            <w:r w:rsidRPr="009058C6">
              <w:rPr>
                <w:rFonts w:ascii="Open Sans" w:hAnsi="Open Sans" w:cs="Open Sans"/>
                <w:color w:val="0E2A75"/>
                <w:spacing w:val="36"/>
              </w:rPr>
              <w:t xml:space="preserve"> </w:t>
            </w:r>
            <w:r w:rsidRPr="009058C6">
              <w:rPr>
                <w:rFonts w:ascii="Open Sans" w:hAnsi="Open Sans" w:cs="Open Sans"/>
                <w:color w:val="0E2A75"/>
              </w:rPr>
              <w:t>healthcare</w:t>
            </w:r>
            <w:r w:rsidRPr="009058C6">
              <w:rPr>
                <w:rFonts w:ascii="Open Sans" w:hAnsi="Open Sans" w:cs="Open Sans"/>
                <w:color w:val="0E2A75"/>
                <w:spacing w:val="35"/>
              </w:rPr>
              <w:t xml:space="preserve"> </w:t>
            </w:r>
            <w:r w:rsidRPr="009058C6">
              <w:rPr>
                <w:rFonts w:ascii="Open Sans" w:hAnsi="Open Sans" w:cs="Open Sans"/>
                <w:color w:val="0E2A75"/>
              </w:rPr>
              <w:t>departments</w:t>
            </w:r>
            <w:r w:rsidRPr="009058C6">
              <w:rPr>
                <w:rFonts w:ascii="Open Sans" w:hAnsi="Open Sans" w:cs="Open Sans"/>
                <w:color w:val="0E2A75"/>
                <w:spacing w:val="34"/>
              </w:rPr>
              <w:t xml:space="preserve"> </w:t>
            </w:r>
            <w:r w:rsidRPr="009058C6">
              <w:rPr>
                <w:rFonts w:ascii="Open Sans" w:hAnsi="Open Sans" w:cs="Open Sans"/>
                <w:color w:val="0E2A75"/>
              </w:rPr>
              <w:t>in</w:t>
            </w:r>
            <w:r w:rsidRPr="009058C6">
              <w:rPr>
                <w:rFonts w:ascii="Open Sans" w:hAnsi="Open Sans" w:cs="Open Sans"/>
                <w:color w:val="0E2A75"/>
                <w:spacing w:val="36"/>
              </w:rPr>
              <w:t xml:space="preserve"> </w:t>
            </w:r>
            <w:r w:rsidRPr="009058C6">
              <w:rPr>
                <w:rFonts w:ascii="Open Sans" w:hAnsi="Open Sans" w:cs="Open Sans"/>
                <w:color w:val="0E2A75"/>
              </w:rPr>
              <w:t>order</w:t>
            </w:r>
            <w:r w:rsidRPr="009058C6">
              <w:rPr>
                <w:rFonts w:ascii="Open Sans" w:hAnsi="Open Sans" w:cs="Open Sans"/>
                <w:color w:val="0E2A75"/>
                <w:spacing w:val="36"/>
              </w:rPr>
              <w:t xml:space="preserve">  </w:t>
            </w:r>
            <w:r w:rsidRPr="009058C6">
              <w:rPr>
                <w:rFonts w:ascii="Open Sans" w:hAnsi="Open Sans" w:cs="Open Sans"/>
                <w:color w:val="0E2A75"/>
                <w:spacing w:val="-5"/>
              </w:rPr>
              <w:t>to</w:t>
            </w:r>
            <w:r w:rsidR="008B6648">
              <w:rPr>
                <w:rFonts w:ascii="Open Sans" w:hAnsi="Open Sans" w:cs="Open Sans"/>
                <w:color w:val="0E2A75"/>
                <w:spacing w:val="-5"/>
              </w:rPr>
              <w:t xml:space="preserve"> </w:t>
            </w:r>
            <w:r w:rsidRPr="009058C6">
              <w:rPr>
                <w:rFonts w:ascii="Open Sans" w:hAnsi="Open Sans" w:cs="Open Sans"/>
                <w:color w:val="0E2A75"/>
                <w:w w:val="105"/>
              </w:rPr>
              <w:t>optimize</w:t>
            </w:r>
            <w:r w:rsidRPr="009058C6">
              <w:rPr>
                <w:rFonts w:ascii="Open Sans" w:hAnsi="Open Sans" w:cs="Open Sans"/>
                <w:color w:val="0E2A75"/>
                <w:spacing w:val="-9"/>
                <w:w w:val="105"/>
              </w:rPr>
              <w:t xml:space="preserve"> </w:t>
            </w:r>
            <w:r w:rsidRPr="009058C6">
              <w:rPr>
                <w:rFonts w:ascii="Open Sans" w:hAnsi="Open Sans" w:cs="Open Sans"/>
                <w:color w:val="0E2A75"/>
                <w:w w:val="105"/>
              </w:rPr>
              <w:t>bacteriological,</w:t>
            </w:r>
            <w:r w:rsidRPr="009058C6">
              <w:rPr>
                <w:rFonts w:ascii="Open Sans" w:hAnsi="Open Sans" w:cs="Open Sans"/>
                <w:color w:val="0E2A75"/>
                <w:spacing w:val="45"/>
                <w:w w:val="105"/>
              </w:rPr>
              <w:t xml:space="preserve"> </w:t>
            </w:r>
            <w:r w:rsidRPr="009058C6">
              <w:rPr>
                <w:rFonts w:ascii="Open Sans" w:hAnsi="Open Sans" w:cs="Open Sans"/>
                <w:color w:val="0E2A75"/>
                <w:w w:val="105"/>
              </w:rPr>
              <w:t>serological</w:t>
            </w:r>
            <w:r w:rsidRPr="009058C6">
              <w:rPr>
                <w:rFonts w:ascii="Open Sans" w:hAnsi="Open Sans" w:cs="Open Sans"/>
                <w:color w:val="0E2A75"/>
                <w:spacing w:val="-9"/>
                <w:w w:val="105"/>
              </w:rPr>
              <w:t xml:space="preserve"> </w:t>
            </w:r>
            <w:r w:rsidRPr="009058C6">
              <w:rPr>
                <w:rFonts w:ascii="Open Sans" w:hAnsi="Open Sans" w:cs="Open Sans"/>
                <w:color w:val="0E2A75"/>
                <w:w w:val="105"/>
              </w:rPr>
              <w:t>and</w:t>
            </w:r>
            <w:r w:rsidRPr="009058C6">
              <w:rPr>
                <w:rFonts w:ascii="Open Sans" w:hAnsi="Open Sans" w:cs="Open Sans"/>
                <w:color w:val="0E2A75"/>
                <w:spacing w:val="-9"/>
                <w:w w:val="105"/>
              </w:rPr>
              <w:t xml:space="preserve"> </w:t>
            </w:r>
            <w:r w:rsidRPr="009058C6">
              <w:rPr>
                <w:rFonts w:ascii="Open Sans" w:hAnsi="Open Sans" w:cs="Open Sans"/>
                <w:color w:val="0E2A75"/>
                <w:w w:val="105"/>
              </w:rPr>
              <w:t>genetic</w:t>
            </w:r>
            <w:r w:rsidRPr="009058C6">
              <w:rPr>
                <w:rFonts w:ascii="Open Sans" w:hAnsi="Open Sans" w:cs="Open Sans"/>
                <w:color w:val="0E2A75"/>
                <w:spacing w:val="-10"/>
                <w:w w:val="105"/>
              </w:rPr>
              <w:t xml:space="preserve"> </w:t>
            </w:r>
            <w:r w:rsidRPr="009058C6">
              <w:rPr>
                <w:rFonts w:ascii="Open Sans" w:hAnsi="Open Sans" w:cs="Open Sans"/>
                <w:color w:val="0E2A75"/>
                <w:spacing w:val="-2"/>
                <w:w w:val="105"/>
              </w:rPr>
              <w:t>testing</w:t>
            </w:r>
          </w:p>
          <w:p w14:paraId="790D68DB" w14:textId="77777777" w:rsidR="008B6648" w:rsidRPr="009058C6" w:rsidRDefault="008B6648" w:rsidP="008B6648">
            <w:pPr>
              <w:pStyle w:val="TableParagraph"/>
              <w:numPr>
                <w:ilvl w:val="0"/>
                <w:numId w:val="4"/>
              </w:numPr>
              <w:tabs>
                <w:tab w:val="left" w:pos="826"/>
              </w:tabs>
              <w:spacing w:before="23"/>
              <w:rPr>
                <w:rFonts w:ascii="Open Sans" w:hAnsi="Open Sans" w:cs="Open Sans"/>
              </w:rPr>
            </w:pPr>
            <w:r w:rsidRPr="009058C6">
              <w:rPr>
                <w:rFonts w:ascii="Open Sans" w:hAnsi="Open Sans" w:cs="Open Sans"/>
                <w:color w:val="0E2A75"/>
              </w:rPr>
              <w:t>acquisition</w:t>
            </w:r>
            <w:r w:rsidRPr="009058C6">
              <w:rPr>
                <w:rFonts w:ascii="Open Sans" w:hAnsi="Open Sans" w:cs="Open Sans"/>
                <w:color w:val="0E2A75"/>
                <w:spacing w:val="44"/>
              </w:rPr>
              <w:t xml:space="preserve"> </w:t>
            </w:r>
            <w:r w:rsidRPr="009058C6">
              <w:rPr>
                <w:rFonts w:ascii="Open Sans" w:hAnsi="Open Sans" w:cs="Open Sans"/>
                <w:color w:val="0E2A75"/>
              </w:rPr>
              <w:t>of</w:t>
            </w:r>
            <w:r w:rsidRPr="009058C6">
              <w:rPr>
                <w:rFonts w:ascii="Open Sans" w:hAnsi="Open Sans" w:cs="Open Sans"/>
                <w:color w:val="0E2A75"/>
                <w:spacing w:val="47"/>
              </w:rPr>
              <w:t xml:space="preserve"> </w:t>
            </w:r>
            <w:r w:rsidRPr="009058C6">
              <w:rPr>
                <w:rFonts w:ascii="Open Sans" w:hAnsi="Open Sans" w:cs="Open Sans"/>
                <w:color w:val="0E2A75"/>
              </w:rPr>
              <w:t>IT</w:t>
            </w:r>
            <w:r w:rsidRPr="009058C6">
              <w:rPr>
                <w:rFonts w:ascii="Open Sans" w:hAnsi="Open Sans" w:cs="Open Sans"/>
                <w:color w:val="0E2A75"/>
                <w:spacing w:val="43"/>
              </w:rPr>
              <w:t xml:space="preserve"> </w:t>
            </w:r>
            <w:r w:rsidRPr="009058C6">
              <w:rPr>
                <w:rFonts w:ascii="Open Sans" w:hAnsi="Open Sans" w:cs="Open Sans"/>
                <w:color w:val="0E2A75"/>
              </w:rPr>
              <w:t>equipment</w:t>
            </w:r>
            <w:r w:rsidRPr="009058C6">
              <w:rPr>
                <w:rFonts w:ascii="Open Sans" w:hAnsi="Open Sans" w:cs="Open Sans"/>
                <w:color w:val="0E2A75"/>
                <w:spacing w:val="43"/>
              </w:rPr>
              <w:t xml:space="preserve"> </w:t>
            </w:r>
            <w:r w:rsidRPr="009058C6">
              <w:rPr>
                <w:rFonts w:ascii="Open Sans" w:hAnsi="Open Sans" w:cs="Open Sans"/>
                <w:color w:val="0E2A75"/>
              </w:rPr>
              <w:t>for</w:t>
            </w:r>
            <w:r w:rsidRPr="009058C6">
              <w:rPr>
                <w:rFonts w:ascii="Open Sans" w:hAnsi="Open Sans" w:cs="Open Sans"/>
                <w:color w:val="0E2A75"/>
                <w:spacing w:val="45"/>
              </w:rPr>
              <w:t xml:space="preserve"> </w:t>
            </w:r>
            <w:r w:rsidRPr="009058C6">
              <w:rPr>
                <w:rFonts w:ascii="Open Sans" w:hAnsi="Open Sans" w:cs="Open Sans"/>
                <w:color w:val="0E2A75"/>
              </w:rPr>
              <w:t>management</w:t>
            </w:r>
            <w:r w:rsidRPr="009058C6">
              <w:rPr>
                <w:rFonts w:ascii="Open Sans" w:hAnsi="Open Sans" w:cs="Open Sans"/>
                <w:color w:val="0E2A75"/>
                <w:spacing w:val="39"/>
              </w:rPr>
              <w:t xml:space="preserve"> </w:t>
            </w:r>
            <w:r w:rsidRPr="009058C6">
              <w:rPr>
                <w:rFonts w:ascii="Open Sans" w:hAnsi="Open Sans" w:cs="Open Sans"/>
                <w:color w:val="0E2A75"/>
                <w:spacing w:val="-2"/>
              </w:rPr>
              <w:t>activities</w:t>
            </w:r>
          </w:p>
          <w:p w14:paraId="127C87B5" w14:textId="77777777" w:rsidR="008B6648" w:rsidRPr="009058C6" w:rsidRDefault="008B6648" w:rsidP="008B6648">
            <w:pPr>
              <w:pStyle w:val="TableParagraph"/>
              <w:numPr>
                <w:ilvl w:val="0"/>
                <w:numId w:val="4"/>
              </w:numPr>
              <w:tabs>
                <w:tab w:val="left" w:pos="826"/>
              </w:tabs>
              <w:spacing w:before="34" w:line="276" w:lineRule="auto"/>
              <w:ind w:right="93"/>
              <w:rPr>
                <w:rFonts w:ascii="Open Sans" w:hAnsi="Open Sans" w:cs="Open Sans"/>
              </w:rPr>
            </w:pPr>
            <w:r w:rsidRPr="009058C6">
              <w:rPr>
                <w:rFonts w:ascii="Open Sans" w:hAnsi="Open Sans" w:cs="Open Sans"/>
                <w:color w:val="0E2A75"/>
              </w:rPr>
              <w:t>implementing</w:t>
            </w:r>
            <w:r w:rsidRPr="009058C6">
              <w:rPr>
                <w:rFonts w:ascii="Open Sans" w:hAnsi="Open Sans" w:cs="Open Sans"/>
                <w:color w:val="0E2A75"/>
                <w:spacing w:val="40"/>
              </w:rPr>
              <w:t xml:space="preserve"> </w:t>
            </w:r>
            <w:r w:rsidRPr="009058C6">
              <w:rPr>
                <w:rFonts w:ascii="Open Sans" w:hAnsi="Open Sans" w:cs="Open Sans"/>
                <w:color w:val="0E2A75"/>
              </w:rPr>
              <w:t>and</w:t>
            </w:r>
            <w:r w:rsidRPr="009058C6">
              <w:rPr>
                <w:rFonts w:ascii="Open Sans" w:hAnsi="Open Sans" w:cs="Open Sans"/>
                <w:color w:val="0E2A75"/>
                <w:spacing w:val="40"/>
              </w:rPr>
              <w:t xml:space="preserve"> </w:t>
            </w:r>
            <w:r w:rsidRPr="009058C6">
              <w:rPr>
                <w:rFonts w:ascii="Open Sans" w:hAnsi="Open Sans" w:cs="Open Sans"/>
                <w:color w:val="0E2A75"/>
              </w:rPr>
              <w:t>improving</w:t>
            </w:r>
            <w:r w:rsidRPr="009058C6">
              <w:rPr>
                <w:rFonts w:ascii="Open Sans" w:hAnsi="Open Sans" w:cs="Open Sans"/>
                <w:color w:val="0E2A75"/>
                <w:spacing w:val="40"/>
              </w:rPr>
              <w:t xml:space="preserve"> </w:t>
            </w:r>
            <w:r w:rsidRPr="009058C6">
              <w:rPr>
                <w:rFonts w:ascii="Open Sans" w:hAnsi="Open Sans" w:cs="Open Sans"/>
                <w:color w:val="0E2A75"/>
              </w:rPr>
              <w:t>new</w:t>
            </w:r>
            <w:r w:rsidRPr="009058C6">
              <w:rPr>
                <w:rFonts w:ascii="Open Sans" w:hAnsi="Open Sans" w:cs="Open Sans"/>
                <w:color w:val="0E2A75"/>
                <w:spacing w:val="40"/>
              </w:rPr>
              <w:t xml:space="preserve"> </w:t>
            </w:r>
            <w:r w:rsidRPr="009058C6">
              <w:rPr>
                <w:rFonts w:ascii="Open Sans" w:hAnsi="Open Sans" w:cs="Open Sans"/>
                <w:color w:val="0E2A75"/>
              </w:rPr>
              <w:t>cytogenetic</w:t>
            </w:r>
            <w:r w:rsidRPr="009058C6">
              <w:rPr>
                <w:rFonts w:ascii="Open Sans" w:hAnsi="Open Sans" w:cs="Open Sans"/>
                <w:color w:val="0E2A75"/>
                <w:spacing w:val="40"/>
              </w:rPr>
              <w:t xml:space="preserve"> </w:t>
            </w:r>
            <w:r w:rsidRPr="009058C6">
              <w:rPr>
                <w:rFonts w:ascii="Open Sans" w:hAnsi="Open Sans" w:cs="Open Sans"/>
                <w:color w:val="0E2A75"/>
              </w:rPr>
              <w:t>methods</w:t>
            </w:r>
            <w:r w:rsidRPr="009058C6">
              <w:rPr>
                <w:rFonts w:ascii="Open Sans" w:hAnsi="Open Sans" w:cs="Open Sans"/>
                <w:color w:val="0E2A75"/>
                <w:spacing w:val="40"/>
              </w:rPr>
              <w:t xml:space="preserve"> </w:t>
            </w:r>
            <w:r w:rsidRPr="009058C6">
              <w:rPr>
                <w:rFonts w:ascii="Open Sans" w:hAnsi="Open Sans" w:cs="Open Sans"/>
                <w:color w:val="0E2A75"/>
              </w:rPr>
              <w:t xml:space="preserve">including </w:t>
            </w:r>
            <w:r w:rsidRPr="009058C6">
              <w:rPr>
                <w:rFonts w:ascii="Open Sans" w:hAnsi="Open Sans" w:cs="Open Sans"/>
                <w:color w:val="0E2A75"/>
                <w:w w:val="110"/>
              </w:rPr>
              <w:t>FISH</w:t>
            </w:r>
            <w:r w:rsidRPr="009058C6">
              <w:rPr>
                <w:rFonts w:ascii="Open Sans" w:hAnsi="Open Sans" w:cs="Open Sans"/>
                <w:color w:val="0E2A75"/>
                <w:spacing w:val="-17"/>
                <w:w w:val="110"/>
              </w:rPr>
              <w:t xml:space="preserve"> </w:t>
            </w:r>
            <w:r w:rsidRPr="009058C6">
              <w:rPr>
                <w:rFonts w:ascii="Open Sans" w:hAnsi="Open Sans" w:cs="Open Sans"/>
                <w:color w:val="0E2A75"/>
                <w:w w:val="110"/>
              </w:rPr>
              <w:t>in</w:t>
            </w:r>
            <w:r w:rsidRPr="009058C6">
              <w:rPr>
                <w:rFonts w:ascii="Open Sans" w:hAnsi="Open Sans" w:cs="Open Sans"/>
                <w:color w:val="0E2A75"/>
                <w:spacing w:val="-16"/>
                <w:w w:val="110"/>
              </w:rPr>
              <w:t xml:space="preserve"> </w:t>
            </w:r>
            <w:r w:rsidRPr="009058C6">
              <w:rPr>
                <w:rFonts w:ascii="Open Sans" w:hAnsi="Open Sans" w:cs="Open Sans"/>
                <w:color w:val="0E2A75"/>
                <w:w w:val="110"/>
              </w:rPr>
              <w:t>the</w:t>
            </w:r>
            <w:r w:rsidRPr="009058C6">
              <w:rPr>
                <w:rFonts w:ascii="Open Sans" w:hAnsi="Open Sans" w:cs="Open Sans"/>
                <w:color w:val="0E2A75"/>
                <w:spacing w:val="-16"/>
                <w:w w:val="110"/>
              </w:rPr>
              <w:t xml:space="preserve"> </w:t>
            </w:r>
            <w:r w:rsidRPr="009058C6">
              <w:rPr>
                <w:rFonts w:ascii="Open Sans" w:hAnsi="Open Sans" w:cs="Open Sans"/>
                <w:color w:val="0E2A75"/>
                <w:w w:val="110"/>
              </w:rPr>
              <w:t>prenatal</w:t>
            </w:r>
            <w:r w:rsidRPr="009058C6">
              <w:rPr>
                <w:rFonts w:ascii="Open Sans" w:hAnsi="Open Sans" w:cs="Open Sans"/>
                <w:color w:val="0E2A75"/>
                <w:spacing w:val="-16"/>
                <w:w w:val="110"/>
              </w:rPr>
              <w:t xml:space="preserve"> </w:t>
            </w:r>
            <w:r w:rsidRPr="009058C6">
              <w:rPr>
                <w:rFonts w:ascii="Open Sans" w:hAnsi="Open Sans" w:cs="Open Sans"/>
                <w:color w:val="0E2A75"/>
                <w:w w:val="110"/>
              </w:rPr>
              <w:t>and</w:t>
            </w:r>
            <w:r w:rsidRPr="009058C6">
              <w:rPr>
                <w:rFonts w:ascii="Open Sans" w:hAnsi="Open Sans" w:cs="Open Sans"/>
                <w:color w:val="0E2A75"/>
                <w:spacing w:val="-16"/>
                <w:w w:val="110"/>
              </w:rPr>
              <w:t xml:space="preserve"> </w:t>
            </w:r>
            <w:r w:rsidRPr="009058C6">
              <w:rPr>
                <w:rFonts w:ascii="Open Sans" w:hAnsi="Open Sans" w:cs="Open Sans"/>
                <w:color w:val="0E2A75"/>
                <w:w w:val="110"/>
              </w:rPr>
              <w:t>postnatal</w:t>
            </w:r>
            <w:r w:rsidRPr="009058C6">
              <w:rPr>
                <w:rFonts w:ascii="Open Sans" w:hAnsi="Open Sans" w:cs="Open Sans"/>
                <w:color w:val="0E2A75"/>
                <w:spacing w:val="-16"/>
                <w:w w:val="110"/>
              </w:rPr>
              <w:t xml:space="preserve"> </w:t>
            </w:r>
            <w:r w:rsidRPr="009058C6">
              <w:rPr>
                <w:rFonts w:ascii="Open Sans" w:hAnsi="Open Sans" w:cs="Open Sans"/>
                <w:color w:val="0E2A75"/>
                <w:w w:val="110"/>
              </w:rPr>
              <w:t>diagnostics</w:t>
            </w:r>
          </w:p>
          <w:p w14:paraId="4E6EDED4" w14:textId="77777777" w:rsidR="008B6648" w:rsidRPr="009058C6" w:rsidRDefault="008B6648" w:rsidP="008B6648">
            <w:pPr>
              <w:pStyle w:val="TableParagraph"/>
              <w:numPr>
                <w:ilvl w:val="0"/>
                <w:numId w:val="4"/>
              </w:numPr>
              <w:tabs>
                <w:tab w:val="left" w:pos="826"/>
              </w:tabs>
              <w:spacing w:before="10" w:line="276" w:lineRule="auto"/>
              <w:ind w:right="97"/>
              <w:rPr>
                <w:rFonts w:ascii="Open Sans" w:hAnsi="Open Sans" w:cs="Open Sans"/>
              </w:rPr>
            </w:pPr>
            <w:r w:rsidRPr="009058C6">
              <w:rPr>
                <w:rFonts w:ascii="Open Sans" w:hAnsi="Open Sans" w:cs="Open Sans"/>
                <w:color w:val="0E2A75"/>
                <w:w w:val="110"/>
              </w:rPr>
              <w:t>Implementing</w:t>
            </w:r>
            <w:r w:rsidRPr="009058C6">
              <w:rPr>
                <w:rFonts w:ascii="Open Sans" w:hAnsi="Open Sans" w:cs="Open Sans"/>
                <w:color w:val="0E2A75"/>
                <w:spacing w:val="15"/>
                <w:w w:val="110"/>
              </w:rPr>
              <w:t xml:space="preserve"> </w:t>
            </w:r>
            <w:r w:rsidRPr="009058C6">
              <w:rPr>
                <w:rFonts w:ascii="Open Sans" w:hAnsi="Open Sans" w:cs="Open Sans"/>
                <w:color w:val="0E2A75"/>
                <w:w w:val="110"/>
              </w:rPr>
              <w:t>and</w:t>
            </w:r>
            <w:r w:rsidRPr="009058C6">
              <w:rPr>
                <w:rFonts w:ascii="Open Sans" w:hAnsi="Open Sans" w:cs="Open Sans"/>
                <w:color w:val="0E2A75"/>
                <w:spacing w:val="15"/>
                <w:w w:val="110"/>
              </w:rPr>
              <w:t xml:space="preserve"> </w:t>
            </w:r>
            <w:r w:rsidRPr="009058C6">
              <w:rPr>
                <w:rFonts w:ascii="Open Sans" w:hAnsi="Open Sans" w:cs="Open Sans"/>
                <w:color w:val="0E2A75"/>
                <w:w w:val="110"/>
              </w:rPr>
              <w:t>improving</w:t>
            </w:r>
            <w:r w:rsidRPr="009058C6">
              <w:rPr>
                <w:rFonts w:ascii="Open Sans" w:hAnsi="Open Sans" w:cs="Open Sans"/>
                <w:color w:val="0E2A75"/>
                <w:spacing w:val="15"/>
                <w:w w:val="110"/>
              </w:rPr>
              <w:t xml:space="preserve"> </w:t>
            </w:r>
            <w:r w:rsidRPr="009058C6">
              <w:rPr>
                <w:rFonts w:ascii="Open Sans" w:hAnsi="Open Sans" w:cs="Open Sans"/>
                <w:color w:val="0E2A75"/>
                <w:w w:val="110"/>
              </w:rPr>
              <w:t>new</w:t>
            </w:r>
            <w:r w:rsidRPr="009058C6">
              <w:rPr>
                <w:rFonts w:ascii="Open Sans" w:hAnsi="Open Sans" w:cs="Open Sans"/>
                <w:color w:val="0E2A75"/>
                <w:spacing w:val="16"/>
                <w:w w:val="110"/>
              </w:rPr>
              <w:t xml:space="preserve"> </w:t>
            </w:r>
            <w:r w:rsidRPr="009058C6">
              <w:rPr>
                <w:rFonts w:ascii="Open Sans" w:hAnsi="Open Sans" w:cs="Open Sans"/>
                <w:color w:val="0E2A75"/>
                <w:w w:val="110"/>
              </w:rPr>
              <w:t>molecular</w:t>
            </w:r>
            <w:r w:rsidRPr="009058C6">
              <w:rPr>
                <w:rFonts w:ascii="Open Sans" w:hAnsi="Open Sans" w:cs="Open Sans"/>
                <w:color w:val="0E2A75"/>
                <w:spacing w:val="14"/>
                <w:w w:val="110"/>
              </w:rPr>
              <w:t xml:space="preserve"> </w:t>
            </w:r>
            <w:r w:rsidRPr="009058C6">
              <w:rPr>
                <w:rFonts w:ascii="Open Sans" w:hAnsi="Open Sans" w:cs="Open Sans"/>
                <w:color w:val="0E2A75"/>
                <w:w w:val="110"/>
              </w:rPr>
              <w:t>genetic</w:t>
            </w:r>
            <w:r w:rsidRPr="009058C6">
              <w:rPr>
                <w:rFonts w:ascii="Open Sans" w:hAnsi="Open Sans" w:cs="Open Sans"/>
                <w:color w:val="0E2A75"/>
                <w:spacing w:val="15"/>
                <w:w w:val="110"/>
              </w:rPr>
              <w:t xml:space="preserve"> </w:t>
            </w:r>
            <w:r w:rsidRPr="009058C6">
              <w:rPr>
                <w:rFonts w:ascii="Open Sans" w:hAnsi="Open Sans" w:cs="Open Sans"/>
                <w:color w:val="0E2A75"/>
                <w:w w:val="110"/>
              </w:rPr>
              <w:t>methods including</w:t>
            </w:r>
            <w:r w:rsidRPr="009058C6">
              <w:rPr>
                <w:rFonts w:ascii="Open Sans" w:hAnsi="Open Sans" w:cs="Open Sans"/>
                <w:color w:val="0E2A75"/>
                <w:spacing w:val="-17"/>
                <w:w w:val="110"/>
              </w:rPr>
              <w:t xml:space="preserve"> </w:t>
            </w:r>
            <w:r w:rsidRPr="009058C6">
              <w:rPr>
                <w:rFonts w:ascii="Open Sans" w:hAnsi="Open Sans" w:cs="Open Sans"/>
                <w:color w:val="0E2A75"/>
                <w:w w:val="110"/>
              </w:rPr>
              <w:t>MLPA</w:t>
            </w:r>
            <w:r w:rsidRPr="009058C6">
              <w:rPr>
                <w:rFonts w:ascii="Open Sans" w:hAnsi="Open Sans" w:cs="Open Sans"/>
                <w:color w:val="0E2A75"/>
                <w:spacing w:val="-16"/>
                <w:w w:val="110"/>
              </w:rPr>
              <w:t xml:space="preserve"> </w:t>
            </w:r>
            <w:r w:rsidRPr="009058C6">
              <w:rPr>
                <w:rFonts w:ascii="Open Sans" w:hAnsi="Open Sans" w:cs="Open Sans"/>
                <w:color w:val="0E2A75"/>
                <w:w w:val="110"/>
              </w:rPr>
              <w:t>in</w:t>
            </w:r>
            <w:r w:rsidRPr="009058C6">
              <w:rPr>
                <w:rFonts w:ascii="Open Sans" w:hAnsi="Open Sans" w:cs="Open Sans"/>
                <w:color w:val="0E2A75"/>
                <w:spacing w:val="-16"/>
                <w:w w:val="110"/>
              </w:rPr>
              <w:t xml:space="preserve"> </w:t>
            </w:r>
            <w:r w:rsidRPr="009058C6">
              <w:rPr>
                <w:rFonts w:ascii="Open Sans" w:hAnsi="Open Sans" w:cs="Open Sans"/>
                <w:color w:val="0E2A75"/>
                <w:w w:val="110"/>
              </w:rPr>
              <w:t>the</w:t>
            </w:r>
            <w:r w:rsidRPr="009058C6">
              <w:rPr>
                <w:rFonts w:ascii="Open Sans" w:hAnsi="Open Sans" w:cs="Open Sans"/>
                <w:color w:val="0E2A75"/>
                <w:spacing w:val="-16"/>
                <w:w w:val="110"/>
              </w:rPr>
              <w:t xml:space="preserve"> </w:t>
            </w:r>
            <w:r w:rsidRPr="009058C6">
              <w:rPr>
                <w:rFonts w:ascii="Open Sans" w:hAnsi="Open Sans" w:cs="Open Sans"/>
                <w:color w:val="0E2A75"/>
                <w:w w:val="110"/>
              </w:rPr>
              <w:t>genetic</w:t>
            </w:r>
            <w:r w:rsidRPr="009058C6">
              <w:rPr>
                <w:rFonts w:ascii="Open Sans" w:hAnsi="Open Sans" w:cs="Open Sans"/>
                <w:color w:val="0E2A75"/>
                <w:spacing w:val="-16"/>
                <w:w w:val="110"/>
              </w:rPr>
              <w:t xml:space="preserve"> </w:t>
            </w:r>
            <w:r w:rsidRPr="009058C6">
              <w:rPr>
                <w:rFonts w:ascii="Open Sans" w:hAnsi="Open Sans" w:cs="Open Sans"/>
                <w:color w:val="0E2A75"/>
                <w:w w:val="110"/>
              </w:rPr>
              <w:t>diagnostics</w:t>
            </w:r>
          </w:p>
          <w:p w14:paraId="0E674E13" w14:textId="77777777" w:rsidR="008B6648" w:rsidRPr="009058C6" w:rsidRDefault="008B6648" w:rsidP="008B6648">
            <w:pPr>
              <w:pStyle w:val="TableParagraph"/>
              <w:numPr>
                <w:ilvl w:val="0"/>
                <w:numId w:val="4"/>
              </w:numPr>
              <w:tabs>
                <w:tab w:val="left" w:pos="826"/>
                <w:tab w:val="left" w:pos="2171"/>
                <w:tab w:val="left" w:pos="3493"/>
                <w:tab w:val="left" w:pos="5353"/>
                <w:tab w:val="left" w:pos="7063"/>
              </w:tabs>
              <w:spacing w:before="9" w:line="273" w:lineRule="auto"/>
              <w:ind w:right="99"/>
              <w:rPr>
                <w:rFonts w:ascii="Open Sans" w:hAnsi="Open Sans" w:cs="Open Sans"/>
              </w:rPr>
            </w:pPr>
            <w:r w:rsidRPr="009058C6">
              <w:rPr>
                <w:rFonts w:ascii="Open Sans" w:hAnsi="Open Sans" w:cs="Open Sans"/>
                <w:color w:val="0E2A75"/>
                <w:spacing w:val="-2"/>
                <w:w w:val="110"/>
              </w:rPr>
              <w:t>Improving</w:t>
            </w:r>
            <w:r w:rsidRPr="009058C6">
              <w:rPr>
                <w:rFonts w:ascii="Open Sans" w:hAnsi="Open Sans" w:cs="Open Sans"/>
                <w:color w:val="0E2A75"/>
              </w:rPr>
              <w:tab/>
            </w:r>
            <w:r w:rsidRPr="009058C6">
              <w:rPr>
                <w:rFonts w:ascii="Open Sans" w:hAnsi="Open Sans" w:cs="Open Sans"/>
                <w:color w:val="0E2A75"/>
                <w:spacing w:val="-2"/>
                <w:w w:val="110"/>
              </w:rPr>
              <w:t>molecular</w:t>
            </w:r>
            <w:r w:rsidRPr="009058C6">
              <w:rPr>
                <w:rFonts w:ascii="Open Sans" w:hAnsi="Open Sans" w:cs="Open Sans"/>
                <w:color w:val="0E2A75"/>
              </w:rPr>
              <w:tab/>
            </w:r>
            <w:r w:rsidRPr="009058C6">
              <w:rPr>
                <w:rFonts w:ascii="Open Sans" w:hAnsi="Open Sans" w:cs="Open Sans"/>
                <w:color w:val="0E2A75"/>
                <w:spacing w:val="-2"/>
                <w:w w:val="110"/>
              </w:rPr>
              <w:t>microbiological</w:t>
            </w:r>
            <w:r w:rsidRPr="009058C6">
              <w:rPr>
                <w:rFonts w:ascii="Open Sans" w:hAnsi="Open Sans" w:cs="Open Sans"/>
                <w:color w:val="0E2A75"/>
              </w:rPr>
              <w:tab/>
            </w:r>
            <w:r w:rsidRPr="009058C6">
              <w:rPr>
                <w:rFonts w:ascii="Open Sans" w:hAnsi="Open Sans" w:cs="Open Sans"/>
                <w:color w:val="0E2A75"/>
                <w:spacing w:val="-2"/>
                <w:w w:val="110"/>
              </w:rPr>
              <w:t>investigations</w:t>
            </w:r>
            <w:r w:rsidRPr="009058C6">
              <w:rPr>
                <w:rFonts w:ascii="Open Sans" w:hAnsi="Open Sans" w:cs="Open Sans"/>
                <w:color w:val="0E2A75"/>
              </w:rPr>
              <w:tab/>
            </w:r>
            <w:r w:rsidRPr="009058C6">
              <w:rPr>
                <w:rFonts w:ascii="Open Sans" w:hAnsi="Open Sans" w:cs="Open Sans"/>
                <w:color w:val="0E2A75"/>
                <w:spacing w:val="-6"/>
                <w:w w:val="110"/>
              </w:rPr>
              <w:t xml:space="preserve">and </w:t>
            </w:r>
            <w:r w:rsidRPr="009058C6">
              <w:rPr>
                <w:rFonts w:ascii="Open Sans" w:hAnsi="Open Sans" w:cs="Open Sans"/>
                <w:color w:val="0E2A75"/>
                <w:w w:val="110"/>
              </w:rPr>
              <w:t>traditional culture methods</w:t>
            </w:r>
          </w:p>
          <w:p w14:paraId="2C2AE753" w14:textId="77777777" w:rsidR="008B6648" w:rsidRPr="009058C6" w:rsidRDefault="008B6648" w:rsidP="008B6648">
            <w:pPr>
              <w:pStyle w:val="TableParagraph"/>
              <w:numPr>
                <w:ilvl w:val="0"/>
                <w:numId w:val="4"/>
              </w:numPr>
              <w:tabs>
                <w:tab w:val="left" w:pos="826"/>
              </w:tabs>
              <w:spacing w:before="13" w:line="276" w:lineRule="auto"/>
              <w:ind w:right="99"/>
              <w:rPr>
                <w:rFonts w:ascii="Open Sans" w:hAnsi="Open Sans" w:cs="Open Sans"/>
              </w:rPr>
            </w:pPr>
            <w:r w:rsidRPr="009058C6">
              <w:rPr>
                <w:rFonts w:ascii="Open Sans" w:hAnsi="Open Sans" w:cs="Open Sans"/>
                <w:color w:val="0E2A75"/>
              </w:rPr>
              <w:t>Improving</w:t>
            </w:r>
            <w:r w:rsidRPr="009058C6">
              <w:rPr>
                <w:rFonts w:ascii="Open Sans" w:hAnsi="Open Sans" w:cs="Open Sans"/>
                <w:color w:val="0E2A75"/>
                <w:spacing w:val="40"/>
              </w:rPr>
              <w:t xml:space="preserve"> </w:t>
            </w:r>
            <w:r w:rsidRPr="009058C6">
              <w:rPr>
                <w:rFonts w:ascii="Open Sans" w:hAnsi="Open Sans" w:cs="Open Sans"/>
                <w:color w:val="0E2A75"/>
              </w:rPr>
              <w:t>existing</w:t>
            </w:r>
            <w:r w:rsidRPr="009058C6">
              <w:rPr>
                <w:rFonts w:ascii="Open Sans" w:hAnsi="Open Sans" w:cs="Open Sans"/>
                <w:color w:val="0E2A75"/>
                <w:spacing w:val="40"/>
              </w:rPr>
              <w:t xml:space="preserve"> </w:t>
            </w:r>
            <w:r w:rsidRPr="009058C6">
              <w:rPr>
                <w:rFonts w:ascii="Open Sans" w:hAnsi="Open Sans" w:cs="Open Sans"/>
                <w:color w:val="0E2A75"/>
              </w:rPr>
              <w:t>services</w:t>
            </w:r>
            <w:r w:rsidRPr="009058C6">
              <w:rPr>
                <w:rFonts w:ascii="Open Sans" w:hAnsi="Open Sans" w:cs="Open Sans"/>
                <w:color w:val="0E2A75"/>
                <w:spacing w:val="40"/>
              </w:rPr>
              <w:t xml:space="preserve"> </w:t>
            </w:r>
            <w:r w:rsidRPr="009058C6">
              <w:rPr>
                <w:rFonts w:ascii="Open Sans" w:hAnsi="Open Sans" w:cs="Open Sans"/>
                <w:color w:val="0E2A75"/>
              </w:rPr>
              <w:t>and</w:t>
            </w:r>
            <w:r w:rsidRPr="009058C6">
              <w:rPr>
                <w:rFonts w:ascii="Open Sans" w:hAnsi="Open Sans" w:cs="Open Sans"/>
                <w:color w:val="0E2A75"/>
                <w:spacing w:val="40"/>
              </w:rPr>
              <w:t xml:space="preserve"> </w:t>
            </w:r>
            <w:r w:rsidRPr="009058C6">
              <w:rPr>
                <w:rFonts w:ascii="Open Sans" w:hAnsi="Open Sans" w:cs="Open Sans"/>
                <w:color w:val="0E2A75"/>
              </w:rPr>
              <w:t>providing</w:t>
            </w:r>
            <w:r w:rsidRPr="009058C6">
              <w:rPr>
                <w:rFonts w:ascii="Open Sans" w:hAnsi="Open Sans" w:cs="Open Sans"/>
                <w:color w:val="0E2A75"/>
                <w:spacing w:val="40"/>
              </w:rPr>
              <w:t xml:space="preserve"> </w:t>
            </w:r>
            <w:r w:rsidRPr="009058C6">
              <w:rPr>
                <w:rFonts w:ascii="Open Sans" w:hAnsi="Open Sans" w:cs="Open Sans"/>
                <w:color w:val="0E2A75"/>
              </w:rPr>
              <w:t>continuous</w:t>
            </w:r>
            <w:r w:rsidRPr="009058C6">
              <w:rPr>
                <w:rFonts w:ascii="Open Sans" w:hAnsi="Open Sans" w:cs="Open Sans"/>
                <w:color w:val="0E2A75"/>
                <w:spacing w:val="40"/>
              </w:rPr>
              <w:t xml:space="preserve"> </w:t>
            </w:r>
            <w:r w:rsidRPr="009058C6">
              <w:rPr>
                <w:rFonts w:ascii="Open Sans" w:hAnsi="Open Sans" w:cs="Open Sans"/>
                <w:color w:val="0E2A75"/>
              </w:rPr>
              <w:t xml:space="preserve">availability </w:t>
            </w:r>
            <w:r w:rsidRPr="009058C6">
              <w:rPr>
                <w:rFonts w:ascii="Open Sans" w:hAnsi="Open Sans" w:cs="Open Sans"/>
                <w:color w:val="0E2A75"/>
                <w:w w:val="110"/>
              </w:rPr>
              <w:t>of flow cytometric tests</w:t>
            </w:r>
          </w:p>
          <w:p w14:paraId="04F92C61" w14:textId="77777777" w:rsidR="008B6648" w:rsidRPr="009058C6" w:rsidRDefault="008B6648" w:rsidP="008B6648">
            <w:pPr>
              <w:pStyle w:val="TableParagraph"/>
              <w:numPr>
                <w:ilvl w:val="0"/>
                <w:numId w:val="4"/>
              </w:numPr>
              <w:tabs>
                <w:tab w:val="left" w:pos="826"/>
              </w:tabs>
              <w:spacing w:before="9" w:line="276" w:lineRule="auto"/>
              <w:ind w:right="97"/>
              <w:rPr>
                <w:rFonts w:ascii="Open Sans" w:hAnsi="Open Sans" w:cs="Open Sans"/>
              </w:rPr>
            </w:pPr>
            <w:r w:rsidRPr="009058C6">
              <w:rPr>
                <w:rFonts w:ascii="Open Sans" w:hAnsi="Open Sans" w:cs="Open Sans"/>
                <w:color w:val="0E2A75"/>
                <w:w w:val="105"/>
              </w:rPr>
              <w:t>Developing a methodology to monitor the acyclovir resistance of HSV-1 and HSV-2</w:t>
            </w:r>
          </w:p>
          <w:p w14:paraId="662834D1" w14:textId="77777777" w:rsidR="008B6648" w:rsidRPr="009058C6" w:rsidRDefault="008B6648" w:rsidP="008B6648">
            <w:pPr>
              <w:pStyle w:val="TableParagraph"/>
              <w:numPr>
                <w:ilvl w:val="0"/>
                <w:numId w:val="4"/>
              </w:numPr>
              <w:tabs>
                <w:tab w:val="left" w:pos="826"/>
              </w:tabs>
              <w:spacing w:before="10" w:line="276" w:lineRule="auto"/>
              <w:ind w:right="99"/>
              <w:jc w:val="both"/>
              <w:rPr>
                <w:rFonts w:ascii="Open Sans" w:hAnsi="Open Sans" w:cs="Open Sans"/>
              </w:rPr>
            </w:pPr>
            <w:r w:rsidRPr="009058C6">
              <w:rPr>
                <w:rFonts w:ascii="Open Sans" w:hAnsi="Open Sans" w:cs="Open Sans"/>
                <w:color w:val="0E2A75"/>
              </w:rPr>
              <w:t xml:space="preserve">Introducing state-of-the-art methods in diagnostics of hepatitis B </w:t>
            </w:r>
            <w:r w:rsidRPr="009058C6">
              <w:rPr>
                <w:rFonts w:ascii="Open Sans" w:hAnsi="Open Sans" w:cs="Open Sans"/>
                <w:color w:val="0E2A75"/>
                <w:w w:val="110"/>
              </w:rPr>
              <w:t>and</w:t>
            </w:r>
            <w:r w:rsidRPr="009058C6">
              <w:rPr>
                <w:rFonts w:ascii="Open Sans" w:hAnsi="Open Sans" w:cs="Open Sans"/>
                <w:color w:val="0E2A75"/>
                <w:spacing w:val="-8"/>
                <w:w w:val="110"/>
              </w:rPr>
              <w:t xml:space="preserve"> </w:t>
            </w:r>
            <w:r w:rsidRPr="009058C6">
              <w:rPr>
                <w:rFonts w:ascii="Open Sans" w:hAnsi="Open Sans" w:cs="Open Sans"/>
                <w:color w:val="0E2A75"/>
                <w:w w:val="110"/>
              </w:rPr>
              <w:t>syphilis</w:t>
            </w:r>
            <w:r w:rsidRPr="009058C6">
              <w:rPr>
                <w:rFonts w:ascii="Open Sans" w:hAnsi="Open Sans" w:cs="Open Sans"/>
                <w:color w:val="0E2A75"/>
                <w:spacing w:val="-8"/>
                <w:w w:val="110"/>
              </w:rPr>
              <w:t xml:space="preserve"> </w:t>
            </w:r>
            <w:r w:rsidRPr="009058C6">
              <w:rPr>
                <w:rFonts w:ascii="Open Sans" w:hAnsi="Open Sans" w:cs="Open Sans"/>
                <w:color w:val="0E2A75"/>
                <w:w w:val="110"/>
              </w:rPr>
              <w:t>infections</w:t>
            </w:r>
            <w:r w:rsidRPr="009058C6">
              <w:rPr>
                <w:rFonts w:ascii="Open Sans" w:hAnsi="Open Sans" w:cs="Open Sans"/>
                <w:color w:val="0E2A75"/>
                <w:spacing w:val="-8"/>
                <w:w w:val="110"/>
              </w:rPr>
              <w:t xml:space="preserve"> </w:t>
            </w:r>
            <w:r w:rsidRPr="009058C6">
              <w:rPr>
                <w:rFonts w:ascii="Open Sans" w:hAnsi="Open Sans" w:cs="Open Sans"/>
                <w:color w:val="0E2A75"/>
                <w:w w:val="110"/>
              </w:rPr>
              <w:t>in</w:t>
            </w:r>
            <w:r w:rsidRPr="009058C6">
              <w:rPr>
                <w:rFonts w:ascii="Open Sans" w:hAnsi="Open Sans" w:cs="Open Sans"/>
                <w:color w:val="0E2A75"/>
                <w:spacing w:val="-9"/>
                <w:w w:val="110"/>
              </w:rPr>
              <w:t xml:space="preserve"> </w:t>
            </w:r>
            <w:r w:rsidRPr="009058C6">
              <w:rPr>
                <w:rFonts w:ascii="Open Sans" w:hAnsi="Open Sans" w:cs="Open Sans"/>
                <w:color w:val="0E2A75"/>
                <w:w w:val="110"/>
              </w:rPr>
              <w:t>the</w:t>
            </w:r>
            <w:r w:rsidRPr="009058C6">
              <w:rPr>
                <w:rFonts w:ascii="Open Sans" w:hAnsi="Open Sans" w:cs="Open Sans"/>
                <w:color w:val="0E2A75"/>
                <w:spacing w:val="-7"/>
                <w:w w:val="110"/>
              </w:rPr>
              <w:t xml:space="preserve"> </w:t>
            </w:r>
            <w:r w:rsidRPr="009058C6">
              <w:rPr>
                <w:rFonts w:ascii="Open Sans" w:hAnsi="Open Sans" w:cs="Open Sans"/>
                <w:color w:val="0E2A75"/>
                <w:w w:val="110"/>
              </w:rPr>
              <w:t>case</w:t>
            </w:r>
            <w:r w:rsidRPr="009058C6">
              <w:rPr>
                <w:rFonts w:ascii="Open Sans" w:hAnsi="Open Sans" w:cs="Open Sans"/>
                <w:color w:val="0E2A75"/>
                <w:spacing w:val="-9"/>
                <w:w w:val="110"/>
              </w:rPr>
              <w:t xml:space="preserve"> </w:t>
            </w:r>
            <w:r w:rsidRPr="009058C6">
              <w:rPr>
                <w:rFonts w:ascii="Open Sans" w:hAnsi="Open Sans" w:cs="Open Sans"/>
                <w:color w:val="0E2A75"/>
                <w:w w:val="110"/>
              </w:rPr>
              <w:t>of</w:t>
            </w:r>
            <w:r w:rsidRPr="009058C6">
              <w:rPr>
                <w:rFonts w:ascii="Open Sans" w:hAnsi="Open Sans" w:cs="Open Sans"/>
                <w:color w:val="0E2A75"/>
                <w:spacing w:val="-7"/>
                <w:w w:val="110"/>
              </w:rPr>
              <w:t xml:space="preserve"> </w:t>
            </w:r>
            <w:r w:rsidRPr="009058C6">
              <w:rPr>
                <w:rFonts w:ascii="Open Sans" w:hAnsi="Open Sans" w:cs="Open Sans"/>
                <w:color w:val="0E2A75"/>
                <w:w w:val="110"/>
              </w:rPr>
              <w:t>pregnant</w:t>
            </w:r>
          </w:p>
          <w:p w14:paraId="2F7F1CE1" w14:textId="77777777" w:rsidR="008B6648" w:rsidRPr="009058C6" w:rsidRDefault="008B6648" w:rsidP="008B6648">
            <w:pPr>
              <w:pStyle w:val="TableParagraph"/>
              <w:numPr>
                <w:ilvl w:val="0"/>
                <w:numId w:val="4"/>
              </w:numPr>
              <w:tabs>
                <w:tab w:val="left" w:pos="826"/>
              </w:tabs>
              <w:spacing w:before="10" w:line="285" w:lineRule="auto"/>
              <w:ind w:right="94"/>
              <w:jc w:val="both"/>
              <w:rPr>
                <w:rFonts w:ascii="Open Sans" w:hAnsi="Open Sans" w:cs="Open Sans"/>
              </w:rPr>
            </w:pPr>
            <w:r w:rsidRPr="009058C6">
              <w:rPr>
                <w:rFonts w:ascii="Open Sans" w:hAnsi="Open Sans" w:cs="Open Sans"/>
                <w:color w:val="0E2A75"/>
                <w:w w:val="105"/>
              </w:rPr>
              <w:t>know-how exchange on</w:t>
            </w:r>
            <w:r w:rsidRPr="009058C6">
              <w:rPr>
                <w:rFonts w:ascii="Open Sans" w:hAnsi="Open Sans" w:cs="Open Sans"/>
                <w:color w:val="0E2A75"/>
                <w:spacing w:val="40"/>
                <w:w w:val="105"/>
              </w:rPr>
              <w:t xml:space="preserve"> </w:t>
            </w:r>
            <w:r w:rsidRPr="009058C6">
              <w:rPr>
                <w:rFonts w:ascii="Open Sans" w:hAnsi="Open Sans" w:cs="Open Sans"/>
                <w:color w:val="0E2A75"/>
                <w:w w:val="105"/>
              </w:rPr>
              <w:t>state-of-the-art methods in Microbiological and</w:t>
            </w:r>
            <w:r w:rsidRPr="009058C6">
              <w:rPr>
                <w:rFonts w:ascii="Open Sans" w:hAnsi="Open Sans" w:cs="Open Sans"/>
                <w:color w:val="0E2A75"/>
                <w:spacing w:val="40"/>
                <w:w w:val="105"/>
              </w:rPr>
              <w:t xml:space="preserve"> </w:t>
            </w:r>
            <w:r w:rsidRPr="009058C6">
              <w:rPr>
                <w:rFonts w:ascii="Open Sans" w:hAnsi="Open Sans" w:cs="Open Sans"/>
                <w:color w:val="0E2A75"/>
                <w:w w:val="105"/>
              </w:rPr>
              <w:t>Genetic Screening</w:t>
            </w:r>
            <w:r w:rsidRPr="009058C6">
              <w:rPr>
                <w:rFonts w:ascii="Open Sans" w:hAnsi="Open Sans" w:cs="Open Sans"/>
                <w:color w:val="0E2A75"/>
                <w:spacing w:val="40"/>
                <w:w w:val="105"/>
              </w:rPr>
              <w:t xml:space="preserve"> </w:t>
            </w:r>
            <w:r w:rsidRPr="009058C6">
              <w:rPr>
                <w:rFonts w:ascii="Open Sans" w:hAnsi="Open Sans" w:cs="Open Sans"/>
                <w:color w:val="0E2A75"/>
                <w:w w:val="105"/>
              </w:rPr>
              <w:t>and Diagnostic in infertility, maternal and fetal health by organizing conferences and training in Timisoara</w:t>
            </w:r>
          </w:p>
          <w:p w14:paraId="3A83AD3E" w14:textId="77777777" w:rsidR="008B6648" w:rsidRPr="009058C6" w:rsidRDefault="008B6648" w:rsidP="008B6648">
            <w:pPr>
              <w:pStyle w:val="TableParagraph"/>
              <w:numPr>
                <w:ilvl w:val="0"/>
                <w:numId w:val="4"/>
              </w:numPr>
              <w:tabs>
                <w:tab w:val="left" w:pos="826"/>
              </w:tabs>
              <w:spacing w:line="276" w:lineRule="auto"/>
              <w:ind w:right="94"/>
              <w:jc w:val="both"/>
              <w:rPr>
                <w:rFonts w:ascii="Open Sans" w:hAnsi="Open Sans" w:cs="Open Sans"/>
              </w:rPr>
            </w:pPr>
            <w:r w:rsidRPr="009058C6">
              <w:rPr>
                <w:rFonts w:ascii="Open Sans" w:hAnsi="Open Sans" w:cs="Open Sans"/>
                <w:color w:val="0E2A75"/>
              </w:rPr>
              <w:t>Hands-on training</w:t>
            </w:r>
            <w:r w:rsidRPr="009058C6">
              <w:rPr>
                <w:rFonts w:ascii="Open Sans" w:hAnsi="Open Sans" w:cs="Open Sans"/>
                <w:color w:val="0E2A75"/>
                <w:spacing w:val="80"/>
              </w:rPr>
              <w:t xml:space="preserve"> </w:t>
            </w:r>
            <w:r w:rsidRPr="009058C6">
              <w:rPr>
                <w:rFonts w:ascii="Open Sans" w:hAnsi="Open Sans" w:cs="Open Sans"/>
                <w:color w:val="0E2A75"/>
              </w:rPr>
              <w:t xml:space="preserve">related to the use of the purchased equipment </w:t>
            </w:r>
            <w:r w:rsidRPr="009058C6">
              <w:rPr>
                <w:rFonts w:ascii="Open Sans" w:hAnsi="Open Sans" w:cs="Open Sans"/>
                <w:color w:val="0E2A75"/>
                <w:spacing w:val="-2"/>
                <w:w w:val="110"/>
              </w:rPr>
              <w:t>for</w:t>
            </w:r>
            <w:r w:rsidRPr="009058C6">
              <w:rPr>
                <w:rFonts w:ascii="Open Sans" w:hAnsi="Open Sans" w:cs="Open Sans"/>
                <w:color w:val="0E2A75"/>
                <w:spacing w:val="-10"/>
                <w:w w:val="110"/>
              </w:rPr>
              <w:t xml:space="preserve"> </w:t>
            </w:r>
            <w:r w:rsidRPr="009058C6">
              <w:rPr>
                <w:rFonts w:ascii="Open Sans" w:hAnsi="Open Sans" w:cs="Open Sans"/>
                <w:color w:val="0E2A75"/>
                <w:spacing w:val="-2"/>
                <w:w w:val="110"/>
              </w:rPr>
              <w:t>genetic</w:t>
            </w:r>
            <w:r w:rsidRPr="009058C6">
              <w:rPr>
                <w:rFonts w:ascii="Open Sans" w:hAnsi="Open Sans" w:cs="Open Sans"/>
                <w:color w:val="0E2A75"/>
                <w:spacing w:val="-12"/>
                <w:w w:val="110"/>
              </w:rPr>
              <w:t xml:space="preserve"> </w:t>
            </w:r>
            <w:r w:rsidRPr="009058C6">
              <w:rPr>
                <w:rFonts w:ascii="Open Sans" w:hAnsi="Open Sans" w:cs="Open Sans"/>
                <w:color w:val="0E2A75"/>
                <w:spacing w:val="-2"/>
                <w:w w:val="110"/>
              </w:rPr>
              <w:t>screening</w:t>
            </w:r>
            <w:r w:rsidRPr="009058C6">
              <w:rPr>
                <w:rFonts w:ascii="Open Sans" w:hAnsi="Open Sans" w:cs="Open Sans"/>
                <w:color w:val="0E2A75"/>
                <w:spacing w:val="-13"/>
                <w:w w:val="110"/>
              </w:rPr>
              <w:t xml:space="preserve"> </w:t>
            </w:r>
            <w:r w:rsidRPr="009058C6">
              <w:rPr>
                <w:rFonts w:ascii="Open Sans" w:hAnsi="Open Sans" w:cs="Open Sans"/>
                <w:color w:val="0E2A75"/>
                <w:spacing w:val="-2"/>
                <w:w w:val="110"/>
              </w:rPr>
              <w:t>and</w:t>
            </w:r>
            <w:r w:rsidRPr="009058C6">
              <w:rPr>
                <w:rFonts w:ascii="Open Sans" w:hAnsi="Open Sans" w:cs="Open Sans"/>
                <w:color w:val="0E2A75"/>
                <w:spacing w:val="-10"/>
                <w:w w:val="110"/>
              </w:rPr>
              <w:t xml:space="preserve"> </w:t>
            </w:r>
            <w:r w:rsidRPr="009058C6">
              <w:rPr>
                <w:rFonts w:ascii="Open Sans" w:hAnsi="Open Sans" w:cs="Open Sans"/>
                <w:color w:val="0E2A75"/>
                <w:spacing w:val="-2"/>
                <w:w w:val="110"/>
              </w:rPr>
              <w:t>diagnostics</w:t>
            </w:r>
            <w:r w:rsidRPr="009058C6">
              <w:rPr>
                <w:rFonts w:ascii="Open Sans" w:hAnsi="Open Sans" w:cs="Open Sans"/>
                <w:color w:val="0E2A75"/>
                <w:spacing w:val="-11"/>
                <w:w w:val="110"/>
              </w:rPr>
              <w:t xml:space="preserve"> </w:t>
            </w:r>
            <w:r w:rsidRPr="009058C6">
              <w:rPr>
                <w:rFonts w:ascii="Open Sans" w:hAnsi="Open Sans" w:cs="Open Sans"/>
                <w:color w:val="0E2A75"/>
                <w:spacing w:val="-2"/>
                <w:w w:val="110"/>
              </w:rPr>
              <w:t>organized</w:t>
            </w:r>
            <w:r w:rsidRPr="009058C6">
              <w:rPr>
                <w:rFonts w:ascii="Open Sans" w:hAnsi="Open Sans" w:cs="Open Sans"/>
                <w:color w:val="0E2A75"/>
                <w:spacing w:val="-12"/>
                <w:w w:val="110"/>
              </w:rPr>
              <w:t xml:space="preserve"> </w:t>
            </w:r>
            <w:r w:rsidRPr="009058C6">
              <w:rPr>
                <w:rFonts w:ascii="Open Sans" w:hAnsi="Open Sans" w:cs="Open Sans"/>
                <w:color w:val="0E2A75"/>
                <w:spacing w:val="-2"/>
                <w:w w:val="110"/>
              </w:rPr>
              <w:t>in</w:t>
            </w:r>
            <w:r w:rsidRPr="009058C6">
              <w:rPr>
                <w:rFonts w:ascii="Open Sans" w:hAnsi="Open Sans" w:cs="Open Sans"/>
                <w:color w:val="0E2A75"/>
                <w:spacing w:val="-13"/>
                <w:w w:val="110"/>
              </w:rPr>
              <w:t xml:space="preserve"> </w:t>
            </w:r>
            <w:r w:rsidRPr="009058C6">
              <w:rPr>
                <w:rFonts w:ascii="Open Sans" w:hAnsi="Open Sans" w:cs="Open Sans"/>
                <w:color w:val="0E2A75"/>
                <w:spacing w:val="-2"/>
                <w:w w:val="110"/>
              </w:rPr>
              <w:t>Timisoara</w:t>
            </w:r>
          </w:p>
          <w:p w14:paraId="689A04A1" w14:textId="77777777" w:rsidR="008B6648" w:rsidRPr="009058C6" w:rsidRDefault="008B6648" w:rsidP="008B6648">
            <w:pPr>
              <w:pStyle w:val="TableParagraph"/>
              <w:numPr>
                <w:ilvl w:val="0"/>
                <w:numId w:val="4"/>
              </w:numPr>
              <w:tabs>
                <w:tab w:val="left" w:pos="826"/>
              </w:tabs>
              <w:spacing w:before="8" w:line="276" w:lineRule="auto"/>
              <w:ind w:right="96"/>
              <w:jc w:val="both"/>
              <w:rPr>
                <w:rFonts w:ascii="Open Sans" w:hAnsi="Open Sans" w:cs="Open Sans"/>
              </w:rPr>
            </w:pPr>
            <w:r w:rsidRPr="009058C6">
              <w:rPr>
                <w:rFonts w:ascii="Open Sans" w:hAnsi="Open Sans" w:cs="Open Sans"/>
                <w:color w:val="0E2A75"/>
                <w:w w:val="105"/>
              </w:rPr>
              <w:t>Hands-on</w:t>
            </w:r>
            <w:r w:rsidRPr="009058C6">
              <w:rPr>
                <w:rFonts w:ascii="Open Sans" w:hAnsi="Open Sans" w:cs="Open Sans"/>
                <w:color w:val="0E2A75"/>
                <w:spacing w:val="-6"/>
                <w:w w:val="105"/>
              </w:rPr>
              <w:t xml:space="preserve"> </w:t>
            </w:r>
            <w:r w:rsidRPr="009058C6">
              <w:rPr>
                <w:rFonts w:ascii="Open Sans" w:hAnsi="Open Sans" w:cs="Open Sans"/>
                <w:color w:val="0E2A75"/>
                <w:w w:val="105"/>
              </w:rPr>
              <w:t>training</w:t>
            </w:r>
            <w:r w:rsidRPr="009058C6">
              <w:rPr>
                <w:rFonts w:ascii="Open Sans" w:hAnsi="Open Sans" w:cs="Open Sans"/>
                <w:color w:val="0E2A75"/>
                <w:spacing w:val="40"/>
                <w:w w:val="105"/>
              </w:rPr>
              <w:t xml:space="preserve"> </w:t>
            </w:r>
            <w:r w:rsidRPr="009058C6">
              <w:rPr>
                <w:rFonts w:ascii="Open Sans" w:hAnsi="Open Sans" w:cs="Open Sans"/>
                <w:color w:val="0E2A75"/>
                <w:w w:val="105"/>
              </w:rPr>
              <w:t>related</w:t>
            </w:r>
            <w:r w:rsidRPr="009058C6">
              <w:rPr>
                <w:rFonts w:ascii="Open Sans" w:hAnsi="Open Sans" w:cs="Open Sans"/>
                <w:color w:val="0E2A75"/>
                <w:spacing w:val="-6"/>
                <w:w w:val="105"/>
              </w:rPr>
              <w:t xml:space="preserve"> </w:t>
            </w:r>
            <w:r w:rsidRPr="009058C6">
              <w:rPr>
                <w:rFonts w:ascii="Open Sans" w:hAnsi="Open Sans" w:cs="Open Sans"/>
                <w:color w:val="0E2A75"/>
                <w:w w:val="105"/>
              </w:rPr>
              <w:t>to</w:t>
            </w:r>
            <w:r w:rsidRPr="009058C6">
              <w:rPr>
                <w:rFonts w:ascii="Open Sans" w:hAnsi="Open Sans" w:cs="Open Sans"/>
                <w:color w:val="0E2A75"/>
                <w:spacing w:val="-3"/>
                <w:w w:val="105"/>
              </w:rPr>
              <w:t xml:space="preserve"> </w:t>
            </w:r>
            <w:r w:rsidRPr="009058C6">
              <w:rPr>
                <w:rFonts w:ascii="Open Sans" w:hAnsi="Open Sans" w:cs="Open Sans"/>
                <w:color w:val="0E2A75"/>
                <w:w w:val="105"/>
              </w:rPr>
              <w:t>the</w:t>
            </w:r>
            <w:r w:rsidRPr="009058C6">
              <w:rPr>
                <w:rFonts w:ascii="Open Sans" w:hAnsi="Open Sans" w:cs="Open Sans"/>
                <w:color w:val="0E2A75"/>
                <w:spacing w:val="-5"/>
                <w:w w:val="105"/>
              </w:rPr>
              <w:t xml:space="preserve"> </w:t>
            </w:r>
            <w:r w:rsidRPr="009058C6">
              <w:rPr>
                <w:rFonts w:ascii="Open Sans" w:hAnsi="Open Sans" w:cs="Open Sans"/>
                <w:color w:val="0E2A75"/>
                <w:w w:val="105"/>
              </w:rPr>
              <w:t>use</w:t>
            </w:r>
            <w:r w:rsidRPr="009058C6">
              <w:rPr>
                <w:rFonts w:ascii="Open Sans" w:hAnsi="Open Sans" w:cs="Open Sans"/>
                <w:color w:val="0E2A75"/>
                <w:spacing w:val="-5"/>
                <w:w w:val="105"/>
              </w:rPr>
              <w:t xml:space="preserve"> </w:t>
            </w:r>
            <w:r w:rsidRPr="009058C6">
              <w:rPr>
                <w:rFonts w:ascii="Open Sans" w:hAnsi="Open Sans" w:cs="Open Sans"/>
                <w:color w:val="0E2A75"/>
                <w:w w:val="105"/>
              </w:rPr>
              <w:t>of</w:t>
            </w:r>
            <w:r w:rsidRPr="009058C6">
              <w:rPr>
                <w:rFonts w:ascii="Open Sans" w:hAnsi="Open Sans" w:cs="Open Sans"/>
                <w:color w:val="0E2A75"/>
                <w:spacing w:val="-6"/>
                <w:w w:val="105"/>
              </w:rPr>
              <w:t xml:space="preserve"> </w:t>
            </w:r>
            <w:r w:rsidRPr="009058C6">
              <w:rPr>
                <w:rFonts w:ascii="Open Sans" w:hAnsi="Open Sans" w:cs="Open Sans"/>
                <w:color w:val="0E2A75"/>
                <w:w w:val="105"/>
              </w:rPr>
              <w:t>the</w:t>
            </w:r>
            <w:r w:rsidRPr="009058C6">
              <w:rPr>
                <w:rFonts w:ascii="Open Sans" w:hAnsi="Open Sans" w:cs="Open Sans"/>
                <w:color w:val="0E2A75"/>
                <w:spacing w:val="-5"/>
                <w:w w:val="105"/>
              </w:rPr>
              <w:t xml:space="preserve"> </w:t>
            </w:r>
            <w:r w:rsidRPr="009058C6">
              <w:rPr>
                <w:rFonts w:ascii="Open Sans" w:hAnsi="Open Sans" w:cs="Open Sans"/>
                <w:color w:val="0E2A75"/>
                <w:w w:val="105"/>
              </w:rPr>
              <w:t>purchased</w:t>
            </w:r>
            <w:r w:rsidRPr="009058C6">
              <w:rPr>
                <w:rFonts w:ascii="Open Sans" w:hAnsi="Open Sans" w:cs="Open Sans"/>
                <w:color w:val="0E2A75"/>
                <w:spacing w:val="-6"/>
                <w:w w:val="105"/>
              </w:rPr>
              <w:t xml:space="preserve"> </w:t>
            </w:r>
            <w:r w:rsidRPr="009058C6">
              <w:rPr>
                <w:rFonts w:ascii="Open Sans" w:hAnsi="Open Sans" w:cs="Open Sans"/>
                <w:color w:val="0E2A75"/>
                <w:w w:val="105"/>
              </w:rPr>
              <w:t>equipment for</w:t>
            </w:r>
            <w:r w:rsidRPr="009058C6">
              <w:rPr>
                <w:rFonts w:ascii="Open Sans" w:hAnsi="Open Sans" w:cs="Open Sans"/>
                <w:color w:val="0E2A75"/>
                <w:spacing w:val="-8"/>
                <w:w w:val="105"/>
              </w:rPr>
              <w:t xml:space="preserve"> </w:t>
            </w:r>
            <w:r w:rsidRPr="009058C6">
              <w:rPr>
                <w:rFonts w:ascii="Open Sans" w:hAnsi="Open Sans" w:cs="Open Sans"/>
                <w:color w:val="0E2A75"/>
                <w:w w:val="105"/>
              </w:rPr>
              <w:t>microbiology</w:t>
            </w:r>
            <w:r w:rsidRPr="009058C6">
              <w:rPr>
                <w:rFonts w:ascii="Open Sans" w:hAnsi="Open Sans" w:cs="Open Sans"/>
                <w:color w:val="0E2A75"/>
                <w:spacing w:val="-7"/>
                <w:w w:val="105"/>
              </w:rPr>
              <w:t xml:space="preserve"> </w:t>
            </w:r>
            <w:r w:rsidRPr="009058C6">
              <w:rPr>
                <w:rFonts w:ascii="Open Sans" w:hAnsi="Open Sans" w:cs="Open Sans"/>
                <w:color w:val="0E2A75"/>
                <w:w w:val="105"/>
              </w:rPr>
              <w:t>screening</w:t>
            </w:r>
            <w:r w:rsidRPr="009058C6">
              <w:rPr>
                <w:rFonts w:ascii="Open Sans" w:hAnsi="Open Sans" w:cs="Open Sans"/>
                <w:color w:val="0E2A75"/>
                <w:spacing w:val="-8"/>
                <w:w w:val="105"/>
              </w:rPr>
              <w:t xml:space="preserve"> </w:t>
            </w:r>
            <w:r w:rsidRPr="009058C6">
              <w:rPr>
                <w:rFonts w:ascii="Open Sans" w:hAnsi="Open Sans" w:cs="Open Sans"/>
                <w:color w:val="0E2A75"/>
                <w:w w:val="105"/>
              </w:rPr>
              <w:t>and</w:t>
            </w:r>
            <w:r w:rsidRPr="009058C6">
              <w:rPr>
                <w:rFonts w:ascii="Open Sans" w:hAnsi="Open Sans" w:cs="Open Sans"/>
                <w:color w:val="0E2A75"/>
                <w:spacing w:val="-5"/>
                <w:w w:val="105"/>
              </w:rPr>
              <w:t xml:space="preserve"> </w:t>
            </w:r>
            <w:r w:rsidRPr="009058C6">
              <w:rPr>
                <w:rFonts w:ascii="Open Sans" w:hAnsi="Open Sans" w:cs="Open Sans"/>
                <w:color w:val="0E2A75"/>
                <w:w w:val="105"/>
              </w:rPr>
              <w:t>diagnostic</w:t>
            </w:r>
            <w:r w:rsidRPr="009058C6">
              <w:rPr>
                <w:rFonts w:ascii="Open Sans" w:hAnsi="Open Sans" w:cs="Open Sans"/>
                <w:color w:val="0E2A75"/>
                <w:spacing w:val="-7"/>
                <w:w w:val="105"/>
              </w:rPr>
              <w:t xml:space="preserve"> </w:t>
            </w:r>
            <w:r w:rsidRPr="009058C6">
              <w:rPr>
                <w:rFonts w:ascii="Open Sans" w:hAnsi="Open Sans" w:cs="Open Sans"/>
                <w:color w:val="0E2A75"/>
                <w:w w:val="105"/>
              </w:rPr>
              <w:t>organized</w:t>
            </w:r>
            <w:r w:rsidRPr="009058C6">
              <w:rPr>
                <w:rFonts w:ascii="Open Sans" w:hAnsi="Open Sans" w:cs="Open Sans"/>
                <w:color w:val="0E2A75"/>
                <w:spacing w:val="-7"/>
                <w:w w:val="105"/>
              </w:rPr>
              <w:t xml:space="preserve"> </w:t>
            </w:r>
            <w:r w:rsidRPr="009058C6">
              <w:rPr>
                <w:rFonts w:ascii="Open Sans" w:hAnsi="Open Sans" w:cs="Open Sans"/>
                <w:color w:val="0E2A75"/>
                <w:w w:val="105"/>
              </w:rPr>
              <w:t>in</w:t>
            </w:r>
            <w:r w:rsidRPr="009058C6">
              <w:rPr>
                <w:rFonts w:ascii="Open Sans" w:hAnsi="Open Sans" w:cs="Open Sans"/>
                <w:color w:val="0E2A75"/>
                <w:spacing w:val="-8"/>
                <w:w w:val="105"/>
              </w:rPr>
              <w:t xml:space="preserve"> </w:t>
            </w:r>
            <w:r w:rsidRPr="009058C6">
              <w:rPr>
                <w:rFonts w:ascii="Open Sans" w:hAnsi="Open Sans" w:cs="Open Sans"/>
                <w:color w:val="0E2A75"/>
                <w:w w:val="105"/>
              </w:rPr>
              <w:t>Timisoara</w:t>
            </w:r>
          </w:p>
          <w:p w14:paraId="77B07DE9" w14:textId="77777777" w:rsidR="008B6648" w:rsidRPr="009058C6" w:rsidRDefault="008B6648" w:rsidP="008B6648">
            <w:pPr>
              <w:pStyle w:val="TableParagraph"/>
              <w:numPr>
                <w:ilvl w:val="0"/>
                <w:numId w:val="4"/>
              </w:numPr>
              <w:tabs>
                <w:tab w:val="left" w:pos="826"/>
              </w:tabs>
              <w:spacing w:before="8" w:line="283" w:lineRule="auto"/>
              <w:ind w:right="92"/>
              <w:jc w:val="both"/>
              <w:rPr>
                <w:rFonts w:ascii="Open Sans" w:hAnsi="Open Sans" w:cs="Open Sans"/>
              </w:rPr>
            </w:pPr>
            <w:r w:rsidRPr="009058C6">
              <w:rPr>
                <w:rFonts w:ascii="Open Sans" w:hAnsi="Open Sans" w:cs="Open Sans"/>
                <w:color w:val="0E2A75"/>
                <w:w w:val="110"/>
              </w:rPr>
              <w:t>Introducing state-of-the-art methods in microbiologic and genetic screening and diagnostics and development of appropriate work protocols</w:t>
            </w:r>
          </w:p>
          <w:p w14:paraId="48DB434A" w14:textId="77777777" w:rsidR="008B6648" w:rsidRPr="009058C6" w:rsidRDefault="008B6648" w:rsidP="008B6648">
            <w:pPr>
              <w:pStyle w:val="TableParagraph"/>
              <w:numPr>
                <w:ilvl w:val="0"/>
                <w:numId w:val="4"/>
              </w:numPr>
              <w:tabs>
                <w:tab w:val="left" w:pos="825"/>
              </w:tabs>
              <w:spacing w:before="2"/>
              <w:jc w:val="both"/>
              <w:rPr>
                <w:rFonts w:ascii="Open Sans" w:hAnsi="Open Sans" w:cs="Open Sans"/>
              </w:rPr>
            </w:pPr>
            <w:r w:rsidRPr="009058C6">
              <w:rPr>
                <w:rFonts w:ascii="Open Sans" w:hAnsi="Open Sans" w:cs="Open Sans"/>
                <w:color w:val="0E2A75"/>
              </w:rPr>
              <w:t>exchange</w:t>
            </w:r>
            <w:r w:rsidRPr="009058C6">
              <w:rPr>
                <w:rFonts w:ascii="Open Sans" w:hAnsi="Open Sans" w:cs="Open Sans"/>
                <w:color w:val="0E2A75"/>
                <w:spacing w:val="25"/>
              </w:rPr>
              <w:t xml:space="preserve"> </w:t>
            </w:r>
            <w:r w:rsidRPr="009058C6">
              <w:rPr>
                <w:rFonts w:ascii="Open Sans" w:hAnsi="Open Sans" w:cs="Open Sans"/>
                <w:color w:val="0E2A75"/>
              </w:rPr>
              <w:t>of</w:t>
            </w:r>
            <w:r w:rsidRPr="009058C6">
              <w:rPr>
                <w:rFonts w:ascii="Open Sans" w:hAnsi="Open Sans" w:cs="Open Sans"/>
                <w:color w:val="0E2A75"/>
                <w:spacing w:val="29"/>
              </w:rPr>
              <w:t xml:space="preserve"> </w:t>
            </w:r>
            <w:r w:rsidRPr="009058C6">
              <w:rPr>
                <w:rFonts w:ascii="Open Sans" w:hAnsi="Open Sans" w:cs="Open Sans"/>
                <w:color w:val="0E2A75"/>
              </w:rPr>
              <w:t>experience</w:t>
            </w:r>
            <w:r w:rsidRPr="009058C6">
              <w:rPr>
                <w:rFonts w:ascii="Open Sans" w:hAnsi="Open Sans" w:cs="Open Sans"/>
                <w:color w:val="0E2A75"/>
                <w:spacing w:val="28"/>
              </w:rPr>
              <w:t xml:space="preserve"> </w:t>
            </w:r>
            <w:r w:rsidRPr="009058C6">
              <w:rPr>
                <w:rFonts w:ascii="Open Sans" w:hAnsi="Open Sans" w:cs="Open Sans"/>
                <w:color w:val="0E2A75"/>
              </w:rPr>
              <w:t>activities</w:t>
            </w:r>
            <w:r w:rsidRPr="009058C6">
              <w:rPr>
                <w:rFonts w:ascii="Open Sans" w:hAnsi="Open Sans" w:cs="Open Sans"/>
                <w:color w:val="0E2A75"/>
                <w:spacing w:val="32"/>
              </w:rPr>
              <w:t xml:space="preserve"> </w:t>
            </w:r>
            <w:r w:rsidRPr="009058C6">
              <w:rPr>
                <w:rFonts w:ascii="Open Sans" w:hAnsi="Open Sans" w:cs="Open Sans"/>
                <w:color w:val="0E2A75"/>
              </w:rPr>
              <w:t>–</w:t>
            </w:r>
            <w:r w:rsidRPr="009058C6">
              <w:rPr>
                <w:rFonts w:ascii="Open Sans" w:hAnsi="Open Sans" w:cs="Open Sans"/>
                <w:color w:val="0E2A75"/>
                <w:spacing w:val="29"/>
              </w:rPr>
              <w:t xml:space="preserve"> </w:t>
            </w:r>
            <w:r w:rsidRPr="009058C6">
              <w:rPr>
                <w:rFonts w:ascii="Open Sans" w:hAnsi="Open Sans" w:cs="Open Sans"/>
                <w:color w:val="0E2A75"/>
              </w:rPr>
              <w:t>8</w:t>
            </w:r>
            <w:r w:rsidRPr="009058C6">
              <w:rPr>
                <w:rFonts w:ascii="Open Sans" w:hAnsi="Open Sans" w:cs="Open Sans"/>
                <w:color w:val="0E2A75"/>
                <w:spacing w:val="25"/>
              </w:rPr>
              <w:t xml:space="preserve"> </w:t>
            </w:r>
            <w:r w:rsidRPr="009058C6">
              <w:rPr>
                <w:rFonts w:ascii="Open Sans" w:hAnsi="Open Sans" w:cs="Open Sans"/>
                <w:color w:val="0E2A75"/>
              </w:rPr>
              <w:t>medical</w:t>
            </w:r>
            <w:r w:rsidRPr="009058C6">
              <w:rPr>
                <w:rFonts w:ascii="Open Sans" w:hAnsi="Open Sans" w:cs="Open Sans"/>
                <w:color w:val="0E2A75"/>
                <w:spacing w:val="26"/>
              </w:rPr>
              <w:t xml:space="preserve"> </w:t>
            </w:r>
            <w:r w:rsidRPr="009058C6">
              <w:rPr>
                <w:rFonts w:ascii="Open Sans" w:hAnsi="Open Sans" w:cs="Open Sans"/>
                <w:color w:val="0E2A75"/>
                <w:spacing w:val="-2"/>
              </w:rPr>
              <w:t>workshops</w:t>
            </w:r>
          </w:p>
          <w:p w14:paraId="0054BC80" w14:textId="25107DAF" w:rsidR="008B6648" w:rsidRPr="008B6648" w:rsidRDefault="008B6648" w:rsidP="008B6648">
            <w:pPr>
              <w:pStyle w:val="TableParagraph"/>
              <w:numPr>
                <w:ilvl w:val="0"/>
                <w:numId w:val="4"/>
              </w:numPr>
              <w:tabs>
                <w:tab w:val="left" w:pos="825"/>
              </w:tabs>
              <w:spacing w:before="34" w:line="276" w:lineRule="auto"/>
              <w:ind w:right="95"/>
              <w:jc w:val="both"/>
              <w:rPr>
                <w:rFonts w:ascii="Open Sans" w:hAnsi="Open Sans" w:cs="Open Sans"/>
              </w:rPr>
            </w:pPr>
            <w:r w:rsidRPr="009058C6">
              <w:rPr>
                <w:rFonts w:ascii="Open Sans" w:hAnsi="Open Sans" w:cs="Open Sans"/>
                <w:color w:val="0E2A75"/>
                <w:w w:val="105"/>
              </w:rPr>
              <w:t>elaboration</w:t>
            </w:r>
            <w:r w:rsidRPr="009058C6">
              <w:rPr>
                <w:rFonts w:ascii="Open Sans" w:hAnsi="Open Sans" w:cs="Open Sans"/>
                <w:color w:val="0E2A75"/>
                <w:spacing w:val="-6"/>
                <w:w w:val="105"/>
              </w:rPr>
              <w:t xml:space="preserve"> </w:t>
            </w:r>
            <w:r w:rsidRPr="009058C6">
              <w:rPr>
                <w:rFonts w:ascii="Open Sans" w:hAnsi="Open Sans" w:cs="Open Sans"/>
                <w:color w:val="0E2A75"/>
                <w:w w:val="105"/>
              </w:rPr>
              <w:t>of</w:t>
            </w:r>
            <w:r w:rsidRPr="009058C6">
              <w:rPr>
                <w:rFonts w:ascii="Open Sans" w:hAnsi="Open Sans" w:cs="Open Sans"/>
                <w:color w:val="0E2A75"/>
                <w:spacing w:val="-7"/>
                <w:w w:val="105"/>
              </w:rPr>
              <w:t xml:space="preserve"> </w:t>
            </w:r>
            <w:r w:rsidRPr="009058C6">
              <w:rPr>
                <w:rFonts w:ascii="Open Sans" w:hAnsi="Open Sans" w:cs="Open Sans"/>
                <w:color w:val="0E2A75"/>
                <w:w w:val="105"/>
              </w:rPr>
              <w:t>a</w:t>
            </w:r>
            <w:r w:rsidRPr="009058C6">
              <w:rPr>
                <w:rFonts w:ascii="Open Sans" w:hAnsi="Open Sans" w:cs="Open Sans"/>
                <w:color w:val="0E2A75"/>
                <w:spacing w:val="-5"/>
                <w:w w:val="105"/>
              </w:rPr>
              <w:t xml:space="preserve"> </w:t>
            </w:r>
            <w:r w:rsidRPr="009058C6">
              <w:rPr>
                <w:rFonts w:ascii="Open Sans" w:hAnsi="Open Sans" w:cs="Open Sans"/>
                <w:color w:val="0E2A75"/>
                <w:w w:val="105"/>
              </w:rPr>
              <w:t>Study</w:t>
            </w:r>
            <w:r w:rsidRPr="009058C6">
              <w:rPr>
                <w:rFonts w:ascii="Open Sans" w:hAnsi="Open Sans" w:cs="Open Sans"/>
                <w:color w:val="0E2A75"/>
                <w:spacing w:val="-5"/>
                <w:w w:val="105"/>
              </w:rPr>
              <w:t xml:space="preserve"> </w:t>
            </w:r>
            <w:r w:rsidRPr="009058C6">
              <w:rPr>
                <w:rFonts w:ascii="Open Sans" w:hAnsi="Open Sans" w:cs="Open Sans"/>
                <w:color w:val="0E2A75"/>
                <w:w w:val="105"/>
              </w:rPr>
              <w:t>on</w:t>
            </w:r>
            <w:r w:rsidRPr="009058C6">
              <w:rPr>
                <w:rFonts w:ascii="Open Sans" w:hAnsi="Open Sans" w:cs="Open Sans"/>
                <w:color w:val="0E2A75"/>
                <w:spacing w:val="-6"/>
                <w:w w:val="105"/>
              </w:rPr>
              <w:t xml:space="preserve"> </w:t>
            </w:r>
            <w:r w:rsidRPr="009058C6">
              <w:rPr>
                <w:rFonts w:ascii="Open Sans" w:hAnsi="Open Sans" w:cs="Open Sans"/>
                <w:color w:val="0E2A75"/>
                <w:w w:val="105"/>
              </w:rPr>
              <w:t>the</w:t>
            </w:r>
            <w:r w:rsidRPr="009058C6">
              <w:rPr>
                <w:rFonts w:ascii="Open Sans" w:hAnsi="Open Sans" w:cs="Open Sans"/>
                <w:color w:val="0E2A75"/>
                <w:spacing w:val="-4"/>
                <w:w w:val="105"/>
              </w:rPr>
              <w:t xml:space="preserve"> </w:t>
            </w:r>
            <w:r w:rsidRPr="009058C6">
              <w:rPr>
                <w:rFonts w:ascii="Open Sans" w:hAnsi="Open Sans" w:cs="Open Sans"/>
                <w:color w:val="0E2A75"/>
                <w:w w:val="105"/>
              </w:rPr>
              <w:t>Regional</w:t>
            </w:r>
            <w:r w:rsidRPr="009058C6">
              <w:rPr>
                <w:rFonts w:ascii="Open Sans" w:hAnsi="Open Sans" w:cs="Open Sans"/>
                <w:color w:val="0E2A75"/>
                <w:spacing w:val="-6"/>
                <w:w w:val="105"/>
              </w:rPr>
              <w:t xml:space="preserve"> </w:t>
            </w:r>
            <w:r w:rsidRPr="009058C6">
              <w:rPr>
                <w:rFonts w:ascii="Open Sans" w:hAnsi="Open Sans" w:cs="Open Sans"/>
                <w:color w:val="0E2A75"/>
                <w:w w:val="105"/>
              </w:rPr>
              <w:t>Microbiologic</w:t>
            </w:r>
            <w:r w:rsidRPr="009058C6">
              <w:rPr>
                <w:rFonts w:ascii="Open Sans" w:hAnsi="Open Sans" w:cs="Open Sans"/>
                <w:color w:val="0E2A75"/>
                <w:spacing w:val="-4"/>
                <w:w w:val="105"/>
              </w:rPr>
              <w:t xml:space="preserve"> </w:t>
            </w:r>
            <w:r w:rsidRPr="009058C6">
              <w:rPr>
                <w:rFonts w:ascii="Open Sans" w:hAnsi="Open Sans" w:cs="Open Sans"/>
                <w:color w:val="0E2A75"/>
                <w:w w:val="105"/>
              </w:rPr>
              <w:t>and</w:t>
            </w:r>
            <w:r w:rsidRPr="009058C6">
              <w:rPr>
                <w:rFonts w:ascii="Open Sans" w:hAnsi="Open Sans" w:cs="Open Sans"/>
                <w:color w:val="0E2A75"/>
                <w:spacing w:val="-5"/>
                <w:w w:val="105"/>
              </w:rPr>
              <w:t xml:space="preserve"> </w:t>
            </w:r>
            <w:r w:rsidRPr="009058C6">
              <w:rPr>
                <w:rFonts w:ascii="Open Sans" w:hAnsi="Open Sans" w:cs="Open Sans"/>
                <w:color w:val="0E2A75"/>
                <w:w w:val="105"/>
              </w:rPr>
              <w:t>Genetic Profile of Infertility</w:t>
            </w:r>
          </w:p>
        </w:tc>
      </w:tr>
    </w:tbl>
    <w:p w14:paraId="450AF24E" w14:textId="77777777" w:rsidR="00256DE9" w:rsidRPr="009058C6" w:rsidRDefault="00256DE9">
      <w:pPr>
        <w:pStyle w:val="TableParagraph"/>
        <w:jc w:val="both"/>
        <w:rPr>
          <w:rFonts w:ascii="Open Sans" w:hAnsi="Open Sans" w:cs="Open Sans"/>
        </w:rPr>
        <w:sectPr w:rsidR="00256DE9" w:rsidRPr="009058C6">
          <w:headerReference w:type="default" r:id="rId7"/>
          <w:footerReference w:type="default" r:id="rId8"/>
          <w:type w:val="continuous"/>
          <w:pgSz w:w="11910" w:h="16840"/>
          <w:pgMar w:top="1720" w:right="708" w:bottom="1520" w:left="1417" w:header="720" w:footer="1326"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7819"/>
      </w:tblGrid>
      <w:tr w:rsidR="00256DE9" w:rsidRPr="009058C6" w14:paraId="539F7C70" w14:textId="77777777" w:rsidTr="00517FE5">
        <w:trPr>
          <w:trHeight w:val="3021"/>
        </w:trPr>
        <w:tc>
          <w:tcPr>
            <w:tcW w:w="1815" w:type="dxa"/>
          </w:tcPr>
          <w:p w14:paraId="49F6C542" w14:textId="77777777" w:rsidR="00256DE9" w:rsidRPr="009058C6" w:rsidRDefault="00256DE9">
            <w:pPr>
              <w:pStyle w:val="TableParagraph"/>
              <w:rPr>
                <w:rFonts w:ascii="Open Sans" w:hAnsi="Open Sans" w:cs="Open Sans"/>
              </w:rPr>
            </w:pPr>
          </w:p>
          <w:p w14:paraId="1AFA42A4" w14:textId="77777777" w:rsidR="00256DE9" w:rsidRPr="009058C6" w:rsidRDefault="00256DE9">
            <w:pPr>
              <w:pStyle w:val="TableParagraph"/>
              <w:rPr>
                <w:rFonts w:ascii="Open Sans" w:hAnsi="Open Sans" w:cs="Open Sans"/>
              </w:rPr>
            </w:pPr>
          </w:p>
          <w:p w14:paraId="0DDB47A7" w14:textId="77777777" w:rsidR="00256DE9" w:rsidRPr="009058C6" w:rsidRDefault="00256DE9">
            <w:pPr>
              <w:pStyle w:val="TableParagraph"/>
              <w:rPr>
                <w:rFonts w:ascii="Open Sans" w:hAnsi="Open Sans" w:cs="Open Sans"/>
              </w:rPr>
            </w:pPr>
          </w:p>
          <w:p w14:paraId="30587C61" w14:textId="77777777" w:rsidR="00256DE9" w:rsidRPr="009058C6" w:rsidRDefault="00256DE9">
            <w:pPr>
              <w:pStyle w:val="TableParagraph"/>
              <w:spacing w:before="231"/>
              <w:rPr>
                <w:rFonts w:ascii="Open Sans" w:hAnsi="Open Sans" w:cs="Open Sans"/>
              </w:rPr>
            </w:pPr>
          </w:p>
          <w:p w14:paraId="4DA85D3E" w14:textId="2208ECD9" w:rsidR="00256DE9" w:rsidRPr="00517FE5" w:rsidRDefault="00000000">
            <w:pPr>
              <w:pStyle w:val="TableParagraph"/>
              <w:spacing w:before="1"/>
              <w:ind w:left="347"/>
              <w:rPr>
                <w:rFonts w:ascii="Open Sans" w:hAnsi="Open Sans" w:cs="Open Sans"/>
                <w:b/>
                <w:bCs/>
              </w:rPr>
            </w:pPr>
            <w:r w:rsidRPr="00517FE5">
              <w:rPr>
                <w:rFonts w:ascii="Open Sans" w:hAnsi="Open Sans" w:cs="Open Sans"/>
                <w:b/>
                <w:bCs/>
                <w:color w:val="0E2A75"/>
                <w:spacing w:val="-7"/>
              </w:rPr>
              <w:t>Main</w:t>
            </w:r>
            <w:r w:rsidRPr="00517FE5">
              <w:rPr>
                <w:rFonts w:ascii="Open Sans" w:hAnsi="Open Sans" w:cs="Open Sans"/>
                <w:b/>
                <w:bCs/>
                <w:color w:val="0E2A75"/>
                <w:spacing w:val="-15"/>
              </w:rPr>
              <w:t xml:space="preserve"> </w:t>
            </w:r>
            <w:r w:rsidR="008B6648" w:rsidRPr="00517FE5">
              <w:rPr>
                <w:rFonts w:ascii="Open Sans" w:hAnsi="Open Sans" w:cs="Open Sans"/>
                <w:b/>
                <w:bCs/>
                <w:color w:val="0E2A75"/>
                <w:spacing w:val="-2"/>
              </w:rPr>
              <w:t>outcomes</w:t>
            </w:r>
          </w:p>
        </w:tc>
        <w:tc>
          <w:tcPr>
            <w:tcW w:w="7819" w:type="dxa"/>
          </w:tcPr>
          <w:p w14:paraId="61AAC523" w14:textId="0A4EFA9D" w:rsidR="008B6648" w:rsidRPr="008B6648" w:rsidRDefault="008B6648" w:rsidP="008B6648">
            <w:pPr>
              <w:pStyle w:val="TableParagraph"/>
              <w:spacing w:before="31"/>
              <w:rPr>
                <w:rFonts w:ascii="Open Sans" w:hAnsi="Open Sans" w:cs="Open Sans"/>
                <w:b/>
                <w:bCs/>
                <w:color w:val="0E2A75"/>
              </w:rPr>
            </w:pPr>
            <w:r>
              <w:rPr>
                <w:rFonts w:ascii="Open Sans" w:hAnsi="Open Sans" w:cs="Open Sans"/>
                <w:color w:val="0E2A75"/>
              </w:rPr>
              <w:t xml:space="preserve"> </w:t>
            </w:r>
            <w:r w:rsidRPr="008B6648">
              <w:rPr>
                <w:rFonts w:ascii="Open Sans" w:hAnsi="Open Sans" w:cs="Open Sans"/>
                <w:b/>
                <w:bCs/>
                <w:color w:val="0E2A75"/>
              </w:rPr>
              <w:t>Deliverables</w:t>
            </w:r>
          </w:p>
          <w:p w14:paraId="2A333B9D" w14:textId="77777777"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1</w:t>
            </w:r>
            <w:r w:rsidRPr="008B6648">
              <w:rPr>
                <w:rFonts w:ascii="Open Sans" w:hAnsi="Open Sans" w:cs="Open Sans"/>
                <w:b/>
                <w:bCs/>
                <w:color w:val="0E2A75"/>
              </w:rPr>
              <w:t xml:space="preserve">. Infrastructure Development and Laboratory Equipment Enhancements: </w:t>
            </w:r>
            <w:r w:rsidRPr="008B6648">
              <w:rPr>
                <w:rFonts w:ascii="Open Sans" w:hAnsi="Open Sans" w:cs="Open Sans"/>
                <w:color w:val="0E2A75"/>
              </w:rPr>
              <w:t>Improvements, equipment purchases, and adaptations have significantly increased the efficiency of laboratory work (including testing, sample storage, and evaluation) across seven departments. The enhanced infrastructure has optimized workflows, raised professional standards, and facilitated the introduction of new methods and techniques. The departments impacted by these developments are:</w:t>
            </w:r>
          </w:p>
          <w:p w14:paraId="0A82BA00" w14:textId="00A8BF6C"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University of Szeged - Department of Medical Genetics (HU-6720 Szeged, Somogyi Béla Street 4)</w:t>
            </w:r>
          </w:p>
          <w:p w14:paraId="54263BCF" w14:textId="64C433E0"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University of Szeged - Department of Medical Microbiology (HU-6725 Szeged, Semmelweis Street 6)</w:t>
            </w:r>
          </w:p>
          <w:p w14:paraId="59D15BAD" w14:textId="56070792"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University of Szeged - Department of Medical Microbiology (Educational and Research Center) (HU-6720 Szeged, Dóm Square 10)</w:t>
            </w:r>
          </w:p>
          <w:p w14:paraId="4FB6CFC4" w14:textId="66BA4042"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University of Szeged - Institute of Laboratory Medicine (HU-6725 Szeged, Semmelweis Street 6)</w:t>
            </w:r>
          </w:p>
          <w:p w14:paraId="334D7CD4" w14:textId="1240041D"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Government Office of Csongrád-Csanád County - Public Health Service (HU-6726 Szeged, Derkovits Fásor 7-11)</w:t>
            </w:r>
          </w:p>
          <w:p w14:paraId="3EBA96B3" w14:textId="3CEA81BC"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Emergency County Clinical Hospital Pius Brinzeu Timisoara - Clinical Microbiology Department (RO-300723 Timisoara, Bulevardul Liviu Rebreanu 156)</w:t>
            </w:r>
          </w:p>
          <w:p w14:paraId="17342806" w14:textId="0B7FE1CA"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Emergency County Clinical Hospital Pius Brinzeu Timisoara - Genomic Department (RO-300723 Timisoara, Bulevardul Liviu Rebreanu 156)</w:t>
            </w:r>
          </w:p>
          <w:p w14:paraId="46F01D3C" w14:textId="77777777"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b/>
                <w:bCs/>
                <w:color w:val="0E2A75"/>
              </w:rPr>
              <w:t xml:space="preserve">2. Knowledge Transfer: </w:t>
            </w:r>
            <w:r w:rsidRPr="008B6648">
              <w:rPr>
                <w:rFonts w:ascii="Open Sans" w:hAnsi="Open Sans" w:cs="Open Sans"/>
                <w:color w:val="0E2A75"/>
              </w:rPr>
              <w:t>professionals were able to expand their knowledge on various topics and build stronger professional networks, including with cross-border partners. This was facilitated through a series of events such as conferences, seminars, workshops, and training sessions. These events provided participants with up-to-date information, enabling them to perform their tasks more efficiently and improve the quality of health services. The following professional events were held:</w:t>
            </w:r>
          </w:p>
          <w:p w14:paraId="049E6356" w14:textId="1079AA1C"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International Medical Conference – 1 event</w:t>
            </w:r>
          </w:p>
          <w:p w14:paraId="4B559A3B" w14:textId="267FBAAE"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Down Syndrome Symposium – 2 events</w:t>
            </w:r>
          </w:p>
          <w:p w14:paraId="2E0AA7EB" w14:textId="0D297C22"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Conference on Preconception and Pregnancy – 2 events</w:t>
            </w:r>
          </w:p>
          <w:p w14:paraId="69D8BE15" w14:textId="0B8BCC71"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Workshops – 8 events</w:t>
            </w:r>
          </w:p>
          <w:p w14:paraId="3B01120E" w14:textId="0D2EC559"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Trainings – 7 events</w:t>
            </w:r>
          </w:p>
          <w:p w14:paraId="331E888A" w14:textId="5655A6F2"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Seminars – 7 events</w:t>
            </w:r>
          </w:p>
          <w:p w14:paraId="3568EDBA" w14:textId="2EF273EC"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Seminar for District Nurses – 1 event</w:t>
            </w:r>
          </w:p>
          <w:p w14:paraId="1574B903" w14:textId="77777777" w:rsidR="008B6648" w:rsidRPr="008B6648" w:rsidRDefault="008B6648" w:rsidP="008B6648">
            <w:pPr>
              <w:pStyle w:val="TableParagraph"/>
              <w:spacing w:before="31"/>
              <w:jc w:val="lowKashida"/>
              <w:rPr>
                <w:rFonts w:ascii="Open Sans" w:hAnsi="Open Sans" w:cs="Open Sans"/>
                <w:color w:val="0E2A75"/>
              </w:rPr>
            </w:pPr>
            <w:r w:rsidRPr="008B6648">
              <w:rPr>
                <w:rFonts w:ascii="Open Sans" w:hAnsi="Open Sans" w:cs="Open Sans"/>
                <w:b/>
                <w:bCs/>
                <w:color w:val="0E2A75"/>
              </w:rPr>
              <w:t xml:space="preserve">3. Communication of Results: </w:t>
            </w:r>
            <w:r w:rsidRPr="008B6648">
              <w:rPr>
                <w:rFonts w:ascii="Open Sans" w:hAnsi="Open Sans" w:cs="Open Sans"/>
                <w:color w:val="0E2A75"/>
              </w:rPr>
              <w:t>A key objective throughout the project was to communicate the results to both professionals and the public. The goal was to engage as many professionals as possible to promote discourse and inform the general public about the project’s outcomes. Communication efforts included both professional and public-facing publications and events.</w:t>
            </w:r>
          </w:p>
          <w:p w14:paraId="39EA63A9" w14:textId="77777777"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b/>
                <w:bCs/>
                <w:color w:val="0E2A75"/>
              </w:rPr>
              <w:t>4. Professional Publications:</w:t>
            </w:r>
          </w:p>
          <w:p w14:paraId="6FFE0D61" w14:textId="2655EEB1"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Study on the Regional Microbiologic and Genetic Profile of Infertility</w:t>
            </w:r>
          </w:p>
          <w:p w14:paraId="00542AEB" w14:textId="49B2BA7E"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6 Protocols</w:t>
            </w:r>
          </w:p>
          <w:p w14:paraId="37FF2368" w14:textId="68A94478"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lastRenderedPageBreak/>
              <w:t>-</w:t>
            </w:r>
            <w:r>
              <w:rPr>
                <w:rFonts w:ascii="Open Sans" w:hAnsi="Open Sans" w:cs="Open Sans"/>
                <w:color w:val="0E2A75"/>
              </w:rPr>
              <w:t xml:space="preserve"> </w:t>
            </w:r>
            <w:r w:rsidRPr="008B6648">
              <w:rPr>
                <w:rFonts w:ascii="Open Sans" w:hAnsi="Open Sans" w:cs="Open Sans"/>
                <w:color w:val="0E2A75"/>
              </w:rPr>
              <w:t>Study on Developing the Business Environment</w:t>
            </w:r>
          </w:p>
          <w:p w14:paraId="51FE22CD" w14:textId="40B4A17C"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12 Publications in Medical Journals</w:t>
            </w:r>
          </w:p>
          <w:p w14:paraId="1D89E86B" w14:textId="77777777"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b/>
                <w:bCs/>
                <w:color w:val="0E2A75"/>
              </w:rPr>
              <w:t>5. Public Communication Efforts:</w:t>
            </w:r>
          </w:p>
          <w:p w14:paraId="4EA61175" w14:textId="6CA3EF7B"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Project Launch Conference</w:t>
            </w:r>
          </w:p>
          <w:p w14:paraId="53F8A55F" w14:textId="68272EED"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Final Project Promotion Conference</w:t>
            </w:r>
          </w:p>
          <w:p w14:paraId="04ED0E9F" w14:textId="42403402"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Final Project Conference</w:t>
            </w:r>
          </w:p>
          <w:p w14:paraId="1556ACD3" w14:textId="3417F882"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2 Press Conferences</w:t>
            </w:r>
          </w:p>
          <w:p w14:paraId="3930E3EF" w14:textId="16A56D85"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Project displayed online (website and Facebook page)</w:t>
            </w:r>
          </w:p>
          <w:p w14:paraId="23A51407" w14:textId="63673612"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4 Publications in online and printed media</w:t>
            </w:r>
          </w:p>
          <w:p w14:paraId="0EFE1FF8" w14:textId="09923792"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w:t>
            </w:r>
            <w:r>
              <w:rPr>
                <w:rFonts w:ascii="Open Sans" w:hAnsi="Open Sans" w:cs="Open Sans"/>
                <w:color w:val="0E2A75"/>
              </w:rPr>
              <w:t xml:space="preserve"> </w:t>
            </w:r>
            <w:r w:rsidRPr="008B6648">
              <w:rPr>
                <w:rFonts w:ascii="Open Sans" w:hAnsi="Open Sans" w:cs="Open Sans"/>
                <w:color w:val="0E2A75"/>
              </w:rPr>
              <w:t>Promotional Materials (leaflets, billboards, roll-ups, brochures, and promotional sets)</w:t>
            </w:r>
          </w:p>
          <w:p w14:paraId="461D3540" w14:textId="77777777" w:rsid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These communication activities ensured broad dissemination of the project’s results, reaching both specialized audiences and the wider public.</w:t>
            </w:r>
          </w:p>
          <w:p w14:paraId="16A93CCB" w14:textId="77777777" w:rsidR="008B6648" w:rsidRDefault="008B6648" w:rsidP="008B6648">
            <w:pPr>
              <w:pStyle w:val="TableParagraph"/>
              <w:spacing w:before="31"/>
              <w:rPr>
                <w:rFonts w:ascii="Open Sans" w:hAnsi="Open Sans" w:cs="Open Sans"/>
                <w:color w:val="0E2A75"/>
              </w:rPr>
            </w:pPr>
          </w:p>
          <w:p w14:paraId="62E9FFD5" w14:textId="7EB3AD69" w:rsidR="008B6648" w:rsidRPr="008B6648" w:rsidRDefault="008B6648" w:rsidP="008B6648">
            <w:pPr>
              <w:pStyle w:val="TableParagraph"/>
              <w:spacing w:before="31"/>
              <w:rPr>
                <w:rFonts w:ascii="Open Sans" w:hAnsi="Open Sans" w:cs="Open Sans"/>
                <w:b/>
                <w:bCs/>
                <w:color w:val="0E2A75"/>
              </w:rPr>
            </w:pPr>
            <w:r w:rsidRPr="008B6648">
              <w:rPr>
                <w:rFonts w:ascii="Open Sans" w:hAnsi="Open Sans" w:cs="Open Sans"/>
                <w:b/>
                <w:bCs/>
                <w:color w:val="0E2A75"/>
              </w:rPr>
              <w:t>Results</w:t>
            </w:r>
          </w:p>
          <w:p w14:paraId="560C032D" w14:textId="24341CE4"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1)</w:t>
            </w:r>
            <w:r>
              <w:rPr>
                <w:rFonts w:ascii="Open Sans" w:hAnsi="Open Sans" w:cs="Open Sans"/>
                <w:color w:val="0E2A75"/>
              </w:rPr>
              <w:t xml:space="preserve"> </w:t>
            </w:r>
            <w:r w:rsidRPr="008B6648">
              <w:rPr>
                <w:rFonts w:ascii="Open Sans" w:hAnsi="Open Sans" w:cs="Open Sans"/>
                <w:color w:val="0E2A75"/>
              </w:rPr>
              <w:t xml:space="preserve">Improved diagnostic services related to infertility, healthy pregnancy and newborn care </w:t>
            </w:r>
          </w:p>
          <w:p w14:paraId="25E2AC91" w14:textId="7E452473"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2)</w:t>
            </w:r>
            <w:r>
              <w:rPr>
                <w:rFonts w:ascii="Open Sans" w:hAnsi="Open Sans" w:cs="Open Sans"/>
                <w:color w:val="0E2A75"/>
              </w:rPr>
              <w:t xml:space="preserve"> </w:t>
            </w:r>
            <w:r w:rsidRPr="008B6648">
              <w:rPr>
                <w:rFonts w:ascii="Open Sans" w:hAnsi="Open Sans" w:cs="Open Sans"/>
                <w:color w:val="0E2A75"/>
              </w:rPr>
              <w:t>7 healthcare departments modernized and newly equipment in order to optimize bacteriological, serological and genetic testing for primary prevention, screening and diagnostic services</w:t>
            </w:r>
          </w:p>
          <w:p w14:paraId="0402FAA4" w14:textId="3D9456E0"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3)</w:t>
            </w:r>
            <w:r>
              <w:rPr>
                <w:rFonts w:ascii="Open Sans" w:hAnsi="Open Sans" w:cs="Open Sans"/>
                <w:color w:val="0E2A75"/>
              </w:rPr>
              <w:t xml:space="preserve"> </w:t>
            </w:r>
            <w:r w:rsidRPr="008B6648">
              <w:rPr>
                <w:rFonts w:ascii="Open Sans" w:hAnsi="Open Sans" w:cs="Open Sans"/>
                <w:color w:val="0E2A75"/>
              </w:rPr>
              <w:t xml:space="preserve"> Increased awarness on reproductive issues and a higher demand for preventive care and health screening</w:t>
            </w:r>
          </w:p>
          <w:p w14:paraId="01560F64" w14:textId="7ED59607" w:rsid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4)</w:t>
            </w:r>
            <w:r>
              <w:rPr>
                <w:rFonts w:ascii="Open Sans" w:hAnsi="Open Sans" w:cs="Open Sans"/>
                <w:color w:val="0E2A75"/>
              </w:rPr>
              <w:t xml:space="preserve"> </w:t>
            </w:r>
            <w:r w:rsidRPr="008B6648">
              <w:rPr>
                <w:rFonts w:ascii="Open Sans" w:hAnsi="Open Sans" w:cs="Open Sans"/>
                <w:color w:val="0E2A75"/>
              </w:rPr>
              <w:t>An increased knowlegde basement of the medical staff involved in the project after attending the trainings and the know-how exchanges organized within the project.</w:t>
            </w:r>
          </w:p>
          <w:p w14:paraId="36232033" w14:textId="77777777" w:rsidR="008B6648" w:rsidRDefault="008B6648" w:rsidP="008B6648">
            <w:pPr>
              <w:pStyle w:val="TableParagraph"/>
              <w:spacing w:before="31"/>
              <w:rPr>
                <w:rFonts w:ascii="Open Sans" w:hAnsi="Open Sans" w:cs="Open Sans"/>
                <w:color w:val="0E2A75"/>
              </w:rPr>
            </w:pPr>
          </w:p>
          <w:p w14:paraId="49EE0AEB" w14:textId="5D286506" w:rsidR="008B6648" w:rsidRPr="008B6648" w:rsidRDefault="008B6648" w:rsidP="008B6648">
            <w:pPr>
              <w:pStyle w:val="TableParagraph"/>
              <w:spacing w:before="31"/>
              <w:rPr>
                <w:rFonts w:ascii="Open Sans" w:hAnsi="Open Sans" w:cs="Open Sans"/>
                <w:b/>
                <w:bCs/>
                <w:color w:val="0E2A75"/>
              </w:rPr>
            </w:pPr>
            <w:r w:rsidRPr="008B6648">
              <w:rPr>
                <w:rFonts w:ascii="Open Sans" w:hAnsi="Open Sans" w:cs="Open Sans"/>
                <w:b/>
                <w:bCs/>
                <w:color w:val="0E2A75"/>
              </w:rPr>
              <w:t>Indicators</w:t>
            </w:r>
          </w:p>
          <w:p w14:paraId="370C0482" w14:textId="77777777" w:rsidR="008B6648" w:rsidRPr="008B6648" w:rsidRDefault="008B6648" w:rsidP="008B6648">
            <w:pPr>
              <w:pStyle w:val="TableParagraph"/>
              <w:spacing w:before="31"/>
              <w:rPr>
                <w:rFonts w:ascii="Open Sans" w:hAnsi="Open Sans" w:cs="Open Sans"/>
                <w:b/>
                <w:bCs/>
                <w:color w:val="0E2A75"/>
              </w:rPr>
            </w:pPr>
            <w:r w:rsidRPr="008B6648">
              <w:rPr>
                <w:rFonts w:ascii="Open Sans" w:hAnsi="Open Sans" w:cs="Open Sans"/>
                <w:b/>
                <w:bCs/>
                <w:color w:val="0E2A75"/>
              </w:rPr>
              <w:t xml:space="preserve">9/a 1 Population having access to improved health services </w:t>
            </w:r>
          </w:p>
          <w:p w14:paraId="09FC0853" w14:textId="5F024BF8" w:rsidR="008B6648" w:rsidRDefault="008B6648" w:rsidP="008B6648">
            <w:pPr>
              <w:pStyle w:val="TableParagraph"/>
              <w:spacing w:before="31"/>
              <w:rPr>
                <w:rFonts w:ascii="Open Sans" w:hAnsi="Open Sans" w:cs="Open Sans"/>
                <w:b/>
                <w:bCs/>
                <w:color w:val="0E2A75"/>
              </w:rPr>
            </w:pPr>
            <w:r w:rsidRPr="008B6648">
              <w:rPr>
                <w:rFonts w:ascii="Open Sans" w:hAnsi="Open Sans" w:cs="Open Sans"/>
                <w:color w:val="0E2A75"/>
              </w:rPr>
              <w:t>Planned</w:t>
            </w:r>
            <w:r>
              <w:rPr>
                <w:rFonts w:ascii="Open Sans" w:hAnsi="Open Sans" w:cs="Open Sans"/>
                <w:b/>
                <w:bCs/>
                <w:color w:val="0E2A75"/>
              </w:rPr>
              <w:t xml:space="preserve">: </w:t>
            </w:r>
            <w:r w:rsidRPr="008B6648">
              <w:rPr>
                <w:rFonts w:ascii="Open Sans" w:hAnsi="Open Sans" w:cs="Open Sans"/>
                <w:color w:val="0E2A75"/>
              </w:rPr>
              <w:t xml:space="preserve">1,623,037 </w:t>
            </w:r>
            <w:r>
              <w:rPr>
                <w:rFonts w:ascii="Open Sans" w:hAnsi="Open Sans" w:cs="Open Sans"/>
                <w:b/>
                <w:bCs/>
                <w:color w:val="0E2A75"/>
              </w:rPr>
              <w:t xml:space="preserve">  </w:t>
            </w:r>
          </w:p>
          <w:p w14:paraId="6315C218" w14:textId="392DBEFD"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Reached: 1,610,522 persons out of the planned (99.23%).</w:t>
            </w:r>
          </w:p>
          <w:p w14:paraId="54C40EE0" w14:textId="77777777" w:rsidR="008B6648" w:rsidRPr="008B6648" w:rsidRDefault="008B6648" w:rsidP="008B6648">
            <w:pPr>
              <w:pStyle w:val="TableParagraph"/>
              <w:spacing w:before="31"/>
              <w:rPr>
                <w:rFonts w:ascii="Open Sans" w:hAnsi="Open Sans" w:cs="Open Sans"/>
                <w:color w:val="0E2A75"/>
              </w:rPr>
            </w:pPr>
          </w:p>
          <w:p w14:paraId="007B8065" w14:textId="77777777" w:rsidR="008B6648" w:rsidRPr="008B6648" w:rsidRDefault="008B6648" w:rsidP="008B6648">
            <w:pPr>
              <w:pStyle w:val="TableParagraph"/>
              <w:spacing w:before="31"/>
              <w:rPr>
                <w:rFonts w:ascii="Open Sans" w:hAnsi="Open Sans" w:cs="Open Sans"/>
                <w:b/>
                <w:bCs/>
                <w:color w:val="0E2A75"/>
              </w:rPr>
            </w:pPr>
            <w:r w:rsidRPr="008B6648">
              <w:rPr>
                <w:rFonts w:ascii="Open Sans" w:hAnsi="Open Sans" w:cs="Open Sans"/>
                <w:b/>
                <w:bCs/>
                <w:color w:val="0E2A75"/>
              </w:rPr>
              <w:t xml:space="preserve">9/a 2 Number of health-care departments affected by modernized equipment </w:t>
            </w:r>
          </w:p>
          <w:p w14:paraId="1CF94E14" w14:textId="77777777" w:rsidR="008B6648" w:rsidRDefault="008B6648" w:rsidP="008B6648">
            <w:pPr>
              <w:pStyle w:val="TableParagraph"/>
              <w:spacing w:before="31"/>
              <w:rPr>
                <w:rFonts w:ascii="Open Sans" w:hAnsi="Open Sans" w:cs="Open Sans"/>
                <w:color w:val="0E2A75"/>
              </w:rPr>
            </w:pPr>
            <w:r w:rsidRPr="008B6648">
              <w:rPr>
                <w:rFonts w:ascii="Open Sans" w:hAnsi="Open Sans" w:cs="Open Sans"/>
                <w:b/>
                <w:bCs/>
                <w:color w:val="0E2A75"/>
              </w:rPr>
              <w:t>Reached</w:t>
            </w:r>
            <w:r w:rsidRPr="008B6648">
              <w:rPr>
                <w:rFonts w:ascii="Open Sans" w:hAnsi="Open Sans" w:cs="Open Sans"/>
                <w:color w:val="0E2A75"/>
              </w:rPr>
              <w:t>: 7 health-care department</w:t>
            </w:r>
          </w:p>
          <w:p w14:paraId="50657EFC" w14:textId="77777777" w:rsidR="00517FE5" w:rsidRPr="008B6648" w:rsidRDefault="00517FE5" w:rsidP="008B6648">
            <w:pPr>
              <w:pStyle w:val="TableParagraph"/>
              <w:spacing w:before="31"/>
              <w:rPr>
                <w:rFonts w:ascii="Open Sans" w:hAnsi="Open Sans" w:cs="Open Sans"/>
                <w:color w:val="0E2A75"/>
              </w:rPr>
            </w:pPr>
          </w:p>
          <w:p w14:paraId="23350F43" w14:textId="77777777"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The departments affected by modernized equipment are as follows:</w:t>
            </w:r>
          </w:p>
          <w:p w14:paraId="459752F2" w14:textId="77777777"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b/>
                <w:bCs/>
                <w:color w:val="0E2A75"/>
              </w:rPr>
              <w:t xml:space="preserve">University of Szeged (LB HU SZTE): </w:t>
            </w:r>
          </w:p>
          <w:p w14:paraId="5955E8B0" w14:textId="77777777"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1. Department of Medical Genetics (HU-6720 Szeged, Somogyi Béla Street 4)</w:t>
            </w:r>
          </w:p>
          <w:p w14:paraId="4FCC9721" w14:textId="77777777"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2. Department of Medical Microbiology (HU-6725 Szeged, Semmelweis Street 6)</w:t>
            </w:r>
          </w:p>
          <w:p w14:paraId="76CEBC1B" w14:textId="77777777"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3. Department of Medical Microbiology (HU-6720 Szeged, Dóm Square 10)</w:t>
            </w:r>
          </w:p>
          <w:p w14:paraId="74133FF5" w14:textId="77777777"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4. Institute of Laboratory Medicine (HU-6725 Szeged, Semmelweis Street 6)</w:t>
            </w:r>
          </w:p>
          <w:p w14:paraId="27D43E2E" w14:textId="77777777" w:rsidR="008B6648" w:rsidRDefault="008B6648" w:rsidP="008B6648">
            <w:pPr>
              <w:pStyle w:val="TableParagraph"/>
              <w:spacing w:before="31"/>
              <w:rPr>
                <w:rFonts w:ascii="Open Sans" w:hAnsi="Open Sans" w:cs="Open Sans"/>
                <w:color w:val="0E2A75"/>
              </w:rPr>
            </w:pPr>
          </w:p>
          <w:p w14:paraId="2189866D" w14:textId="762941F5" w:rsidR="008B6648" w:rsidRPr="008B6648" w:rsidRDefault="008B6648" w:rsidP="008B6648">
            <w:pPr>
              <w:pStyle w:val="TableParagraph"/>
              <w:spacing w:before="31"/>
              <w:rPr>
                <w:rFonts w:ascii="Open Sans" w:hAnsi="Open Sans" w:cs="Open Sans"/>
                <w:b/>
                <w:bCs/>
                <w:color w:val="0E2A75"/>
              </w:rPr>
            </w:pPr>
            <w:r w:rsidRPr="008B6648">
              <w:rPr>
                <w:rFonts w:ascii="Open Sans" w:hAnsi="Open Sans" w:cs="Open Sans"/>
                <w:b/>
                <w:bCs/>
                <w:color w:val="0E2A75"/>
              </w:rPr>
              <w:t>Public Health Service of Government Office for Csongrád-Csanád County (PP2 HU CSCSVKH):</w:t>
            </w:r>
          </w:p>
          <w:p w14:paraId="33F6D725" w14:textId="77777777"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lastRenderedPageBreak/>
              <w:t>5. Public Health Service (HU-6726 Szeged, Derkovits Fásor 7-11)</w:t>
            </w:r>
          </w:p>
          <w:p w14:paraId="7267B381" w14:textId="77777777" w:rsidR="00517FE5" w:rsidRDefault="00517FE5" w:rsidP="008B6648">
            <w:pPr>
              <w:pStyle w:val="TableParagraph"/>
              <w:spacing w:before="31"/>
              <w:rPr>
                <w:rFonts w:ascii="Open Sans" w:hAnsi="Open Sans" w:cs="Open Sans"/>
                <w:b/>
                <w:bCs/>
                <w:color w:val="0E2A75"/>
              </w:rPr>
            </w:pPr>
          </w:p>
          <w:p w14:paraId="1FA86E3A" w14:textId="3899769A" w:rsidR="008B6648" w:rsidRPr="008B6648" w:rsidRDefault="008B6648" w:rsidP="008B6648">
            <w:pPr>
              <w:pStyle w:val="TableParagraph"/>
              <w:spacing w:before="31"/>
              <w:rPr>
                <w:rFonts w:ascii="Open Sans" w:hAnsi="Open Sans" w:cs="Open Sans"/>
                <w:b/>
                <w:bCs/>
                <w:color w:val="0E2A75"/>
              </w:rPr>
            </w:pPr>
            <w:r w:rsidRPr="008B6648">
              <w:rPr>
                <w:rFonts w:ascii="Open Sans" w:hAnsi="Open Sans" w:cs="Open Sans"/>
                <w:b/>
                <w:bCs/>
                <w:color w:val="0E2A75"/>
              </w:rPr>
              <w:t>Emergency County Clinical Hospital Pius Brinzeu Timisoara (PP3 RO SCJUPBT):</w:t>
            </w:r>
          </w:p>
          <w:p w14:paraId="1B995B00" w14:textId="77777777"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6. Clinical Microbiology Department (RO-300723 Timisoara, Bulevardul Liviu Rebreanu 156)</w:t>
            </w:r>
          </w:p>
          <w:p w14:paraId="6544BDC1" w14:textId="77777777" w:rsidR="008B6648" w:rsidRPr="008B6648" w:rsidRDefault="008B6648" w:rsidP="008B6648">
            <w:pPr>
              <w:pStyle w:val="TableParagraph"/>
              <w:spacing w:before="31"/>
              <w:rPr>
                <w:rFonts w:ascii="Open Sans" w:hAnsi="Open Sans" w:cs="Open Sans"/>
                <w:color w:val="0E2A75"/>
              </w:rPr>
            </w:pPr>
            <w:r w:rsidRPr="008B6648">
              <w:rPr>
                <w:rFonts w:ascii="Open Sans" w:hAnsi="Open Sans" w:cs="Open Sans"/>
                <w:color w:val="0E2A75"/>
              </w:rPr>
              <w:t>7. Genomic Department (RO-300723 Timisoara, Bulevardul Liviu Rebreanu 156)</w:t>
            </w:r>
          </w:p>
          <w:p w14:paraId="42E7C07F" w14:textId="77777777" w:rsidR="00517FE5" w:rsidRDefault="00517FE5" w:rsidP="008B6648">
            <w:pPr>
              <w:pStyle w:val="TableParagraph"/>
              <w:spacing w:before="31"/>
              <w:rPr>
                <w:rFonts w:ascii="Open Sans" w:hAnsi="Open Sans" w:cs="Open Sans"/>
                <w:color w:val="0E2A75"/>
              </w:rPr>
            </w:pPr>
          </w:p>
          <w:p w14:paraId="19307C24" w14:textId="046C1ED7" w:rsidR="008B6648" w:rsidRPr="008B6648" w:rsidRDefault="00517FE5" w:rsidP="008B6648">
            <w:pPr>
              <w:pStyle w:val="TableParagraph"/>
              <w:spacing w:before="31"/>
              <w:rPr>
                <w:rFonts w:ascii="Open Sans" w:hAnsi="Open Sans" w:cs="Open Sans"/>
                <w:color w:val="0E2A75"/>
              </w:rPr>
            </w:pPr>
            <w:r>
              <w:rPr>
                <w:rFonts w:ascii="Open Sans" w:hAnsi="Open Sans" w:cs="Open Sans"/>
                <w:color w:val="0E2A75"/>
              </w:rPr>
              <w:t>The indicators were met 100%.</w:t>
            </w:r>
          </w:p>
          <w:p w14:paraId="60CA0731" w14:textId="77777777" w:rsidR="008B6648" w:rsidRDefault="008B6648" w:rsidP="008B6648">
            <w:pPr>
              <w:pStyle w:val="TableParagraph"/>
              <w:spacing w:before="31"/>
              <w:ind w:left="754"/>
              <w:rPr>
                <w:rFonts w:ascii="Open Sans" w:hAnsi="Open Sans" w:cs="Open Sans"/>
                <w:color w:val="0E2A75"/>
              </w:rPr>
            </w:pPr>
          </w:p>
          <w:p w14:paraId="386346CA" w14:textId="6F59BD8F" w:rsidR="00256DE9" w:rsidRPr="009058C6" w:rsidRDefault="008B6648" w:rsidP="008B6648">
            <w:pPr>
              <w:pStyle w:val="TableParagraph"/>
              <w:spacing w:before="31"/>
              <w:rPr>
                <w:rFonts w:ascii="Open Sans" w:hAnsi="Open Sans" w:cs="Open Sans"/>
              </w:rPr>
            </w:pPr>
            <w:r w:rsidRPr="009058C6">
              <w:rPr>
                <w:rFonts w:ascii="Open Sans" w:hAnsi="Open Sans" w:cs="Open Sans"/>
                <w:color w:val="0E2A75"/>
              </w:rPr>
              <w:t>Website:</w:t>
            </w:r>
            <w:r w:rsidRPr="009058C6">
              <w:rPr>
                <w:rFonts w:ascii="Open Sans" w:hAnsi="Open Sans" w:cs="Open Sans"/>
                <w:color w:val="0E2A75"/>
                <w:spacing w:val="58"/>
              </w:rPr>
              <w:t xml:space="preserve">  </w:t>
            </w:r>
            <w:hyperlink r:id="rId9">
              <w:r w:rsidRPr="009058C6">
                <w:rPr>
                  <w:rFonts w:ascii="Open Sans" w:hAnsi="Open Sans" w:cs="Open Sans"/>
                  <w:color w:val="0462C1"/>
                  <w:u w:val="single" w:color="0462C1"/>
                </w:rPr>
                <w:t>https://healthy-pregnancy-</w:t>
              </w:r>
              <w:r w:rsidRPr="009058C6">
                <w:rPr>
                  <w:rFonts w:ascii="Open Sans" w:hAnsi="Open Sans" w:cs="Open Sans"/>
                  <w:color w:val="0462C1"/>
                  <w:spacing w:val="-2"/>
                  <w:u w:val="single" w:color="0462C1"/>
                </w:rPr>
                <w:t>rohu.eu/</w:t>
              </w:r>
            </w:hyperlink>
          </w:p>
        </w:tc>
      </w:tr>
    </w:tbl>
    <w:p w14:paraId="0BC03706" w14:textId="77777777" w:rsidR="005819B1" w:rsidRPr="009058C6" w:rsidRDefault="005819B1" w:rsidP="00517FE5">
      <w:pPr>
        <w:rPr>
          <w:rFonts w:ascii="Open Sans" w:hAnsi="Open Sans" w:cs="Open Sans"/>
        </w:rPr>
      </w:pPr>
    </w:p>
    <w:sectPr w:rsidR="005819B1" w:rsidRPr="009058C6">
      <w:headerReference w:type="default" r:id="rId10"/>
      <w:footerReference w:type="default" r:id="rId11"/>
      <w:pgSz w:w="11910" w:h="16840"/>
      <w:pgMar w:top="700" w:right="708" w:bottom="1520" w:left="1417" w:header="0" w:footer="1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3ABC" w14:textId="77777777" w:rsidR="006102DE" w:rsidRDefault="006102DE">
      <w:r>
        <w:separator/>
      </w:r>
    </w:p>
  </w:endnote>
  <w:endnote w:type="continuationSeparator" w:id="0">
    <w:p w14:paraId="5A82CFD1" w14:textId="77777777" w:rsidR="006102DE" w:rsidRDefault="0061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3A54" w14:textId="77777777" w:rsidR="00256DE9" w:rsidRDefault="00000000">
    <w:pPr>
      <w:pStyle w:val="BodyText"/>
      <w:spacing w:line="14" w:lineRule="auto"/>
    </w:pPr>
    <w:r>
      <w:rPr>
        <w:noProof/>
      </w:rPr>
      <mc:AlternateContent>
        <mc:Choice Requires="wps">
          <w:drawing>
            <wp:anchor distT="0" distB="0" distL="0" distR="0" simplePos="0" relativeHeight="487478784" behindDoc="1" locked="0" layoutInCell="1" allowOverlap="1" wp14:anchorId="3E9B97B5" wp14:editId="7217D604">
              <wp:simplePos x="0" y="0"/>
              <wp:positionH relativeFrom="page">
                <wp:posOffset>902004</wp:posOffset>
              </wp:positionH>
              <wp:positionV relativeFrom="page">
                <wp:posOffset>9710550</wp:posOffset>
              </wp:positionV>
              <wp:extent cx="1818639" cy="198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198120"/>
                      </a:xfrm>
                      <a:prstGeom prst="rect">
                        <a:avLst/>
                      </a:prstGeom>
                    </wps:spPr>
                    <wps:txbx>
                      <w:txbxContent>
                        <w:p w14:paraId="0F0F9E66" w14:textId="77777777" w:rsidR="00256DE9"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wps:txbx>
                    <wps:bodyPr wrap="square" lIns="0" tIns="0" rIns="0" bIns="0" rtlCol="0">
                      <a:noAutofit/>
                    </wps:bodyPr>
                  </wps:wsp>
                </a:graphicData>
              </a:graphic>
            </wp:anchor>
          </w:drawing>
        </mc:Choice>
        <mc:Fallback>
          <w:pict>
            <v:shapetype w14:anchorId="3E9B97B5" id="_x0000_t202" coordsize="21600,21600" o:spt="202" path="m,l,21600r21600,l21600,xe">
              <v:stroke joinstyle="miter"/>
              <v:path gradientshapeok="t" o:connecttype="rect"/>
            </v:shapetype>
            <v:shape id="Textbox 6" o:spid="_x0000_s1026" type="#_x0000_t202" style="position:absolute;margin-left:71pt;margin-top:764.6pt;width:143.2pt;height:15.6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" filled="f" stroked="f">
              <v:textbox inset="0,0,0,0">
                <w:txbxContent>
                  <w:p w14:paraId="0F0F9E66" w14:textId="77777777" w:rsidR="00256DE9"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v:textbox>
              <w10:wrap anchorx="page" anchory="page"/>
            </v:shape>
          </w:pict>
        </mc:Fallback>
      </mc:AlternateContent>
    </w:r>
    <w:r>
      <w:rPr>
        <w:noProof/>
      </w:rPr>
      <mc:AlternateContent>
        <mc:Choice Requires="wps">
          <w:drawing>
            <wp:anchor distT="0" distB="0" distL="0" distR="0" simplePos="0" relativeHeight="487479296" behindDoc="1" locked="0" layoutInCell="1" allowOverlap="1" wp14:anchorId="177A3A70" wp14:editId="47208C37">
              <wp:simplePos x="0" y="0"/>
              <wp:positionH relativeFrom="page">
                <wp:posOffset>5325236</wp:posOffset>
              </wp:positionH>
              <wp:positionV relativeFrom="page">
                <wp:posOffset>9710550</wp:posOffset>
              </wp:positionV>
              <wp:extent cx="1374140" cy="3638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363855"/>
                      </a:xfrm>
                      <a:prstGeom prst="rect">
                        <a:avLst/>
                      </a:prstGeom>
                    </wps:spPr>
                    <wps:txbx>
                      <w:txbxContent>
                        <w:p w14:paraId="5929A6BD" w14:textId="77777777" w:rsidR="00256DE9" w:rsidRDefault="00256DE9">
                          <w:pPr>
                            <w:pStyle w:val="BodyText"/>
                            <w:spacing w:before="48"/>
                            <w:ind w:left="20"/>
                          </w:pPr>
                          <w:hyperlink r:id="rId1">
                            <w:r>
                              <w:rPr>
                                <w:color w:val="2D74B5"/>
                                <w:w w:val="105"/>
                              </w:rPr>
                              <w:t>www.interreg-</w:t>
                            </w:r>
                            <w:r>
                              <w:rPr>
                                <w:color w:val="2D74B5"/>
                                <w:spacing w:val="-2"/>
                                <w:w w:val="105"/>
                              </w:rPr>
                              <w:t>rohu.eu</w:t>
                            </w:r>
                          </w:hyperlink>
                        </w:p>
                        <w:p w14:paraId="2DEE964D" w14:textId="77777777" w:rsidR="00256DE9"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177A3A70" id="Textbox 7" o:spid="_x0000_s1027" type="#_x0000_t202" style="position:absolute;margin-left:419.3pt;margin-top:764.6pt;width:108.2pt;height:28.6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" filled="f" stroked="f">
              <v:textbox inset="0,0,0,0">
                <w:txbxContent>
                  <w:p w14:paraId="5929A6BD" w14:textId="77777777" w:rsidR="00256DE9" w:rsidRDefault="00256DE9">
                    <w:pPr>
                      <w:pStyle w:val="BodyText"/>
                      <w:spacing w:before="48"/>
                      <w:ind w:left="20"/>
                    </w:pPr>
                    <w:hyperlink r:id="rId2">
                      <w:r>
                        <w:rPr>
                          <w:color w:val="2D74B5"/>
                          <w:w w:val="105"/>
                        </w:rPr>
                        <w:t>www.interreg-</w:t>
                      </w:r>
                      <w:r>
                        <w:rPr>
                          <w:color w:val="2D74B5"/>
                          <w:spacing w:val="-2"/>
                          <w:w w:val="105"/>
                        </w:rPr>
                        <w:t>rohu.eu</w:t>
                      </w:r>
                    </w:hyperlink>
                  </w:p>
                  <w:p w14:paraId="2DEE964D" w14:textId="77777777" w:rsidR="00256DE9"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CD93" w14:textId="77777777" w:rsidR="00256DE9" w:rsidRDefault="00000000">
    <w:pPr>
      <w:pStyle w:val="BodyText"/>
      <w:spacing w:line="14" w:lineRule="auto"/>
    </w:pPr>
    <w:r>
      <w:rPr>
        <w:noProof/>
      </w:rPr>
      <mc:AlternateContent>
        <mc:Choice Requires="wps">
          <w:drawing>
            <wp:anchor distT="0" distB="0" distL="0" distR="0" simplePos="0" relativeHeight="487479808" behindDoc="1" locked="0" layoutInCell="1" allowOverlap="1" wp14:anchorId="46AFF64B" wp14:editId="67886CB1">
              <wp:simplePos x="0" y="0"/>
              <wp:positionH relativeFrom="page">
                <wp:posOffset>902004</wp:posOffset>
              </wp:positionH>
              <wp:positionV relativeFrom="page">
                <wp:posOffset>9710550</wp:posOffset>
              </wp:positionV>
              <wp:extent cx="1818639" cy="1981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198120"/>
                      </a:xfrm>
                      <a:prstGeom prst="rect">
                        <a:avLst/>
                      </a:prstGeom>
                    </wps:spPr>
                    <wps:txbx>
                      <w:txbxContent>
                        <w:p w14:paraId="2C0EB0D0" w14:textId="77777777" w:rsidR="00256DE9"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wps:txbx>
                    <wps:bodyPr wrap="square" lIns="0" tIns="0" rIns="0" bIns="0" rtlCol="0">
                      <a:noAutofit/>
                    </wps:bodyPr>
                  </wps:wsp>
                </a:graphicData>
              </a:graphic>
            </wp:anchor>
          </w:drawing>
        </mc:Choice>
        <mc:Fallback>
          <w:pict>
            <v:shapetype w14:anchorId="46AFF64B" id="_x0000_t202" coordsize="21600,21600" o:spt="202" path="m,l,21600r21600,l21600,xe">
              <v:stroke joinstyle="miter"/>
              <v:path gradientshapeok="t" o:connecttype="rect"/>
            </v:shapetype>
            <v:shape id="Textbox 8" o:spid="_x0000_s1028" type="#_x0000_t202" style="position:absolute;margin-left:71pt;margin-top:764.6pt;width:143.2pt;height:15.6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" filled="f" stroked="f">
              <v:textbox inset="0,0,0,0">
                <w:txbxContent>
                  <w:p w14:paraId="2C0EB0D0" w14:textId="77777777" w:rsidR="00256DE9"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v:textbox>
              <w10:wrap anchorx="page" anchory="page"/>
            </v:shape>
          </w:pict>
        </mc:Fallback>
      </mc:AlternateContent>
    </w:r>
    <w:r>
      <w:rPr>
        <w:noProof/>
      </w:rPr>
      <mc:AlternateContent>
        <mc:Choice Requires="wps">
          <w:drawing>
            <wp:anchor distT="0" distB="0" distL="0" distR="0" simplePos="0" relativeHeight="487480320" behindDoc="1" locked="0" layoutInCell="1" allowOverlap="1" wp14:anchorId="77BEAD25" wp14:editId="69056564">
              <wp:simplePos x="0" y="0"/>
              <wp:positionH relativeFrom="page">
                <wp:posOffset>5325236</wp:posOffset>
              </wp:positionH>
              <wp:positionV relativeFrom="page">
                <wp:posOffset>9710550</wp:posOffset>
              </wp:positionV>
              <wp:extent cx="1374140" cy="3638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363855"/>
                      </a:xfrm>
                      <a:prstGeom prst="rect">
                        <a:avLst/>
                      </a:prstGeom>
                    </wps:spPr>
                    <wps:txbx>
                      <w:txbxContent>
                        <w:p w14:paraId="3E67EF18" w14:textId="77777777" w:rsidR="00256DE9" w:rsidRDefault="00256DE9">
                          <w:pPr>
                            <w:pStyle w:val="BodyText"/>
                            <w:spacing w:before="48"/>
                            <w:ind w:left="20"/>
                          </w:pPr>
                          <w:hyperlink r:id="rId1">
                            <w:r>
                              <w:rPr>
                                <w:color w:val="2D74B5"/>
                                <w:w w:val="105"/>
                              </w:rPr>
                              <w:t>www.interreg-</w:t>
                            </w:r>
                            <w:r>
                              <w:rPr>
                                <w:color w:val="2D74B5"/>
                                <w:spacing w:val="-2"/>
                                <w:w w:val="105"/>
                              </w:rPr>
                              <w:t>rohu.eu</w:t>
                            </w:r>
                          </w:hyperlink>
                        </w:p>
                        <w:p w14:paraId="344C53CC" w14:textId="77777777" w:rsidR="00256DE9"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 w14:anchorId="77BEAD25" id="Textbox 9" o:spid="_x0000_s1029" type="#_x0000_t202" style="position:absolute;margin-left:419.3pt;margin-top:764.6pt;width:108.2pt;height:28.65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" filled="f" stroked="f">
              <v:textbox inset="0,0,0,0">
                <w:txbxContent>
                  <w:p w14:paraId="3E67EF18" w14:textId="77777777" w:rsidR="00256DE9" w:rsidRDefault="00256DE9">
                    <w:pPr>
                      <w:pStyle w:val="BodyText"/>
                      <w:spacing w:before="48"/>
                      <w:ind w:left="20"/>
                    </w:pPr>
                    <w:hyperlink r:id="rId2">
                      <w:r>
                        <w:rPr>
                          <w:color w:val="2D74B5"/>
                          <w:w w:val="105"/>
                        </w:rPr>
                        <w:t>www.interreg-</w:t>
                      </w:r>
                      <w:r>
                        <w:rPr>
                          <w:color w:val="2D74B5"/>
                          <w:spacing w:val="-2"/>
                          <w:w w:val="105"/>
                        </w:rPr>
                        <w:t>rohu.eu</w:t>
                      </w:r>
                    </w:hyperlink>
                  </w:p>
                  <w:p w14:paraId="344C53CC" w14:textId="77777777" w:rsidR="00256DE9"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A16E" w14:textId="77777777" w:rsidR="006102DE" w:rsidRDefault="006102DE">
      <w:r>
        <w:separator/>
      </w:r>
    </w:p>
  </w:footnote>
  <w:footnote w:type="continuationSeparator" w:id="0">
    <w:p w14:paraId="40A9ABDE" w14:textId="77777777" w:rsidR="006102DE" w:rsidRDefault="0061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A2CC" w14:textId="77777777" w:rsidR="00256DE9" w:rsidRDefault="00000000">
    <w:pPr>
      <w:pStyle w:val="BodyText"/>
      <w:spacing w:line="14" w:lineRule="auto"/>
    </w:pPr>
    <w:r>
      <w:rPr>
        <w:noProof/>
      </w:rPr>
      <w:drawing>
        <wp:anchor distT="0" distB="0" distL="0" distR="0" simplePos="0" relativeHeight="487476224" behindDoc="1" locked="0" layoutInCell="1" allowOverlap="1" wp14:anchorId="78E7C73A" wp14:editId="6ED2F05B">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rPr>
      <w:drawing>
        <wp:anchor distT="0" distB="0" distL="0" distR="0" simplePos="0" relativeHeight="487476736" behindDoc="1" locked="0" layoutInCell="1" allowOverlap="1" wp14:anchorId="2D5BCFAA" wp14:editId="363A894C">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rPr>
      <w:drawing>
        <wp:anchor distT="0" distB="0" distL="0" distR="0" simplePos="0" relativeHeight="487477248" behindDoc="1" locked="0" layoutInCell="1" allowOverlap="1" wp14:anchorId="7EB1E898" wp14:editId="0A351412">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rPr>
      <w:drawing>
        <wp:anchor distT="0" distB="0" distL="0" distR="0" simplePos="0" relativeHeight="487477760" behindDoc="1" locked="0" layoutInCell="1" allowOverlap="1" wp14:anchorId="314FABF7" wp14:editId="5884E9C3">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rPr>
      <w:drawing>
        <wp:anchor distT="0" distB="0" distL="0" distR="0" simplePos="0" relativeHeight="487478272" behindDoc="1" locked="0" layoutInCell="1" allowOverlap="1" wp14:anchorId="7E08BF2B" wp14:editId="309AD2F4">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E8B" w14:textId="77777777" w:rsidR="00256DE9" w:rsidRDefault="00256DE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4D1"/>
    <w:multiLevelType w:val="hybridMultilevel"/>
    <w:tmpl w:val="A11645A8"/>
    <w:lvl w:ilvl="0" w:tplc="9462DF38">
      <w:numFmt w:val="bullet"/>
      <w:lvlText w:val="-"/>
      <w:lvlJc w:val="left"/>
      <w:pPr>
        <w:ind w:left="826" w:hanging="361"/>
      </w:pPr>
      <w:rPr>
        <w:rFonts w:ascii="Calibri" w:eastAsia="Calibri" w:hAnsi="Calibri" w:cs="Calibri" w:hint="default"/>
        <w:b w:val="0"/>
        <w:bCs w:val="0"/>
        <w:i w:val="0"/>
        <w:iCs w:val="0"/>
        <w:color w:val="0E2A75"/>
        <w:spacing w:val="0"/>
        <w:w w:val="100"/>
        <w:sz w:val="22"/>
        <w:szCs w:val="22"/>
        <w:lang w:val="en-US" w:eastAsia="en-US" w:bidi="ar-SA"/>
      </w:rPr>
    </w:lvl>
    <w:lvl w:ilvl="1" w:tplc="F3C4441A">
      <w:numFmt w:val="bullet"/>
      <w:lvlText w:val="•"/>
      <w:lvlJc w:val="left"/>
      <w:pPr>
        <w:ind w:left="1493" w:hanging="361"/>
      </w:pPr>
      <w:rPr>
        <w:rFonts w:hint="default"/>
        <w:lang w:val="en-US" w:eastAsia="en-US" w:bidi="ar-SA"/>
      </w:rPr>
    </w:lvl>
    <w:lvl w:ilvl="2" w:tplc="2648FB60">
      <w:numFmt w:val="bullet"/>
      <w:lvlText w:val="•"/>
      <w:lvlJc w:val="left"/>
      <w:pPr>
        <w:ind w:left="2167" w:hanging="361"/>
      </w:pPr>
      <w:rPr>
        <w:rFonts w:hint="default"/>
        <w:lang w:val="en-US" w:eastAsia="en-US" w:bidi="ar-SA"/>
      </w:rPr>
    </w:lvl>
    <w:lvl w:ilvl="3" w:tplc="428EB976">
      <w:numFmt w:val="bullet"/>
      <w:lvlText w:val="•"/>
      <w:lvlJc w:val="left"/>
      <w:pPr>
        <w:ind w:left="2841" w:hanging="361"/>
      </w:pPr>
      <w:rPr>
        <w:rFonts w:hint="default"/>
        <w:lang w:val="en-US" w:eastAsia="en-US" w:bidi="ar-SA"/>
      </w:rPr>
    </w:lvl>
    <w:lvl w:ilvl="4" w:tplc="67FCADC6">
      <w:numFmt w:val="bullet"/>
      <w:lvlText w:val="•"/>
      <w:lvlJc w:val="left"/>
      <w:pPr>
        <w:ind w:left="3515" w:hanging="361"/>
      </w:pPr>
      <w:rPr>
        <w:rFonts w:hint="default"/>
        <w:lang w:val="en-US" w:eastAsia="en-US" w:bidi="ar-SA"/>
      </w:rPr>
    </w:lvl>
    <w:lvl w:ilvl="5" w:tplc="0BDC51B8">
      <w:numFmt w:val="bullet"/>
      <w:lvlText w:val="•"/>
      <w:lvlJc w:val="left"/>
      <w:pPr>
        <w:ind w:left="4189" w:hanging="361"/>
      </w:pPr>
      <w:rPr>
        <w:rFonts w:hint="default"/>
        <w:lang w:val="en-US" w:eastAsia="en-US" w:bidi="ar-SA"/>
      </w:rPr>
    </w:lvl>
    <w:lvl w:ilvl="6" w:tplc="96F838BC">
      <w:numFmt w:val="bullet"/>
      <w:lvlText w:val="•"/>
      <w:lvlJc w:val="left"/>
      <w:pPr>
        <w:ind w:left="4862" w:hanging="361"/>
      </w:pPr>
      <w:rPr>
        <w:rFonts w:hint="default"/>
        <w:lang w:val="en-US" w:eastAsia="en-US" w:bidi="ar-SA"/>
      </w:rPr>
    </w:lvl>
    <w:lvl w:ilvl="7" w:tplc="F8F09D38">
      <w:numFmt w:val="bullet"/>
      <w:lvlText w:val="•"/>
      <w:lvlJc w:val="left"/>
      <w:pPr>
        <w:ind w:left="5536" w:hanging="361"/>
      </w:pPr>
      <w:rPr>
        <w:rFonts w:hint="default"/>
        <w:lang w:val="en-US" w:eastAsia="en-US" w:bidi="ar-SA"/>
      </w:rPr>
    </w:lvl>
    <w:lvl w:ilvl="8" w:tplc="FCFC0D8E">
      <w:numFmt w:val="bullet"/>
      <w:lvlText w:val="•"/>
      <w:lvlJc w:val="left"/>
      <w:pPr>
        <w:ind w:left="6210" w:hanging="361"/>
      </w:pPr>
      <w:rPr>
        <w:rFonts w:hint="default"/>
        <w:lang w:val="en-US" w:eastAsia="en-US" w:bidi="ar-SA"/>
      </w:rPr>
    </w:lvl>
  </w:abstractNum>
  <w:abstractNum w:abstractNumId="1" w15:restartNumberingAfterBreak="0">
    <w:nsid w:val="3A035731"/>
    <w:multiLevelType w:val="hybridMultilevel"/>
    <w:tmpl w:val="0F8254D2"/>
    <w:lvl w:ilvl="0" w:tplc="54CC7928">
      <w:numFmt w:val="bullet"/>
      <w:lvlText w:val=""/>
      <w:lvlJc w:val="left"/>
      <w:pPr>
        <w:ind w:left="754" w:hanging="361"/>
      </w:pPr>
      <w:rPr>
        <w:rFonts w:ascii="Symbol" w:eastAsia="Symbol" w:hAnsi="Symbol" w:cs="Symbol" w:hint="default"/>
        <w:b w:val="0"/>
        <w:bCs w:val="0"/>
        <w:i w:val="0"/>
        <w:iCs w:val="0"/>
        <w:color w:val="0E2A75"/>
        <w:spacing w:val="0"/>
        <w:w w:val="100"/>
        <w:sz w:val="22"/>
        <w:szCs w:val="22"/>
        <w:lang w:val="en-US" w:eastAsia="en-US" w:bidi="ar-SA"/>
      </w:rPr>
    </w:lvl>
    <w:lvl w:ilvl="1" w:tplc="7200F33E">
      <w:numFmt w:val="bullet"/>
      <w:lvlText w:val="•"/>
      <w:lvlJc w:val="left"/>
      <w:pPr>
        <w:ind w:left="1439" w:hanging="361"/>
      </w:pPr>
      <w:rPr>
        <w:rFonts w:hint="default"/>
        <w:lang w:val="en-US" w:eastAsia="en-US" w:bidi="ar-SA"/>
      </w:rPr>
    </w:lvl>
    <w:lvl w:ilvl="2" w:tplc="2570B974">
      <w:numFmt w:val="bullet"/>
      <w:lvlText w:val="•"/>
      <w:lvlJc w:val="left"/>
      <w:pPr>
        <w:ind w:left="2119" w:hanging="361"/>
      </w:pPr>
      <w:rPr>
        <w:rFonts w:hint="default"/>
        <w:lang w:val="en-US" w:eastAsia="en-US" w:bidi="ar-SA"/>
      </w:rPr>
    </w:lvl>
    <w:lvl w:ilvl="3" w:tplc="333C009A">
      <w:numFmt w:val="bullet"/>
      <w:lvlText w:val="•"/>
      <w:lvlJc w:val="left"/>
      <w:pPr>
        <w:ind w:left="2799" w:hanging="361"/>
      </w:pPr>
      <w:rPr>
        <w:rFonts w:hint="default"/>
        <w:lang w:val="en-US" w:eastAsia="en-US" w:bidi="ar-SA"/>
      </w:rPr>
    </w:lvl>
    <w:lvl w:ilvl="4" w:tplc="877E54C4">
      <w:numFmt w:val="bullet"/>
      <w:lvlText w:val="•"/>
      <w:lvlJc w:val="left"/>
      <w:pPr>
        <w:ind w:left="3479" w:hanging="361"/>
      </w:pPr>
      <w:rPr>
        <w:rFonts w:hint="default"/>
        <w:lang w:val="en-US" w:eastAsia="en-US" w:bidi="ar-SA"/>
      </w:rPr>
    </w:lvl>
    <w:lvl w:ilvl="5" w:tplc="5F4C3A82">
      <w:numFmt w:val="bullet"/>
      <w:lvlText w:val="•"/>
      <w:lvlJc w:val="left"/>
      <w:pPr>
        <w:ind w:left="4159" w:hanging="361"/>
      </w:pPr>
      <w:rPr>
        <w:rFonts w:hint="default"/>
        <w:lang w:val="en-US" w:eastAsia="en-US" w:bidi="ar-SA"/>
      </w:rPr>
    </w:lvl>
    <w:lvl w:ilvl="6" w:tplc="067E6502">
      <w:numFmt w:val="bullet"/>
      <w:lvlText w:val="•"/>
      <w:lvlJc w:val="left"/>
      <w:pPr>
        <w:ind w:left="4838" w:hanging="361"/>
      </w:pPr>
      <w:rPr>
        <w:rFonts w:hint="default"/>
        <w:lang w:val="en-US" w:eastAsia="en-US" w:bidi="ar-SA"/>
      </w:rPr>
    </w:lvl>
    <w:lvl w:ilvl="7" w:tplc="52F4CFBE">
      <w:numFmt w:val="bullet"/>
      <w:lvlText w:val="•"/>
      <w:lvlJc w:val="left"/>
      <w:pPr>
        <w:ind w:left="5518" w:hanging="361"/>
      </w:pPr>
      <w:rPr>
        <w:rFonts w:hint="default"/>
        <w:lang w:val="en-US" w:eastAsia="en-US" w:bidi="ar-SA"/>
      </w:rPr>
    </w:lvl>
    <w:lvl w:ilvl="8" w:tplc="58A89FCE">
      <w:numFmt w:val="bullet"/>
      <w:lvlText w:val="•"/>
      <w:lvlJc w:val="left"/>
      <w:pPr>
        <w:ind w:left="6198" w:hanging="361"/>
      </w:pPr>
      <w:rPr>
        <w:rFonts w:hint="default"/>
        <w:lang w:val="en-US" w:eastAsia="en-US" w:bidi="ar-SA"/>
      </w:rPr>
    </w:lvl>
  </w:abstractNum>
  <w:abstractNum w:abstractNumId="2" w15:restartNumberingAfterBreak="0">
    <w:nsid w:val="66B578E5"/>
    <w:multiLevelType w:val="hybridMultilevel"/>
    <w:tmpl w:val="7CA42DA2"/>
    <w:lvl w:ilvl="0" w:tplc="FF146C9C">
      <w:numFmt w:val="bullet"/>
      <w:lvlText w:val="-"/>
      <w:lvlJc w:val="left"/>
      <w:pPr>
        <w:ind w:left="826" w:hanging="361"/>
      </w:pPr>
      <w:rPr>
        <w:rFonts w:ascii="Calibri" w:eastAsia="Calibri" w:hAnsi="Calibri" w:cs="Calibri" w:hint="default"/>
        <w:b w:val="0"/>
        <w:bCs w:val="0"/>
        <w:i w:val="0"/>
        <w:iCs w:val="0"/>
        <w:color w:val="0E2A75"/>
        <w:spacing w:val="0"/>
        <w:w w:val="100"/>
        <w:sz w:val="22"/>
        <w:szCs w:val="22"/>
        <w:lang w:val="en-US" w:eastAsia="en-US" w:bidi="ar-SA"/>
      </w:rPr>
    </w:lvl>
    <w:lvl w:ilvl="1" w:tplc="0D5CF4AA">
      <w:numFmt w:val="bullet"/>
      <w:lvlText w:val="•"/>
      <w:lvlJc w:val="left"/>
      <w:pPr>
        <w:ind w:left="1493" w:hanging="361"/>
      </w:pPr>
      <w:rPr>
        <w:rFonts w:hint="default"/>
        <w:lang w:val="en-US" w:eastAsia="en-US" w:bidi="ar-SA"/>
      </w:rPr>
    </w:lvl>
    <w:lvl w:ilvl="2" w:tplc="DBB8B582">
      <w:numFmt w:val="bullet"/>
      <w:lvlText w:val="•"/>
      <w:lvlJc w:val="left"/>
      <w:pPr>
        <w:ind w:left="2167" w:hanging="361"/>
      </w:pPr>
      <w:rPr>
        <w:rFonts w:hint="default"/>
        <w:lang w:val="en-US" w:eastAsia="en-US" w:bidi="ar-SA"/>
      </w:rPr>
    </w:lvl>
    <w:lvl w:ilvl="3" w:tplc="BB30C618">
      <w:numFmt w:val="bullet"/>
      <w:lvlText w:val="•"/>
      <w:lvlJc w:val="left"/>
      <w:pPr>
        <w:ind w:left="2841" w:hanging="361"/>
      </w:pPr>
      <w:rPr>
        <w:rFonts w:hint="default"/>
        <w:lang w:val="en-US" w:eastAsia="en-US" w:bidi="ar-SA"/>
      </w:rPr>
    </w:lvl>
    <w:lvl w:ilvl="4" w:tplc="0750EA44">
      <w:numFmt w:val="bullet"/>
      <w:lvlText w:val="•"/>
      <w:lvlJc w:val="left"/>
      <w:pPr>
        <w:ind w:left="3515" w:hanging="361"/>
      </w:pPr>
      <w:rPr>
        <w:rFonts w:hint="default"/>
        <w:lang w:val="en-US" w:eastAsia="en-US" w:bidi="ar-SA"/>
      </w:rPr>
    </w:lvl>
    <w:lvl w:ilvl="5" w:tplc="DC486A92">
      <w:numFmt w:val="bullet"/>
      <w:lvlText w:val="•"/>
      <w:lvlJc w:val="left"/>
      <w:pPr>
        <w:ind w:left="4189" w:hanging="361"/>
      </w:pPr>
      <w:rPr>
        <w:rFonts w:hint="default"/>
        <w:lang w:val="en-US" w:eastAsia="en-US" w:bidi="ar-SA"/>
      </w:rPr>
    </w:lvl>
    <w:lvl w:ilvl="6" w:tplc="D92E7862">
      <w:numFmt w:val="bullet"/>
      <w:lvlText w:val="•"/>
      <w:lvlJc w:val="left"/>
      <w:pPr>
        <w:ind w:left="4862" w:hanging="361"/>
      </w:pPr>
      <w:rPr>
        <w:rFonts w:hint="default"/>
        <w:lang w:val="en-US" w:eastAsia="en-US" w:bidi="ar-SA"/>
      </w:rPr>
    </w:lvl>
    <w:lvl w:ilvl="7" w:tplc="A86E1286">
      <w:numFmt w:val="bullet"/>
      <w:lvlText w:val="•"/>
      <w:lvlJc w:val="left"/>
      <w:pPr>
        <w:ind w:left="5536" w:hanging="361"/>
      </w:pPr>
      <w:rPr>
        <w:rFonts w:hint="default"/>
        <w:lang w:val="en-US" w:eastAsia="en-US" w:bidi="ar-SA"/>
      </w:rPr>
    </w:lvl>
    <w:lvl w:ilvl="8" w:tplc="06FE80E8">
      <w:numFmt w:val="bullet"/>
      <w:lvlText w:val="•"/>
      <w:lvlJc w:val="left"/>
      <w:pPr>
        <w:ind w:left="6210" w:hanging="361"/>
      </w:pPr>
      <w:rPr>
        <w:rFonts w:hint="default"/>
        <w:lang w:val="en-US" w:eastAsia="en-US" w:bidi="ar-SA"/>
      </w:rPr>
    </w:lvl>
  </w:abstractNum>
  <w:abstractNum w:abstractNumId="3" w15:restartNumberingAfterBreak="0">
    <w:nsid w:val="7CC72342"/>
    <w:multiLevelType w:val="hybridMultilevel"/>
    <w:tmpl w:val="8778682A"/>
    <w:lvl w:ilvl="0" w:tplc="9F143B3C">
      <w:numFmt w:val="bullet"/>
      <w:lvlText w:val=""/>
      <w:lvlJc w:val="left"/>
      <w:pPr>
        <w:ind w:left="754" w:hanging="361"/>
      </w:pPr>
      <w:rPr>
        <w:rFonts w:ascii="Symbol" w:eastAsia="Symbol" w:hAnsi="Symbol" w:cs="Symbol" w:hint="default"/>
        <w:b w:val="0"/>
        <w:bCs w:val="0"/>
        <w:i w:val="0"/>
        <w:iCs w:val="0"/>
        <w:color w:val="0E2A75"/>
        <w:spacing w:val="0"/>
        <w:w w:val="100"/>
        <w:sz w:val="22"/>
        <w:szCs w:val="22"/>
        <w:lang w:val="en-US" w:eastAsia="en-US" w:bidi="ar-SA"/>
      </w:rPr>
    </w:lvl>
    <w:lvl w:ilvl="1" w:tplc="B52831B6">
      <w:numFmt w:val="bullet"/>
      <w:lvlText w:val="•"/>
      <w:lvlJc w:val="left"/>
      <w:pPr>
        <w:ind w:left="1439" w:hanging="361"/>
      </w:pPr>
      <w:rPr>
        <w:rFonts w:hint="default"/>
        <w:lang w:val="en-US" w:eastAsia="en-US" w:bidi="ar-SA"/>
      </w:rPr>
    </w:lvl>
    <w:lvl w:ilvl="2" w:tplc="9E64DED6">
      <w:numFmt w:val="bullet"/>
      <w:lvlText w:val="•"/>
      <w:lvlJc w:val="left"/>
      <w:pPr>
        <w:ind w:left="2119" w:hanging="361"/>
      </w:pPr>
      <w:rPr>
        <w:rFonts w:hint="default"/>
        <w:lang w:val="en-US" w:eastAsia="en-US" w:bidi="ar-SA"/>
      </w:rPr>
    </w:lvl>
    <w:lvl w:ilvl="3" w:tplc="5F3ACB66">
      <w:numFmt w:val="bullet"/>
      <w:lvlText w:val="•"/>
      <w:lvlJc w:val="left"/>
      <w:pPr>
        <w:ind w:left="2799" w:hanging="361"/>
      </w:pPr>
      <w:rPr>
        <w:rFonts w:hint="default"/>
        <w:lang w:val="en-US" w:eastAsia="en-US" w:bidi="ar-SA"/>
      </w:rPr>
    </w:lvl>
    <w:lvl w:ilvl="4" w:tplc="8F2889BE">
      <w:numFmt w:val="bullet"/>
      <w:lvlText w:val="•"/>
      <w:lvlJc w:val="left"/>
      <w:pPr>
        <w:ind w:left="3479" w:hanging="361"/>
      </w:pPr>
      <w:rPr>
        <w:rFonts w:hint="default"/>
        <w:lang w:val="en-US" w:eastAsia="en-US" w:bidi="ar-SA"/>
      </w:rPr>
    </w:lvl>
    <w:lvl w:ilvl="5" w:tplc="E064FC26">
      <w:numFmt w:val="bullet"/>
      <w:lvlText w:val="•"/>
      <w:lvlJc w:val="left"/>
      <w:pPr>
        <w:ind w:left="4159" w:hanging="361"/>
      </w:pPr>
      <w:rPr>
        <w:rFonts w:hint="default"/>
        <w:lang w:val="en-US" w:eastAsia="en-US" w:bidi="ar-SA"/>
      </w:rPr>
    </w:lvl>
    <w:lvl w:ilvl="6" w:tplc="D5105D7E">
      <w:numFmt w:val="bullet"/>
      <w:lvlText w:val="•"/>
      <w:lvlJc w:val="left"/>
      <w:pPr>
        <w:ind w:left="4838" w:hanging="361"/>
      </w:pPr>
      <w:rPr>
        <w:rFonts w:hint="default"/>
        <w:lang w:val="en-US" w:eastAsia="en-US" w:bidi="ar-SA"/>
      </w:rPr>
    </w:lvl>
    <w:lvl w:ilvl="7" w:tplc="04625E4E">
      <w:numFmt w:val="bullet"/>
      <w:lvlText w:val="•"/>
      <w:lvlJc w:val="left"/>
      <w:pPr>
        <w:ind w:left="5518" w:hanging="361"/>
      </w:pPr>
      <w:rPr>
        <w:rFonts w:hint="default"/>
        <w:lang w:val="en-US" w:eastAsia="en-US" w:bidi="ar-SA"/>
      </w:rPr>
    </w:lvl>
    <w:lvl w:ilvl="8" w:tplc="31B0A920">
      <w:numFmt w:val="bullet"/>
      <w:lvlText w:val="•"/>
      <w:lvlJc w:val="left"/>
      <w:pPr>
        <w:ind w:left="6198" w:hanging="361"/>
      </w:pPr>
      <w:rPr>
        <w:rFonts w:hint="default"/>
        <w:lang w:val="en-US" w:eastAsia="en-US" w:bidi="ar-SA"/>
      </w:rPr>
    </w:lvl>
  </w:abstractNum>
  <w:num w:numId="1" w16cid:durableId="866672910">
    <w:abstractNumId w:val="1"/>
  </w:num>
  <w:num w:numId="2" w16cid:durableId="928395057">
    <w:abstractNumId w:val="3"/>
  </w:num>
  <w:num w:numId="3" w16cid:durableId="323095423">
    <w:abstractNumId w:val="0"/>
  </w:num>
  <w:num w:numId="4" w16cid:durableId="370618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6DE9"/>
    <w:rsid w:val="0017468A"/>
    <w:rsid w:val="00256DE9"/>
    <w:rsid w:val="00475725"/>
    <w:rsid w:val="00517FE5"/>
    <w:rsid w:val="005819B1"/>
    <w:rsid w:val="006102DE"/>
    <w:rsid w:val="00656A5B"/>
    <w:rsid w:val="00733AD3"/>
    <w:rsid w:val="00823E19"/>
    <w:rsid w:val="008B6648"/>
    <w:rsid w:val="009058C6"/>
    <w:rsid w:val="00960D46"/>
    <w:rsid w:val="00CD64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596C"/>
  <w15:docId w15:val="{60AA0428-301E-4C2A-B5B2-74F5DC0A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healthy-pregnancy-rohu.e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6</cp:revision>
  <dcterms:created xsi:type="dcterms:W3CDTF">2026-02-13T08:29:00Z</dcterms:created>
  <dcterms:modified xsi:type="dcterms:W3CDTF">2026-04-22T08:46:00Z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2013</vt:lpwstr>
  </property>
  <property fmtid="{D5CDD505-2E9C-101B-9397-08002B2CF9AE}" pid="4" name="LastSaved">
    <vt:filetime>2026-02-13T00:00:00Z</vt:filetime>
  </property>
  <property fmtid="{D5CDD505-2E9C-101B-9397-08002B2CF9AE}" pid="5" name="Producer">
    <vt:lpwstr>Microsoft® Word 2013</vt:lpwstr>
  </property>
  <property fmtid="{D5CDD505-2E9C-101B-9397-08002B2CF9AE}" pid="6" name="GrammarlyDocumentId">
    <vt:lpwstr>d2976599-a336-4b0c-87fe-8dcd9bd1e324</vt:lpwstr>
  </property>
</Properties>
</file>