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7478"/>
      </w:tblGrid>
      <w:tr w:rsidR="00780C72" w:rsidRPr="00D01861" w14:paraId="267C0B74" w14:textId="77777777">
        <w:trPr>
          <w:trHeight w:val="465"/>
        </w:trPr>
        <w:tc>
          <w:tcPr>
            <w:tcW w:w="9742" w:type="dxa"/>
            <w:gridSpan w:val="2"/>
            <w:shd w:val="clear" w:color="auto" w:fill="1F4E79"/>
          </w:tcPr>
          <w:p w14:paraId="1339ABAF" w14:textId="77777777" w:rsidR="00780C72" w:rsidRPr="00D01861" w:rsidRDefault="00000000" w:rsidP="00D01861">
            <w:pPr>
              <w:pStyle w:val="TableParagraph"/>
              <w:spacing w:line="259" w:lineRule="auto"/>
              <w:ind w:left="223"/>
              <w:rPr>
                <w:rFonts w:ascii="Open Sans" w:hAnsi="Open Sans" w:cs="Open Sans"/>
                <w:b/>
                <w:bCs/>
                <w:color w:val="FFFFFF" w:themeColor="background1"/>
              </w:rPr>
            </w:pPr>
            <w:r w:rsidRPr="00D01861">
              <w:rPr>
                <w:rFonts w:ascii="Open Sans" w:hAnsi="Open Sans" w:cs="Open Sans"/>
                <w:b/>
                <w:bCs/>
                <w:color w:val="FFFFFF" w:themeColor="background1"/>
              </w:rPr>
              <w:t>2</w:t>
            </w:r>
            <w:r w:rsidRPr="00D01861">
              <w:rPr>
                <w:rFonts w:ascii="Open Sans" w:hAnsi="Open Sans" w:cs="Open Sans"/>
                <w:b/>
                <w:bCs/>
                <w:color w:val="FFFFFF" w:themeColor="background1"/>
                <w:vertAlign w:val="superscript"/>
              </w:rPr>
              <w:t>nd</w:t>
            </w:r>
            <w:r w:rsidRPr="00D01861">
              <w:rPr>
                <w:rFonts w:ascii="Open Sans" w:hAnsi="Open Sans" w:cs="Open Sans"/>
                <w:b/>
                <w:bCs/>
                <w:color w:val="FFFFFF" w:themeColor="background1"/>
              </w:rPr>
              <w:t xml:space="preserve"> Open Call – Normal Projects</w:t>
            </w:r>
          </w:p>
        </w:tc>
      </w:tr>
      <w:tr w:rsidR="00780C72" w:rsidRPr="00D01861" w14:paraId="70581E4E" w14:textId="77777777" w:rsidTr="00D01861">
        <w:trPr>
          <w:trHeight w:val="388"/>
        </w:trPr>
        <w:tc>
          <w:tcPr>
            <w:tcW w:w="2264" w:type="dxa"/>
          </w:tcPr>
          <w:p w14:paraId="7FD0216D" w14:textId="77777777" w:rsidR="00780C72" w:rsidRPr="00D01861" w:rsidRDefault="00000000" w:rsidP="00D01861">
            <w:pPr>
              <w:pStyle w:val="TableParagraph"/>
              <w:spacing w:line="259" w:lineRule="auto"/>
              <w:ind w:left="12"/>
              <w:jc w:val="center"/>
              <w:rPr>
                <w:rFonts w:ascii="Open Sans" w:hAnsi="Open Sans" w:cs="Open Sans"/>
                <w:b/>
                <w:bCs/>
              </w:rPr>
            </w:pPr>
            <w:r w:rsidRPr="00D01861">
              <w:rPr>
                <w:rFonts w:ascii="Open Sans" w:hAnsi="Open Sans" w:cs="Open Sans"/>
                <w:b/>
                <w:bCs/>
                <w:color w:val="0E2A75"/>
              </w:rPr>
              <w:t>Project code</w:t>
            </w:r>
          </w:p>
        </w:tc>
        <w:tc>
          <w:tcPr>
            <w:tcW w:w="7478" w:type="dxa"/>
          </w:tcPr>
          <w:p w14:paraId="6E9F4CF4" w14:textId="77777777" w:rsidR="00780C72" w:rsidRPr="00011526" w:rsidRDefault="00000000" w:rsidP="00D01861">
            <w:pPr>
              <w:pStyle w:val="TableParagraph"/>
              <w:spacing w:line="259" w:lineRule="auto"/>
              <w:rPr>
                <w:rFonts w:ascii="Open Sans" w:hAnsi="Open Sans" w:cs="Open Sans"/>
                <w:b/>
                <w:bCs/>
              </w:rPr>
            </w:pPr>
            <w:r w:rsidRPr="00011526">
              <w:rPr>
                <w:rFonts w:ascii="Open Sans" w:hAnsi="Open Sans" w:cs="Open Sans"/>
                <w:b/>
                <w:bCs/>
                <w:color w:val="0E2A75"/>
              </w:rPr>
              <w:t>ROHU-181</w:t>
            </w:r>
          </w:p>
        </w:tc>
      </w:tr>
      <w:tr w:rsidR="00780C72" w:rsidRPr="00D01861" w14:paraId="050E376D" w14:textId="77777777" w:rsidTr="00D01861">
        <w:trPr>
          <w:trHeight w:val="892"/>
        </w:trPr>
        <w:tc>
          <w:tcPr>
            <w:tcW w:w="2264" w:type="dxa"/>
          </w:tcPr>
          <w:p w14:paraId="7F8F854D" w14:textId="77777777" w:rsidR="00780C72" w:rsidRPr="00D01861" w:rsidRDefault="00000000" w:rsidP="00D01861">
            <w:pPr>
              <w:pStyle w:val="TableParagraph"/>
              <w:spacing w:line="259" w:lineRule="auto"/>
              <w:ind w:left="12" w:right="3"/>
              <w:jc w:val="center"/>
              <w:rPr>
                <w:rFonts w:ascii="Open Sans" w:hAnsi="Open Sans" w:cs="Open Sans"/>
                <w:b/>
                <w:bCs/>
              </w:rPr>
            </w:pPr>
            <w:r w:rsidRPr="00D01861">
              <w:rPr>
                <w:rFonts w:ascii="Open Sans" w:hAnsi="Open Sans" w:cs="Open Sans"/>
                <w:b/>
                <w:bCs/>
                <w:color w:val="0E2A75"/>
              </w:rPr>
              <w:t>Project title</w:t>
            </w:r>
          </w:p>
        </w:tc>
        <w:tc>
          <w:tcPr>
            <w:tcW w:w="7478" w:type="dxa"/>
          </w:tcPr>
          <w:p w14:paraId="3FF9DBA0" w14:textId="77777777" w:rsidR="00780C72" w:rsidRPr="00011526" w:rsidRDefault="00000000" w:rsidP="00D01861">
            <w:pPr>
              <w:pStyle w:val="TableParagraph"/>
              <w:spacing w:line="259" w:lineRule="auto"/>
              <w:rPr>
                <w:rFonts w:ascii="Open Sans" w:hAnsi="Open Sans" w:cs="Open Sans"/>
                <w:b/>
                <w:bCs/>
              </w:rPr>
            </w:pPr>
            <w:r w:rsidRPr="00011526">
              <w:rPr>
                <w:rFonts w:ascii="Open Sans" w:hAnsi="Open Sans" w:cs="Open Sans"/>
                <w:b/>
                <w:bCs/>
                <w:color w:val="0E2A75"/>
              </w:rPr>
              <w:t>NSED-coop</w:t>
            </w:r>
          </w:p>
          <w:p w14:paraId="6F6B5E51" w14:textId="77777777" w:rsidR="00780C72" w:rsidRPr="00D01861" w:rsidRDefault="00000000" w:rsidP="00D01861">
            <w:pPr>
              <w:pStyle w:val="TableParagraph"/>
              <w:spacing w:line="259" w:lineRule="auto"/>
              <w:ind w:right="98"/>
              <w:rPr>
                <w:rFonts w:ascii="Open Sans" w:hAnsi="Open Sans" w:cs="Open Sans"/>
              </w:rPr>
            </w:pPr>
            <w:r w:rsidRPr="00D01861">
              <w:rPr>
                <w:rFonts w:ascii="Open Sans" w:hAnsi="Open Sans" w:cs="Open Sans"/>
                <w:color w:val="0E2A75"/>
              </w:rPr>
              <w:t xml:space="preserve">Improve cross-border cooperation between public institutions of </w:t>
            </w:r>
            <w:proofErr w:type="spellStart"/>
            <w:r w:rsidRPr="00D01861">
              <w:rPr>
                <w:rFonts w:ascii="Open Sans" w:hAnsi="Open Sans" w:cs="Open Sans"/>
                <w:color w:val="0E2A75"/>
              </w:rPr>
              <w:t>Nădlac</w:t>
            </w:r>
            <w:proofErr w:type="spellEnd"/>
            <w:r w:rsidRPr="00D01861">
              <w:rPr>
                <w:rFonts w:ascii="Open Sans" w:hAnsi="Open Sans" w:cs="Open Sans"/>
                <w:color w:val="0E2A75"/>
              </w:rPr>
              <w:t>-</w:t>
            </w:r>
            <w:proofErr w:type="spellStart"/>
            <w:r w:rsidRPr="00D01861">
              <w:rPr>
                <w:rFonts w:ascii="Open Sans" w:hAnsi="Open Sans" w:cs="Open Sans"/>
                <w:color w:val="0E2A75"/>
              </w:rPr>
              <w:t>Sântana</w:t>
            </w:r>
            <w:proofErr w:type="spellEnd"/>
            <w:r w:rsidRPr="00D01861">
              <w:rPr>
                <w:rFonts w:ascii="Open Sans" w:hAnsi="Open Sans" w:cs="Open Sans"/>
                <w:color w:val="0E2A75"/>
              </w:rPr>
              <w:t>-Elek-</w:t>
            </w:r>
            <w:proofErr w:type="spellStart"/>
            <w:r w:rsidRPr="00D01861">
              <w:rPr>
                <w:rFonts w:ascii="Open Sans" w:hAnsi="Open Sans" w:cs="Open Sans"/>
                <w:color w:val="0E2A75"/>
              </w:rPr>
              <w:t>Doboz</w:t>
            </w:r>
            <w:proofErr w:type="spellEnd"/>
          </w:p>
        </w:tc>
      </w:tr>
      <w:tr w:rsidR="00780C72" w:rsidRPr="00D01861" w14:paraId="333D5279" w14:textId="77777777" w:rsidTr="00D01861">
        <w:trPr>
          <w:trHeight w:val="550"/>
        </w:trPr>
        <w:tc>
          <w:tcPr>
            <w:tcW w:w="2264" w:type="dxa"/>
          </w:tcPr>
          <w:p w14:paraId="0D70F697" w14:textId="77777777" w:rsidR="00780C72" w:rsidRPr="00D01861" w:rsidRDefault="00000000" w:rsidP="00D01861">
            <w:pPr>
              <w:pStyle w:val="TableParagraph"/>
              <w:spacing w:line="259" w:lineRule="auto"/>
              <w:ind w:left="12" w:right="2"/>
              <w:jc w:val="center"/>
              <w:rPr>
                <w:rFonts w:ascii="Open Sans" w:hAnsi="Open Sans" w:cs="Open Sans"/>
                <w:b/>
                <w:bCs/>
              </w:rPr>
            </w:pPr>
            <w:r w:rsidRPr="00D01861">
              <w:rPr>
                <w:rFonts w:ascii="Open Sans" w:hAnsi="Open Sans" w:cs="Open Sans"/>
                <w:b/>
                <w:bCs/>
                <w:color w:val="0E2A75"/>
              </w:rPr>
              <w:t>Priority axis</w:t>
            </w:r>
          </w:p>
        </w:tc>
        <w:tc>
          <w:tcPr>
            <w:tcW w:w="7478" w:type="dxa"/>
          </w:tcPr>
          <w:p w14:paraId="41B0B5DA" w14:textId="77777777" w:rsidR="00780C72" w:rsidRPr="00D01861" w:rsidRDefault="00000000" w:rsidP="00D01861">
            <w:pPr>
              <w:pStyle w:val="TableParagraph"/>
              <w:spacing w:line="259" w:lineRule="auto"/>
              <w:rPr>
                <w:rFonts w:ascii="Open Sans" w:hAnsi="Open Sans" w:cs="Open Sans"/>
              </w:rPr>
            </w:pPr>
            <w:r w:rsidRPr="00D01861">
              <w:rPr>
                <w:rFonts w:ascii="Open Sans" w:hAnsi="Open Sans" w:cs="Open Sans"/>
                <w:color w:val="0E2A75"/>
              </w:rPr>
              <w:t>6 – Promoting cross-border cooperation between institutions and citizens (Cooperation of institutions and communities)</w:t>
            </w:r>
          </w:p>
        </w:tc>
      </w:tr>
      <w:tr w:rsidR="00780C72" w:rsidRPr="00D01861" w14:paraId="7DFDA36F" w14:textId="77777777" w:rsidTr="00D01861">
        <w:trPr>
          <w:trHeight w:val="604"/>
        </w:trPr>
        <w:tc>
          <w:tcPr>
            <w:tcW w:w="2264" w:type="dxa"/>
          </w:tcPr>
          <w:p w14:paraId="5291C379" w14:textId="77777777" w:rsidR="00780C72" w:rsidRPr="00D01861" w:rsidRDefault="00000000" w:rsidP="00D01861">
            <w:pPr>
              <w:pStyle w:val="TableParagraph"/>
              <w:spacing w:line="259" w:lineRule="auto"/>
              <w:ind w:left="714" w:hanging="216"/>
              <w:rPr>
                <w:rFonts w:ascii="Open Sans" w:hAnsi="Open Sans" w:cs="Open Sans"/>
                <w:b/>
                <w:bCs/>
              </w:rPr>
            </w:pPr>
            <w:r w:rsidRPr="00D01861">
              <w:rPr>
                <w:rFonts w:ascii="Open Sans" w:hAnsi="Open Sans" w:cs="Open Sans"/>
                <w:b/>
                <w:bCs/>
                <w:color w:val="0E2A75"/>
              </w:rPr>
              <w:t>Investment priority</w:t>
            </w:r>
          </w:p>
        </w:tc>
        <w:tc>
          <w:tcPr>
            <w:tcW w:w="7478" w:type="dxa"/>
          </w:tcPr>
          <w:p w14:paraId="3D04D8CA" w14:textId="77777777" w:rsidR="00780C72" w:rsidRPr="00D01861" w:rsidRDefault="00000000" w:rsidP="00D01861">
            <w:pPr>
              <w:pStyle w:val="TableParagraph"/>
              <w:spacing w:line="259" w:lineRule="auto"/>
              <w:rPr>
                <w:rFonts w:ascii="Open Sans" w:hAnsi="Open Sans" w:cs="Open Sans"/>
              </w:rPr>
            </w:pPr>
            <w:r w:rsidRPr="00D01861">
              <w:rPr>
                <w:rFonts w:ascii="Open Sans" w:hAnsi="Open Sans" w:cs="Open Sans"/>
                <w:color w:val="0E2A75"/>
              </w:rPr>
              <w:t>11/b - Promoting legal and administrative cooperation and cooperation between citizens and institutions</w:t>
            </w:r>
          </w:p>
        </w:tc>
      </w:tr>
      <w:tr w:rsidR="00780C72" w:rsidRPr="00D01861" w14:paraId="53DAA8A2" w14:textId="77777777" w:rsidTr="00D01861">
        <w:trPr>
          <w:trHeight w:val="577"/>
        </w:trPr>
        <w:tc>
          <w:tcPr>
            <w:tcW w:w="2264" w:type="dxa"/>
          </w:tcPr>
          <w:p w14:paraId="0673C24D" w14:textId="77777777" w:rsidR="00780C72" w:rsidRPr="00D01861" w:rsidRDefault="00000000" w:rsidP="00D01861">
            <w:pPr>
              <w:pStyle w:val="TableParagraph"/>
              <w:spacing w:line="259" w:lineRule="auto"/>
              <w:ind w:left="774" w:hanging="538"/>
              <w:rPr>
                <w:rFonts w:ascii="Open Sans" w:hAnsi="Open Sans" w:cs="Open Sans"/>
                <w:b/>
                <w:bCs/>
              </w:rPr>
            </w:pPr>
            <w:r w:rsidRPr="00D01861">
              <w:rPr>
                <w:rFonts w:ascii="Open Sans" w:hAnsi="Open Sans" w:cs="Open Sans"/>
                <w:b/>
                <w:bCs/>
                <w:color w:val="0E2A75"/>
              </w:rPr>
              <w:t>Implementation period</w:t>
            </w:r>
          </w:p>
        </w:tc>
        <w:tc>
          <w:tcPr>
            <w:tcW w:w="7478" w:type="dxa"/>
          </w:tcPr>
          <w:p w14:paraId="21F1C9E2" w14:textId="77777777" w:rsidR="00780C72" w:rsidRPr="00D01861" w:rsidRDefault="00000000" w:rsidP="00D01861">
            <w:pPr>
              <w:pStyle w:val="TableParagraph"/>
              <w:spacing w:line="259" w:lineRule="auto"/>
              <w:rPr>
                <w:rFonts w:ascii="Open Sans" w:hAnsi="Open Sans" w:cs="Open Sans"/>
              </w:rPr>
            </w:pPr>
            <w:r w:rsidRPr="00D01861">
              <w:rPr>
                <w:rFonts w:ascii="Open Sans" w:hAnsi="Open Sans" w:cs="Open Sans"/>
                <w:color w:val="0E2A75"/>
              </w:rPr>
              <w:t>20 months (1</w:t>
            </w:r>
            <w:r w:rsidRPr="00D01861">
              <w:rPr>
                <w:rFonts w:ascii="Open Sans" w:hAnsi="Open Sans" w:cs="Open Sans"/>
                <w:color w:val="0E2A75"/>
                <w:vertAlign w:val="superscript"/>
              </w:rPr>
              <w:t>st</w:t>
            </w:r>
            <w:r w:rsidRPr="00D01861">
              <w:rPr>
                <w:rFonts w:ascii="Open Sans" w:hAnsi="Open Sans" w:cs="Open Sans"/>
                <w:color w:val="0E2A75"/>
              </w:rPr>
              <w:t xml:space="preserve"> of December 2018 – 31</w:t>
            </w:r>
            <w:r w:rsidRPr="00D01861">
              <w:rPr>
                <w:rFonts w:ascii="Open Sans" w:hAnsi="Open Sans" w:cs="Open Sans"/>
                <w:color w:val="0E2A75"/>
                <w:vertAlign w:val="superscript"/>
              </w:rPr>
              <w:t>st</w:t>
            </w:r>
            <w:r w:rsidRPr="00D01861">
              <w:rPr>
                <w:rFonts w:ascii="Open Sans" w:hAnsi="Open Sans" w:cs="Open Sans"/>
                <w:color w:val="0E2A75"/>
              </w:rPr>
              <w:t xml:space="preserve"> of July 2020)</w:t>
            </w:r>
          </w:p>
        </w:tc>
      </w:tr>
      <w:tr w:rsidR="00780C72" w:rsidRPr="00D01861" w14:paraId="1A2B087A" w14:textId="77777777" w:rsidTr="00D01861">
        <w:trPr>
          <w:trHeight w:val="1180"/>
        </w:trPr>
        <w:tc>
          <w:tcPr>
            <w:tcW w:w="2264" w:type="dxa"/>
          </w:tcPr>
          <w:p w14:paraId="06843E46" w14:textId="77777777" w:rsidR="00780C72" w:rsidRPr="00D01861" w:rsidRDefault="00780C72" w:rsidP="00D01861">
            <w:pPr>
              <w:pStyle w:val="TableParagraph"/>
              <w:spacing w:line="259" w:lineRule="auto"/>
              <w:ind w:left="0"/>
              <w:rPr>
                <w:rFonts w:ascii="Open Sans" w:hAnsi="Open Sans" w:cs="Open Sans"/>
                <w:b/>
                <w:bCs/>
              </w:rPr>
            </w:pPr>
          </w:p>
          <w:p w14:paraId="1A55BABB" w14:textId="77777777" w:rsidR="00780C72" w:rsidRPr="00D01861" w:rsidRDefault="00780C72" w:rsidP="00D01861">
            <w:pPr>
              <w:pStyle w:val="TableParagraph"/>
              <w:spacing w:line="259" w:lineRule="auto"/>
              <w:ind w:left="0"/>
              <w:rPr>
                <w:rFonts w:ascii="Open Sans" w:hAnsi="Open Sans" w:cs="Open Sans"/>
                <w:b/>
                <w:bCs/>
              </w:rPr>
            </w:pPr>
          </w:p>
          <w:p w14:paraId="65E94D5B" w14:textId="77777777" w:rsidR="00780C72" w:rsidRPr="00D01861" w:rsidRDefault="00000000" w:rsidP="00D01861">
            <w:pPr>
              <w:pStyle w:val="TableParagraph"/>
              <w:spacing w:line="259" w:lineRule="auto"/>
              <w:ind w:left="12" w:right="5"/>
              <w:jc w:val="center"/>
              <w:rPr>
                <w:rFonts w:ascii="Open Sans" w:hAnsi="Open Sans" w:cs="Open Sans"/>
                <w:b/>
                <w:bCs/>
              </w:rPr>
            </w:pPr>
            <w:r w:rsidRPr="00D01861">
              <w:rPr>
                <w:rFonts w:ascii="Open Sans" w:hAnsi="Open Sans" w:cs="Open Sans"/>
                <w:b/>
                <w:bCs/>
                <w:color w:val="0E2A75"/>
              </w:rPr>
              <w:t>Objective</w:t>
            </w:r>
          </w:p>
        </w:tc>
        <w:tc>
          <w:tcPr>
            <w:tcW w:w="7478" w:type="dxa"/>
          </w:tcPr>
          <w:p w14:paraId="42498974" w14:textId="77777777" w:rsidR="00780C72" w:rsidRPr="00D01861" w:rsidRDefault="00000000" w:rsidP="00D01861">
            <w:pPr>
              <w:pStyle w:val="TableParagraph"/>
              <w:spacing w:line="259" w:lineRule="auto"/>
              <w:ind w:right="96"/>
              <w:jc w:val="both"/>
              <w:rPr>
                <w:rFonts w:ascii="Open Sans" w:hAnsi="Open Sans" w:cs="Open Sans"/>
              </w:rPr>
            </w:pPr>
            <w:r w:rsidRPr="00D01861">
              <w:rPr>
                <w:rFonts w:ascii="Open Sans" w:hAnsi="Open Sans" w:cs="Open Sans"/>
                <w:color w:val="0E2A75"/>
              </w:rPr>
              <w:t xml:space="preserve">The project's main objective was to develop a real, joint and harmonized cooperation between public institutions of </w:t>
            </w:r>
            <w:proofErr w:type="spellStart"/>
            <w:r w:rsidRPr="00D01861">
              <w:rPr>
                <w:rFonts w:ascii="Open Sans" w:hAnsi="Open Sans" w:cs="Open Sans"/>
                <w:color w:val="0E2A75"/>
              </w:rPr>
              <w:t>Nădlac</w:t>
            </w:r>
            <w:proofErr w:type="spellEnd"/>
            <w:r w:rsidRPr="00D01861">
              <w:rPr>
                <w:rFonts w:ascii="Open Sans" w:hAnsi="Open Sans" w:cs="Open Sans"/>
                <w:color w:val="0E2A75"/>
              </w:rPr>
              <w:t xml:space="preserve">, </w:t>
            </w:r>
            <w:proofErr w:type="spellStart"/>
            <w:r w:rsidRPr="00D01861">
              <w:rPr>
                <w:rFonts w:ascii="Open Sans" w:hAnsi="Open Sans" w:cs="Open Sans"/>
                <w:color w:val="0E2A75"/>
              </w:rPr>
              <w:t>Sântana</w:t>
            </w:r>
            <w:proofErr w:type="spellEnd"/>
            <w:r w:rsidRPr="00D01861">
              <w:rPr>
                <w:rFonts w:ascii="Open Sans" w:hAnsi="Open Sans" w:cs="Open Sans"/>
                <w:color w:val="0E2A75"/>
              </w:rPr>
              <w:t xml:space="preserve">, Elek and </w:t>
            </w:r>
            <w:proofErr w:type="spellStart"/>
            <w:r w:rsidRPr="00D01861">
              <w:rPr>
                <w:rFonts w:ascii="Open Sans" w:hAnsi="Open Sans" w:cs="Open Sans"/>
                <w:color w:val="0E2A75"/>
              </w:rPr>
              <w:t>Doboz</w:t>
            </w:r>
            <w:proofErr w:type="spellEnd"/>
            <w:r w:rsidRPr="00D01861">
              <w:rPr>
                <w:rFonts w:ascii="Open Sans" w:hAnsi="Open Sans" w:cs="Open Sans"/>
                <w:color w:val="0E2A75"/>
              </w:rPr>
              <w:t xml:space="preserve">, linked to the </w:t>
            </w:r>
            <w:proofErr w:type="spellStart"/>
            <w:r w:rsidRPr="00D01861">
              <w:rPr>
                <w:rFonts w:ascii="Open Sans" w:hAnsi="Open Sans" w:cs="Open Sans"/>
                <w:color w:val="0E2A75"/>
              </w:rPr>
              <w:t>Programme's</w:t>
            </w:r>
            <w:proofErr w:type="spellEnd"/>
            <w:r w:rsidRPr="00D01861">
              <w:rPr>
                <w:rFonts w:ascii="Open Sans" w:hAnsi="Open Sans" w:cs="Open Sans"/>
                <w:color w:val="0E2A75"/>
              </w:rPr>
              <w:t xml:space="preserve"> specific objective to improve cross- border cooperation between institutions.</w:t>
            </w:r>
          </w:p>
        </w:tc>
      </w:tr>
      <w:tr w:rsidR="00780C72" w:rsidRPr="00D01861" w14:paraId="34DD30F8" w14:textId="77777777" w:rsidTr="00D01861">
        <w:trPr>
          <w:trHeight w:val="604"/>
        </w:trPr>
        <w:tc>
          <w:tcPr>
            <w:tcW w:w="2264" w:type="dxa"/>
            <w:vMerge w:val="restart"/>
          </w:tcPr>
          <w:p w14:paraId="7FF0E1EB" w14:textId="77777777" w:rsidR="00780C72" w:rsidRPr="00D01861" w:rsidRDefault="00780C72" w:rsidP="00D01861">
            <w:pPr>
              <w:pStyle w:val="TableParagraph"/>
              <w:spacing w:line="259" w:lineRule="auto"/>
              <w:ind w:left="0"/>
              <w:rPr>
                <w:rFonts w:ascii="Open Sans" w:hAnsi="Open Sans" w:cs="Open Sans"/>
                <w:b/>
                <w:bCs/>
              </w:rPr>
            </w:pPr>
          </w:p>
          <w:p w14:paraId="5717FE03" w14:textId="77777777" w:rsidR="00780C72" w:rsidRPr="00D01861" w:rsidRDefault="00780C72" w:rsidP="00D01861">
            <w:pPr>
              <w:pStyle w:val="TableParagraph"/>
              <w:spacing w:line="259" w:lineRule="auto"/>
              <w:ind w:left="0"/>
              <w:rPr>
                <w:rFonts w:ascii="Open Sans" w:hAnsi="Open Sans" w:cs="Open Sans"/>
                <w:b/>
                <w:bCs/>
              </w:rPr>
            </w:pPr>
          </w:p>
          <w:p w14:paraId="4E78ACDA" w14:textId="77777777" w:rsidR="00780C72" w:rsidRPr="00D01861" w:rsidRDefault="00780C72" w:rsidP="00D01861">
            <w:pPr>
              <w:pStyle w:val="TableParagraph"/>
              <w:spacing w:line="259" w:lineRule="auto"/>
              <w:ind w:left="0"/>
              <w:rPr>
                <w:rFonts w:ascii="Open Sans" w:hAnsi="Open Sans" w:cs="Open Sans"/>
                <w:b/>
                <w:bCs/>
              </w:rPr>
            </w:pPr>
          </w:p>
          <w:p w14:paraId="068C1964" w14:textId="77777777" w:rsidR="00780C72" w:rsidRPr="00D01861" w:rsidRDefault="00780C72" w:rsidP="00D01861">
            <w:pPr>
              <w:pStyle w:val="TableParagraph"/>
              <w:spacing w:line="259" w:lineRule="auto"/>
              <w:ind w:left="0"/>
              <w:rPr>
                <w:rFonts w:ascii="Open Sans" w:hAnsi="Open Sans" w:cs="Open Sans"/>
                <w:b/>
                <w:bCs/>
              </w:rPr>
            </w:pPr>
          </w:p>
          <w:p w14:paraId="47B6BDE9" w14:textId="77777777" w:rsidR="00780C72" w:rsidRPr="00D01861" w:rsidRDefault="00000000" w:rsidP="00D01861">
            <w:pPr>
              <w:pStyle w:val="TableParagraph"/>
              <w:spacing w:line="259" w:lineRule="auto"/>
              <w:ind w:left="479"/>
              <w:rPr>
                <w:rFonts w:ascii="Open Sans" w:hAnsi="Open Sans" w:cs="Open Sans"/>
                <w:b/>
                <w:bCs/>
              </w:rPr>
            </w:pPr>
            <w:r w:rsidRPr="00D01861">
              <w:rPr>
                <w:rFonts w:ascii="Open Sans" w:hAnsi="Open Sans" w:cs="Open Sans"/>
                <w:b/>
                <w:bCs/>
                <w:color w:val="0E2A75"/>
              </w:rPr>
              <w:t>Partnership</w:t>
            </w:r>
          </w:p>
        </w:tc>
        <w:tc>
          <w:tcPr>
            <w:tcW w:w="7478" w:type="dxa"/>
          </w:tcPr>
          <w:p w14:paraId="48A07068" w14:textId="77777777" w:rsidR="00780C72" w:rsidRPr="00D01861" w:rsidRDefault="00000000" w:rsidP="00D01861">
            <w:pPr>
              <w:pStyle w:val="TableParagraph"/>
              <w:spacing w:line="259" w:lineRule="auto"/>
              <w:rPr>
                <w:rFonts w:ascii="Open Sans" w:hAnsi="Open Sans" w:cs="Open Sans"/>
              </w:rPr>
            </w:pPr>
            <w:r w:rsidRPr="00D01861">
              <w:rPr>
                <w:rFonts w:ascii="Open Sans" w:hAnsi="Open Sans" w:cs="Open Sans"/>
                <w:color w:val="0E2A75"/>
              </w:rPr>
              <w:t>Lead Beneficiary:</w:t>
            </w:r>
          </w:p>
          <w:p w14:paraId="4E051AAD" w14:textId="77777777" w:rsidR="00780C72" w:rsidRPr="00D01861" w:rsidRDefault="00000000" w:rsidP="00D01861">
            <w:pPr>
              <w:pStyle w:val="TableParagraph"/>
              <w:spacing w:line="259" w:lineRule="auto"/>
              <w:rPr>
                <w:rFonts w:ascii="Open Sans" w:hAnsi="Open Sans" w:cs="Open Sans"/>
              </w:rPr>
            </w:pPr>
            <w:proofErr w:type="spellStart"/>
            <w:r w:rsidRPr="00D01861">
              <w:rPr>
                <w:rFonts w:ascii="Open Sans" w:hAnsi="Open Sans" w:cs="Open Sans"/>
                <w:color w:val="0E2A75"/>
              </w:rPr>
              <w:t>Nădlac</w:t>
            </w:r>
            <w:proofErr w:type="spellEnd"/>
            <w:r w:rsidRPr="00D01861">
              <w:rPr>
                <w:rFonts w:ascii="Open Sans" w:hAnsi="Open Sans" w:cs="Open Sans"/>
                <w:color w:val="0E2A75"/>
              </w:rPr>
              <w:t xml:space="preserve"> City (Romania)</w:t>
            </w:r>
          </w:p>
        </w:tc>
      </w:tr>
      <w:tr w:rsidR="00780C72" w:rsidRPr="00D01861" w14:paraId="41934186" w14:textId="77777777" w:rsidTr="00D01861">
        <w:trPr>
          <w:trHeight w:val="1198"/>
        </w:trPr>
        <w:tc>
          <w:tcPr>
            <w:tcW w:w="2264" w:type="dxa"/>
            <w:vMerge/>
            <w:tcBorders>
              <w:top w:val="nil"/>
            </w:tcBorders>
          </w:tcPr>
          <w:p w14:paraId="24AC76EF" w14:textId="77777777" w:rsidR="00780C72" w:rsidRPr="00D01861" w:rsidRDefault="00780C72" w:rsidP="00D01861">
            <w:pPr>
              <w:spacing w:line="259" w:lineRule="auto"/>
              <w:rPr>
                <w:rFonts w:ascii="Open Sans" w:hAnsi="Open Sans" w:cs="Open Sans"/>
                <w:b/>
                <w:bCs/>
                <w:sz w:val="2"/>
                <w:szCs w:val="2"/>
              </w:rPr>
            </w:pPr>
          </w:p>
        </w:tc>
        <w:tc>
          <w:tcPr>
            <w:tcW w:w="7478" w:type="dxa"/>
          </w:tcPr>
          <w:p w14:paraId="075B6454" w14:textId="77777777" w:rsidR="00780C72" w:rsidRPr="00D01861" w:rsidRDefault="00000000" w:rsidP="00D01861">
            <w:pPr>
              <w:pStyle w:val="TableParagraph"/>
              <w:spacing w:line="259" w:lineRule="auto"/>
              <w:rPr>
                <w:rFonts w:ascii="Open Sans" w:hAnsi="Open Sans" w:cs="Open Sans"/>
              </w:rPr>
            </w:pPr>
            <w:r w:rsidRPr="00D01861">
              <w:rPr>
                <w:rFonts w:ascii="Open Sans" w:hAnsi="Open Sans" w:cs="Open Sans"/>
                <w:color w:val="0E2A75"/>
              </w:rPr>
              <w:t>Project Partners:</w:t>
            </w:r>
          </w:p>
          <w:p w14:paraId="58249227" w14:textId="77777777" w:rsidR="00780C72" w:rsidRPr="00D01861" w:rsidRDefault="00000000" w:rsidP="00D01861">
            <w:pPr>
              <w:pStyle w:val="TableParagraph"/>
              <w:spacing w:line="259" w:lineRule="auto"/>
              <w:rPr>
                <w:rFonts w:ascii="Open Sans" w:hAnsi="Open Sans" w:cs="Open Sans"/>
              </w:rPr>
            </w:pPr>
            <w:r w:rsidRPr="00D01861">
              <w:rPr>
                <w:rFonts w:ascii="Open Sans" w:hAnsi="Open Sans" w:cs="Open Sans"/>
                <w:color w:val="0E2A75"/>
              </w:rPr>
              <w:t xml:space="preserve">PP2: </w:t>
            </w:r>
            <w:proofErr w:type="spellStart"/>
            <w:r w:rsidRPr="00D01861">
              <w:rPr>
                <w:rFonts w:ascii="Open Sans" w:hAnsi="Open Sans" w:cs="Open Sans"/>
                <w:color w:val="0E2A75"/>
              </w:rPr>
              <w:t>Sântana</w:t>
            </w:r>
            <w:proofErr w:type="spellEnd"/>
            <w:r w:rsidRPr="00D01861">
              <w:rPr>
                <w:rFonts w:ascii="Open Sans" w:hAnsi="Open Sans" w:cs="Open Sans"/>
                <w:color w:val="0E2A75"/>
              </w:rPr>
              <w:t xml:space="preserve"> City (Romania)</w:t>
            </w:r>
          </w:p>
          <w:p w14:paraId="0E07BF62" w14:textId="77777777" w:rsidR="00780C72" w:rsidRPr="00D01861" w:rsidRDefault="00000000" w:rsidP="00D01861">
            <w:pPr>
              <w:pStyle w:val="TableParagraph"/>
              <w:spacing w:line="259" w:lineRule="auto"/>
              <w:rPr>
                <w:rFonts w:ascii="Open Sans" w:hAnsi="Open Sans" w:cs="Open Sans"/>
              </w:rPr>
            </w:pPr>
            <w:r w:rsidRPr="00D01861">
              <w:rPr>
                <w:rFonts w:ascii="Open Sans" w:hAnsi="Open Sans" w:cs="Open Sans"/>
                <w:color w:val="0E2A75"/>
              </w:rPr>
              <w:t>PP3: Municipality of Elek (Hungary)</w:t>
            </w:r>
          </w:p>
          <w:p w14:paraId="5A45C494" w14:textId="77777777" w:rsidR="00780C72" w:rsidRPr="00D01861" w:rsidRDefault="00000000" w:rsidP="00D01861">
            <w:pPr>
              <w:pStyle w:val="TableParagraph"/>
              <w:spacing w:line="259" w:lineRule="auto"/>
              <w:rPr>
                <w:rFonts w:ascii="Open Sans" w:hAnsi="Open Sans" w:cs="Open Sans"/>
              </w:rPr>
            </w:pPr>
            <w:r w:rsidRPr="00D01861">
              <w:rPr>
                <w:rFonts w:ascii="Open Sans" w:hAnsi="Open Sans" w:cs="Open Sans"/>
                <w:color w:val="0E2A75"/>
              </w:rPr>
              <w:t xml:space="preserve">PP4: Municipality of </w:t>
            </w:r>
            <w:proofErr w:type="spellStart"/>
            <w:r w:rsidRPr="00D01861">
              <w:rPr>
                <w:rFonts w:ascii="Open Sans" w:hAnsi="Open Sans" w:cs="Open Sans"/>
                <w:color w:val="0E2A75"/>
              </w:rPr>
              <w:t>Doboz</w:t>
            </w:r>
            <w:proofErr w:type="spellEnd"/>
            <w:r w:rsidRPr="00D01861">
              <w:rPr>
                <w:rFonts w:ascii="Open Sans" w:hAnsi="Open Sans" w:cs="Open Sans"/>
                <w:color w:val="0E2A75"/>
              </w:rPr>
              <w:t xml:space="preserve"> (Hungary)</w:t>
            </w:r>
          </w:p>
        </w:tc>
      </w:tr>
      <w:tr w:rsidR="00780C72" w:rsidRPr="00D01861" w14:paraId="68589D1B" w14:textId="77777777" w:rsidTr="00D01861">
        <w:trPr>
          <w:trHeight w:val="973"/>
        </w:trPr>
        <w:tc>
          <w:tcPr>
            <w:tcW w:w="2264" w:type="dxa"/>
          </w:tcPr>
          <w:p w14:paraId="494590C3" w14:textId="77777777" w:rsidR="00780C72" w:rsidRPr="00D01861" w:rsidRDefault="00000000" w:rsidP="00D01861">
            <w:pPr>
              <w:pStyle w:val="TableParagraph"/>
              <w:spacing w:line="259" w:lineRule="auto"/>
              <w:ind w:left="12" w:right="6"/>
              <w:jc w:val="center"/>
              <w:rPr>
                <w:rFonts w:ascii="Open Sans" w:hAnsi="Open Sans" w:cs="Open Sans"/>
                <w:b/>
                <w:bCs/>
              </w:rPr>
            </w:pPr>
            <w:r w:rsidRPr="00D01861">
              <w:rPr>
                <w:rFonts w:ascii="Open Sans" w:hAnsi="Open Sans" w:cs="Open Sans"/>
                <w:b/>
                <w:bCs/>
                <w:color w:val="0E2A75"/>
              </w:rPr>
              <w:t>TOTAL Budget</w:t>
            </w:r>
          </w:p>
        </w:tc>
        <w:tc>
          <w:tcPr>
            <w:tcW w:w="7478" w:type="dxa"/>
          </w:tcPr>
          <w:p w14:paraId="0CCF75F0" w14:textId="77777777" w:rsidR="00780C72" w:rsidRPr="00D01861" w:rsidRDefault="00000000" w:rsidP="00D01861">
            <w:pPr>
              <w:pStyle w:val="TableParagraph"/>
              <w:spacing w:line="259" w:lineRule="auto"/>
              <w:rPr>
                <w:rFonts w:ascii="Open Sans" w:hAnsi="Open Sans" w:cs="Open Sans"/>
              </w:rPr>
            </w:pPr>
            <w:r w:rsidRPr="00D01861">
              <w:rPr>
                <w:rFonts w:ascii="Open Sans" w:hAnsi="Open Sans" w:cs="Open Sans"/>
                <w:color w:val="0E2A75"/>
              </w:rPr>
              <w:t>€ 296,890.00, out of which, ERDF € 252,356.50</w:t>
            </w:r>
          </w:p>
          <w:p w14:paraId="0DEC3DA6" w14:textId="77777777" w:rsidR="00780C72" w:rsidRPr="00D01861" w:rsidRDefault="00000000" w:rsidP="00D01861">
            <w:pPr>
              <w:pStyle w:val="TableParagraph"/>
              <w:spacing w:line="259" w:lineRule="auto"/>
              <w:rPr>
                <w:rFonts w:ascii="Open Sans" w:hAnsi="Open Sans" w:cs="Open Sans"/>
              </w:rPr>
            </w:pPr>
            <w:r w:rsidRPr="00D01861">
              <w:rPr>
                <w:rFonts w:ascii="Open Sans" w:hAnsi="Open Sans" w:cs="Open Sans"/>
                <w:color w:val="0E2A75"/>
              </w:rPr>
              <w:t>Total eligible expenditure certified within the project: € 284,864.35</w:t>
            </w:r>
          </w:p>
          <w:p w14:paraId="3B05CB64" w14:textId="77777777" w:rsidR="00780C72" w:rsidRPr="00D01861" w:rsidRDefault="00000000" w:rsidP="00D01861">
            <w:pPr>
              <w:pStyle w:val="TableParagraph"/>
              <w:spacing w:line="259" w:lineRule="auto"/>
              <w:rPr>
                <w:rFonts w:ascii="Open Sans" w:hAnsi="Open Sans" w:cs="Open Sans"/>
                <w:i/>
              </w:rPr>
            </w:pPr>
            <w:r w:rsidRPr="00D01861">
              <w:rPr>
                <w:rFonts w:ascii="Open Sans" w:hAnsi="Open Sans" w:cs="Open Sans"/>
                <w:i/>
                <w:color w:val="0E2A75"/>
              </w:rPr>
              <w:t>Budget execution: 95.94%</w:t>
            </w:r>
          </w:p>
        </w:tc>
      </w:tr>
      <w:tr w:rsidR="00780C72" w:rsidRPr="00D01861" w14:paraId="5CD585B4" w14:textId="77777777">
        <w:trPr>
          <w:trHeight w:val="2414"/>
        </w:trPr>
        <w:tc>
          <w:tcPr>
            <w:tcW w:w="2264" w:type="dxa"/>
          </w:tcPr>
          <w:p w14:paraId="2A901696" w14:textId="77777777" w:rsidR="00780C72" w:rsidRPr="00D01861" w:rsidRDefault="00780C72" w:rsidP="00D01861">
            <w:pPr>
              <w:pStyle w:val="TableParagraph"/>
              <w:spacing w:line="259" w:lineRule="auto"/>
              <w:ind w:left="0"/>
              <w:rPr>
                <w:rFonts w:ascii="Open Sans" w:hAnsi="Open Sans" w:cs="Open Sans"/>
                <w:b/>
                <w:bCs/>
              </w:rPr>
            </w:pPr>
          </w:p>
          <w:p w14:paraId="74BF430B" w14:textId="77777777" w:rsidR="00780C72" w:rsidRPr="00D01861" w:rsidRDefault="00780C72" w:rsidP="00D01861">
            <w:pPr>
              <w:pStyle w:val="TableParagraph"/>
              <w:spacing w:line="259" w:lineRule="auto"/>
              <w:ind w:left="0"/>
              <w:rPr>
                <w:rFonts w:ascii="Open Sans" w:hAnsi="Open Sans" w:cs="Open Sans"/>
                <w:b/>
                <w:bCs/>
              </w:rPr>
            </w:pPr>
          </w:p>
          <w:p w14:paraId="687BF2EE" w14:textId="77777777" w:rsidR="00780C72" w:rsidRPr="00D01861" w:rsidRDefault="00780C72" w:rsidP="00D01861">
            <w:pPr>
              <w:pStyle w:val="TableParagraph"/>
              <w:spacing w:line="259" w:lineRule="auto"/>
              <w:ind w:left="0"/>
              <w:rPr>
                <w:rFonts w:ascii="Open Sans" w:hAnsi="Open Sans" w:cs="Open Sans"/>
                <w:b/>
                <w:bCs/>
              </w:rPr>
            </w:pPr>
          </w:p>
          <w:p w14:paraId="76239110" w14:textId="77777777" w:rsidR="00780C72" w:rsidRPr="00D01861" w:rsidRDefault="00000000" w:rsidP="00D01861">
            <w:pPr>
              <w:pStyle w:val="TableParagraph"/>
              <w:spacing w:line="259" w:lineRule="auto"/>
              <w:ind w:left="12" w:right="4"/>
              <w:jc w:val="center"/>
              <w:rPr>
                <w:rFonts w:ascii="Open Sans" w:hAnsi="Open Sans" w:cs="Open Sans"/>
                <w:b/>
                <w:bCs/>
              </w:rPr>
            </w:pPr>
            <w:r w:rsidRPr="00D01861">
              <w:rPr>
                <w:rFonts w:ascii="Open Sans" w:hAnsi="Open Sans" w:cs="Open Sans"/>
                <w:b/>
                <w:bCs/>
                <w:color w:val="0E2A75"/>
              </w:rPr>
              <w:t>Summary</w:t>
            </w:r>
          </w:p>
        </w:tc>
        <w:tc>
          <w:tcPr>
            <w:tcW w:w="7478" w:type="dxa"/>
          </w:tcPr>
          <w:p w14:paraId="4D8115A3" w14:textId="77777777" w:rsidR="00780C72" w:rsidRPr="00D01861" w:rsidRDefault="00000000" w:rsidP="00D01861">
            <w:pPr>
              <w:pStyle w:val="TableParagraph"/>
              <w:spacing w:line="259" w:lineRule="auto"/>
              <w:ind w:right="92"/>
              <w:jc w:val="both"/>
              <w:rPr>
                <w:rFonts w:ascii="Open Sans" w:hAnsi="Open Sans" w:cs="Open Sans"/>
              </w:rPr>
            </w:pPr>
            <w:r w:rsidRPr="00D01861">
              <w:rPr>
                <w:rFonts w:ascii="Open Sans" w:hAnsi="Open Sans" w:cs="Open Sans"/>
                <w:color w:val="0E2A75"/>
              </w:rPr>
              <w:t>The project ROHU-181 aimed to improve the cooperation between the four institutions by increasing their involvement in joint activities in the administrative, cultural and sports fields, through investments in modernization and the acquisition of high-performance equipment.</w:t>
            </w:r>
          </w:p>
          <w:p w14:paraId="6C27EDBF" w14:textId="77777777" w:rsidR="00780C72" w:rsidRPr="00D01861" w:rsidRDefault="00780C72" w:rsidP="00D01861">
            <w:pPr>
              <w:pStyle w:val="TableParagraph"/>
              <w:spacing w:line="259" w:lineRule="auto"/>
              <w:ind w:left="0"/>
              <w:rPr>
                <w:rFonts w:ascii="Open Sans" w:hAnsi="Open Sans" w:cs="Open Sans"/>
              </w:rPr>
            </w:pPr>
          </w:p>
          <w:p w14:paraId="12F1630B" w14:textId="77777777" w:rsidR="00780C72" w:rsidRDefault="00000000" w:rsidP="00D01861">
            <w:pPr>
              <w:pStyle w:val="TableParagraph"/>
              <w:spacing w:line="22" w:lineRule="atLeast"/>
              <w:jc w:val="both"/>
              <w:rPr>
                <w:rFonts w:ascii="Open Sans" w:hAnsi="Open Sans" w:cs="Open Sans"/>
                <w:color w:val="0E2A75"/>
              </w:rPr>
            </w:pPr>
            <w:r w:rsidRPr="00D01861">
              <w:rPr>
                <w:rFonts w:ascii="Open Sans" w:hAnsi="Open Sans" w:cs="Open Sans"/>
                <w:color w:val="0E2A75"/>
              </w:rPr>
              <w:t xml:space="preserve">The </w:t>
            </w:r>
            <w:r w:rsidRPr="00D01861">
              <w:rPr>
                <w:rFonts w:ascii="Open Sans" w:hAnsi="Open Sans" w:cs="Open Sans"/>
                <w:b/>
                <w:bCs/>
                <w:color w:val="0E2A75"/>
              </w:rPr>
              <w:t>main activities implemented</w:t>
            </w:r>
            <w:r w:rsidRPr="00D01861">
              <w:rPr>
                <w:rFonts w:ascii="Open Sans" w:hAnsi="Open Sans" w:cs="Open Sans"/>
                <w:color w:val="0E2A75"/>
              </w:rPr>
              <w:t xml:space="preserve"> within the project:</w:t>
            </w:r>
          </w:p>
          <w:p w14:paraId="3CA5B446" w14:textId="77777777" w:rsidR="00D01861" w:rsidRPr="00D01861" w:rsidRDefault="00D01861" w:rsidP="00D01861">
            <w:pPr>
              <w:pStyle w:val="TableParagraph"/>
              <w:numPr>
                <w:ilvl w:val="0"/>
                <w:numId w:val="2"/>
              </w:numPr>
              <w:tabs>
                <w:tab w:val="left" w:pos="429"/>
                <w:tab w:val="left" w:pos="431"/>
              </w:tabs>
              <w:spacing w:line="22" w:lineRule="atLeast"/>
              <w:ind w:right="95"/>
              <w:jc w:val="both"/>
              <w:rPr>
                <w:rFonts w:ascii="Open Sans" w:hAnsi="Open Sans" w:cs="Open Sans"/>
              </w:rPr>
            </w:pPr>
            <w:r w:rsidRPr="00D01861">
              <w:rPr>
                <w:rFonts w:ascii="Open Sans" w:hAnsi="Open Sans" w:cs="Open Sans"/>
                <w:color w:val="0E2A75"/>
              </w:rPr>
              <w:t>Organizing 9 common activities to be implemented by the four partners: 5 thematic seminars on the topic of local public administration, held by each partner; 1 „Open day” event, where 81 persons from RO and HU were given the possibility to find information about the functioning of public institutions in Romania and Hungary; organizing 2 team building events, in Romania and in Hungary;</w:t>
            </w:r>
          </w:p>
          <w:p w14:paraId="52D8A8EE" w14:textId="3515CF5D" w:rsidR="00D01861" w:rsidRPr="00D01861" w:rsidRDefault="00D01861" w:rsidP="00D01861">
            <w:pPr>
              <w:pStyle w:val="TableParagraph"/>
              <w:numPr>
                <w:ilvl w:val="0"/>
                <w:numId w:val="2"/>
              </w:numPr>
              <w:tabs>
                <w:tab w:val="left" w:pos="431"/>
              </w:tabs>
              <w:spacing w:line="22" w:lineRule="atLeast"/>
              <w:ind w:right="98" w:hanging="360"/>
              <w:jc w:val="both"/>
              <w:rPr>
                <w:rFonts w:ascii="Open Sans" w:hAnsi="Open Sans" w:cs="Open Sans"/>
              </w:rPr>
            </w:pPr>
            <w:r w:rsidRPr="00D01861">
              <w:rPr>
                <w:rFonts w:ascii="Open Sans" w:hAnsi="Open Sans" w:cs="Open Sans"/>
                <w:color w:val="0E2A75"/>
              </w:rPr>
              <w:t xml:space="preserve">Modernizing and equipment of meeting rooms with furniture, IT, sound, video and stage equipment in </w:t>
            </w:r>
            <w:proofErr w:type="spellStart"/>
            <w:r w:rsidRPr="00D01861">
              <w:rPr>
                <w:rFonts w:ascii="Open Sans" w:hAnsi="Open Sans" w:cs="Open Sans"/>
                <w:color w:val="0E2A75"/>
              </w:rPr>
              <w:t>Nădlac</w:t>
            </w:r>
            <w:proofErr w:type="spellEnd"/>
            <w:r w:rsidRPr="00D01861">
              <w:rPr>
                <w:rFonts w:ascii="Open Sans" w:hAnsi="Open Sans" w:cs="Open Sans"/>
                <w:color w:val="0E2A75"/>
              </w:rPr>
              <w:t xml:space="preserve">, Elek, </w:t>
            </w:r>
            <w:proofErr w:type="spellStart"/>
            <w:r w:rsidRPr="00D01861">
              <w:rPr>
                <w:rFonts w:ascii="Open Sans" w:hAnsi="Open Sans" w:cs="Open Sans"/>
                <w:color w:val="0E2A75"/>
              </w:rPr>
              <w:t>Sântana</w:t>
            </w:r>
            <w:proofErr w:type="spellEnd"/>
            <w:r w:rsidRPr="00D01861">
              <w:rPr>
                <w:rFonts w:ascii="Open Sans" w:hAnsi="Open Sans" w:cs="Open Sans"/>
                <w:color w:val="0E2A75"/>
              </w:rPr>
              <w:t xml:space="preserve"> and renovation of a sports dressing room in </w:t>
            </w:r>
            <w:proofErr w:type="spellStart"/>
            <w:r w:rsidRPr="00D01861">
              <w:rPr>
                <w:rFonts w:ascii="Open Sans" w:hAnsi="Open Sans" w:cs="Open Sans"/>
                <w:color w:val="0E2A75"/>
              </w:rPr>
              <w:t>Doboz</w:t>
            </w:r>
            <w:proofErr w:type="spellEnd"/>
            <w:r w:rsidRPr="00D01861">
              <w:rPr>
                <w:rFonts w:ascii="Open Sans" w:hAnsi="Open Sans" w:cs="Open Sans"/>
                <w:color w:val="0E2A75"/>
              </w:rPr>
              <w:t>.</w:t>
            </w:r>
          </w:p>
        </w:tc>
      </w:tr>
    </w:tbl>
    <w:p w14:paraId="06774307" w14:textId="77777777" w:rsidR="00780C72" w:rsidRDefault="00780C72">
      <w:pPr>
        <w:pStyle w:val="TableParagraph"/>
        <w:jc w:val="both"/>
        <w:sectPr w:rsidR="00780C72">
          <w:headerReference w:type="default" r:id="rId7"/>
          <w:footerReference w:type="default" r:id="rId8"/>
          <w:type w:val="continuous"/>
          <w:pgSz w:w="11910" w:h="16840"/>
          <w:pgMar w:top="2140" w:right="708" w:bottom="1520" w:left="1417" w:header="990" w:footer="1323" w:gutter="0"/>
          <w:pgNumType w:start="1"/>
          <w:cols w:space="720"/>
        </w:sectPr>
      </w:pPr>
    </w:p>
    <w:p w14:paraId="285327F4" w14:textId="77777777" w:rsidR="00780C72" w:rsidRDefault="00780C72">
      <w:pPr>
        <w:pStyle w:val="BodyText"/>
        <w:spacing w:before="61"/>
        <w:rPr>
          <w:rFonts w:ascii="Times New Roman"/>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7478"/>
      </w:tblGrid>
      <w:tr w:rsidR="00780C72" w:rsidRPr="00D01861" w14:paraId="5DF5D99F" w14:textId="77777777" w:rsidTr="00D01861">
        <w:trPr>
          <w:trHeight w:val="415"/>
        </w:trPr>
        <w:tc>
          <w:tcPr>
            <w:tcW w:w="2264" w:type="dxa"/>
          </w:tcPr>
          <w:p w14:paraId="19308F43" w14:textId="77777777" w:rsidR="00780C72" w:rsidRPr="00D01861" w:rsidRDefault="00780C72" w:rsidP="00D01861">
            <w:pPr>
              <w:pStyle w:val="TableParagraph"/>
              <w:spacing w:line="259" w:lineRule="auto"/>
              <w:ind w:left="0"/>
              <w:rPr>
                <w:rFonts w:ascii="Open Sans" w:hAnsi="Open Sans" w:cs="Open Sans"/>
              </w:rPr>
            </w:pPr>
          </w:p>
        </w:tc>
        <w:tc>
          <w:tcPr>
            <w:tcW w:w="7478" w:type="dxa"/>
          </w:tcPr>
          <w:p w14:paraId="0BE2C13C" w14:textId="77777777" w:rsidR="00780C72" w:rsidRPr="00D01861" w:rsidRDefault="00000000" w:rsidP="00D01861">
            <w:pPr>
              <w:pStyle w:val="TableParagraph"/>
              <w:spacing w:line="259" w:lineRule="auto"/>
              <w:rPr>
                <w:rFonts w:ascii="Open Sans" w:hAnsi="Open Sans" w:cs="Open Sans"/>
                <w:b/>
                <w:i/>
              </w:rPr>
            </w:pPr>
            <w:r w:rsidRPr="00D01861">
              <w:rPr>
                <w:rFonts w:ascii="Open Sans" w:hAnsi="Open Sans" w:cs="Open Sans"/>
                <w:b/>
                <w:i/>
                <w:color w:val="0E2A75"/>
                <w:spacing w:val="-4"/>
              </w:rPr>
              <w:t>On</w:t>
            </w:r>
            <w:r w:rsidRPr="00D01861">
              <w:rPr>
                <w:rFonts w:ascii="Open Sans" w:hAnsi="Open Sans" w:cs="Open Sans"/>
                <w:b/>
                <w:i/>
                <w:color w:val="0E2A75"/>
                <w:spacing w:val="-8"/>
              </w:rPr>
              <w:t xml:space="preserve"> </w:t>
            </w:r>
            <w:r w:rsidRPr="00D01861">
              <w:rPr>
                <w:rFonts w:ascii="Open Sans" w:hAnsi="Open Sans" w:cs="Open Sans"/>
                <w:b/>
                <w:i/>
                <w:color w:val="0E2A75"/>
                <w:spacing w:val="-4"/>
              </w:rPr>
              <w:t>July</w:t>
            </w:r>
            <w:r w:rsidRPr="00D01861">
              <w:rPr>
                <w:rFonts w:ascii="Open Sans" w:hAnsi="Open Sans" w:cs="Open Sans"/>
                <w:b/>
                <w:i/>
                <w:color w:val="0E2A75"/>
                <w:spacing w:val="-9"/>
              </w:rPr>
              <w:t xml:space="preserve"> </w:t>
            </w:r>
            <w:r w:rsidRPr="00D01861">
              <w:rPr>
                <w:rFonts w:ascii="Open Sans" w:hAnsi="Open Sans" w:cs="Open Sans"/>
                <w:b/>
                <w:i/>
                <w:color w:val="0E2A75"/>
                <w:spacing w:val="-4"/>
              </w:rPr>
              <w:t>31,</w:t>
            </w:r>
            <w:r w:rsidRPr="00D01861">
              <w:rPr>
                <w:rFonts w:ascii="Open Sans" w:hAnsi="Open Sans" w:cs="Open Sans"/>
                <w:b/>
                <w:i/>
                <w:color w:val="0E2A75"/>
                <w:spacing w:val="-8"/>
              </w:rPr>
              <w:t xml:space="preserve"> </w:t>
            </w:r>
            <w:r w:rsidRPr="00D01861">
              <w:rPr>
                <w:rFonts w:ascii="Open Sans" w:hAnsi="Open Sans" w:cs="Open Sans"/>
                <w:b/>
                <w:i/>
                <w:color w:val="0E2A75"/>
                <w:spacing w:val="-4"/>
              </w:rPr>
              <w:t>2020,</w:t>
            </w:r>
            <w:r w:rsidRPr="00D01861">
              <w:rPr>
                <w:rFonts w:ascii="Open Sans" w:hAnsi="Open Sans" w:cs="Open Sans"/>
                <w:b/>
                <w:i/>
                <w:color w:val="0E2A75"/>
                <w:spacing w:val="-6"/>
              </w:rPr>
              <w:t xml:space="preserve"> </w:t>
            </w:r>
            <w:r w:rsidRPr="00D01861">
              <w:rPr>
                <w:rFonts w:ascii="Open Sans" w:hAnsi="Open Sans" w:cs="Open Sans"/>
                <w:b/>
                <w:i/>
                <w:color w:val="0E2A75"/>
                <w:spacing w:val="-4"/>
              </w:rPr>
              <w:t>the</w:t>
            </w:r>
            <w:r w:rsidRPr="00D01861">
              <w:rPr>
                <w:rFonts w:ascii="Open Sans" w:hAnsi="Open Sans" w:cs="Open Sans"/>
                <w:b/>
                <w:i/>
                <w:color w:val="0E2A75"/>
                <w:spacing w:val="-11"/>
              </w:rPr>
              <w:t xml:space="preserve"> </w:t>
            </w:r>
            <w:r w:rsidRPr="00D01861">
              <w:rPr>
                <w:rFonts w:ascii="Open Sans" w:hAnsi="Open Sans" w:cs="Open Sans"/>
                <w:b/>
                <w:i/>
                <w:color w:val="0E2A75"/>
                <w:spacing w:val="-4"/>
              </w:rPr>
              <w:t>project</w:t>
            </w:r>
            <w:r w:rsidRPr="00D01861">
              <w:rPr>
                <w:rFonts w:ascii="Open Sans" w:hAnsi="Open Sans" w:cs="Open Sans"/>
                <w:b/>
                <w:i/>
                <w:color w:val="0E2A75"/>
                <w:spacing w:val="-7"/>
              </w:rPr>
              <w:t xml:space="preserve"> </w:t>
            </w:r>
            <w:r w:rsidRPr="00D01861">
              <w:rPr>
                <w:rFonts w:ascii="Open Sans" w:hAnsi="Open Sans" w:cs="Open Sans"/>
                <w:b/>
                <w:i/>
                <w:color w:val="0E2A75"/>
                <w:spacing w:val="-4"/>
              </w:rPr>
              <w:t>was</w:t>
            </w:r>
            <w:r w:rsidRPr="00D01861">
              <w:rPr>
                <w:rFonts w:ascii="Open Sans" w:hAnsi="Open Sans" w:cs="Open Sans"/>
                <w:b/>
                <w:i/>
                <w:color w:val="0E2A75"/>
                <w:spacing w:val="-9"/>
              </w:rPr>
              <w:t xml:space="preserve"> </w:t>
            </w:r>
            <w:r w:rsidRPr="00D01861">
              <w:rPr>
                <w:rFonts w:ascii="Open Sans" w:hAnsi="Open Sans" w:cs="Open Sans"/>
                <w:b/>
                <w:i/>
                <w:color w:val="0E2A75"/>
                <w:spacing w:val="-4"/>
              </w:rPr>
              <w:t>successfully</w:t>
            </w:r>
            <w:r w:rsidRPr="00D01861">
              <w:rPr>
                <w:rFonts w:ascii="Open Sans" w:hAnsi="Open Sans" w:cs="Open Sans"/>
                <w:b/>
                <w:i/>
                <w:color w:val="0E2A75"/>
                <w:spacing w:val="-7"/>
              </w:rPr>
              <w:t xml:space="preserve"> </w:t>
            </w:r>
            <w:r w:rsidRPr="00D01861">
              <w:rPr>
                <w:rFonts w:ascii="Open Sans" w:hAnsi="Open Sans" w:cs="Open Sans"/>
                <w:b/>
                <w:i/>
                <w:color w:val="0E2A75"/>
                <w:spacing w:val="-4"/>
              </w:rPr>
              <w:t>finalized.</w:t>
            </w:r>
          </w:p>
          <w:p w14:paraId="15078E96" w14:textId="7D6F4588" w:rsidR="00780C72" w:rsidRPr="00D01861" w:rsidRDefault="00000000" w:rsidP="00D01861">
            <w:pPr>
              <w:pStyle w:val="TableParagraph"/>
              <w:spacing w:line="259" w:lineRule="auto"/>
              <w:rPr>
                <w:rFonts w:ascii="Open Sans" w:hAnsi="Open Sans" w:cs="Open Sans"/>
                <w:b/>
                <w:i/>
              </w:rPr>
            </w:pPr>
            <w:r w:rsidRPr="00D01861">
              <w:rPr>
                <w:rFonts w:ascii="Open Sans" w:hAnsi="Open Sans" w:cs="Open Sans"/>
                <w:b/>
                <w:i/>
                <w:color w:val="0E2A75"/>
              </w:rPr>
              <w:t>All</w:t>
            </w:r>
            <w:r w:rsidRPr="00D01861">
              <w:rPr>
                <w:rFonts w:ascii="Open Sans" w:hAnsi="Open Sans" w:cs="Open Sans"/>
                <w:b/>
                <w:i/>
                <w:color w:val="0E2A75"/>
                <w:spacing w:val="-10"/>
              </w:rPr>
              <w:t xml:space="preserve"> </w:t>
            </w:r>
            <w:r w:rsidRPr="00D01861">
              <w:rPr>
                <w:rFonts w:ascii="Open Sans" w:hAnsi="Open Sans" w:cs="Open Sans"/>
                <w:b/>
                <w:i/>
                <w:color w:val="0E2A75"/>
              </w:rPr>
              <w:t>activities</w:t>
            </w:r>
            <w:r w:rsidRPr="00D01861">
              <w:rPr>
                <w:rFonts w:ascii="Open Sans" w:hAnsi="Open Sans" w:cs="Open Sans"/>
                <w:b/>
                <w:i/>
                <w:color w:val="0E2A75"/>
                <w:spacing w:val="-11"/>
              </w:rPr>
              <w:t xml:space="preserve"> </w:t>
            </w:r>
            <w:r w:rsidRPr="00D01861">
              <w:rPr>
                <w:rFonts w:ascii="Open Sans" w:hAnsi="Open Sans" w:cs="Open Sans"/>
                <w:b/>
                <w:i/>
                <w:color w:val="0E2A75"/>
              </w:rPr>
              <w:t>provided</w:t>
            </w:r>
            <w:r w:rsidRPr="00D01861">
              <w:rPr>
                <w:rFonts w:ascii="Open Sans" w:hAnsi="Open Sans" w:cs="Open Sans"/>
                <w:b/>
                <w:i/>
                <w:color w:val="0E2A75"/>
                <w:spacing w:val="-10"/>
              </w:rPr>
              <w:t xml:space="preserve"> </w:t>
            </w:r>
            <w:r w:rsidRPr="00D01861">
              <w:rPr>
                <w:rFonts w:ascii="Open Sans" w:hAnsi="Open Sans" w:cs="Open Sans"/>
                <w:b/>
                <w:i/>
                <w:color w:val="0E2A75"/>
              </w:rPr>
              <w:t>in</w:t>
            </w:r>
            <w:r w:rsidRPr="00D01861">
              <w:rPr>
                <w:rFonts w:ascii="Open Sans" w:hAnsi="Open Sans" w:cs="Open Sans"/>
                <w:b/>
                <w:i/>
                <w:color w:val="0E2A75"/>
                <w:spacing w:val="-9"/>
              </w:rPr>
              <w:t xml:space="preserve"> </w:t>
            </w:r>
            <w:r w:rsidRPr="00D01861">
              <w:rPr>
                <w:rFonts w:ascii="Open Sans" w:hAnsi="Open Sans" w:cs="Open Sans"/>
                <w:b/>
                <w:i/>
                <w:color w:val="0E2A75"/>
              </w:rPr>
              <w:t>the</w:t>
            </w:r>
            <w:r w:rsidRPr="00D01861">
              <w:rPr>
                <w:rFonts w:ascii="Open Sans" w:hAnsi="Open Sans" w:cs="Open Sans"/>
                <w:b/>
                <w:i/>
                <w:color w:val="0E2A75"/>
                <w:spacing w:val="-9"/>
              </w:rPr>
              <w:t xml:space="preserve"> </w:t>
            </w:r>
            <w:r w:rsidRPr="00D01861">
              <w:rPr>
                <w:rFonts w:ascii="Open Sans" w:hAnsi="Open Sans" w:cs="Open Sans"/>
                <w:b/>
                <w:i/>
                <w:color w:val="0E2A75"/>
              </w:rPr>
              <w:t>project</w:t>
            </w:r>
            <w:r w:rsidRPr="00D01861">
              <w:rPr>
                <w:rFonts w:ascii="Open Sans" w:hAnsi="Open Sans" w:cs="Open Sans"/>
                <w:b/>
                <w:i/>
                <w:color w:val="0E2A75"/>
                <w:spacing w:val="-10"/>
              </w:rPr>
              <w:t xml:space="preserve"> </w:t>
            </w:r>
            <w:r w:rsidRPr="00D01861">
              <w:rPr>
                <w:rFonts w:ascii="Open Sans" w:hAnsi="Open Sans" w:cs="Open Sans"/>
                <w:b/>
                <w:i/>
                <w:color w:val="0E2A75"/>
              </w:rPr>
              <w:t>were</w:t>
            </w:r>
            <w:r w:rsidRPr="00D01861">
              <w:rPr>
                <w:rFonts w:ascii="Open Sans" w:hAnsi="Open Sans" w:cs="Open Sans"/>
                <w:b/>
                <w:i/>
                <w:color w:val="0E2A75"/>
                <w:spacing w:val="-9"/>
              </w:rPr>
              <w:t xml:space="preserve"> </w:t>
            </w:r>
            <w:r w:rsidRPr="00D01861">
              <w:rPr>
                <w:rFonts w:ascii="Open Sans" w:hAnsi="Open Sans" w:cs="Open Sans"/>
                <w:b/>
                <w:i/>
                <w:color w:val="0E2A75"/>
              </w:rPr>
              <w:t>completed</w:t>
            </w:r>
            <w:r w:rsidRPr="00D01861">
              <w:rPr>
                <w:rFonts w:ascii="Open Sans" w:hAnsi="Open Sans" w:cs="Open Sans"/>
                <w:b/>
                <w:i/>
                <w:color w:val="0E2A75"/>
                <w:spacing w:val="-9"/>
              </w:rPr>
              <w:t xml:space="preserve"> </w:t>
            </w:r>
            <w:r w:rsidRPr="00D01861">
              <w:rPr>
                <w:rFonts w:ascii="Open Sans" w:hAnsi="Open Sans" w:cs="Open Sans"/>
                <w:b/>
                <w:i/>
                <w:color w:val="0E2A75"/>
                <w:spacing w:val="-2"/>
              </w:rPr>
              <w:t>(100%).</w:t>
            </w:r>
          </w:p>
        </w:tc>
      </w:tr>
      <w:tr w:rsidR="00780C72" w:rsidRPr="00D01861" w14:paraId="62EF898F" w14:textId="77777777">
        <w:trPr>
          <w:trHeight w:val="4781"/>
        </w:trPr>
        <w:tc>
          <w:tcPr>
            <w:tcW w:w="2264" w:type="dxa"/>
          </w:tcPr>
          <w:p w14:paraId="3BAA8D64" w14:textId="77777777" w:rsidR="00780C72" w:rsidRPr="00D01861" w:rsidRDefault="00780C72" w:rsidP="00D01861">
            <w:pPr>
              <w:pStyle w:val="TableParagraph"/>
              <w:spacing w:line="259" w:lineRule="auto"/>
              <w:ind w:left="0"/>
              <w:rPr>
                <w:rFonts w:ascii="Open Sans" w:hAnsi="Open Sans" w:cs="Open Sans"/>
              </w:rPr>
            </w:pPr>
          </w:p>
          <w:p w14:paraId="18FF0CFF" w14:textId="77777777" w:rsidR="00780C72" w:rsidRPr="00D01861" w:rsidRDefault="00780C72" w:rsidP="00D01861">
            <w:pPr>
              <w:pStyle w:val="TableParagraph"/>
              <w:spacing w:line="259" w:lineRule="auto"/>
              <w:ind w:left="0"/>
              <w:rPr>
                <w:rFonts w:ascii="Open Sans" w:hAnsi="Open Sans" w:cs="Open Sans"/>
              </w:rPr>
            </w:pPr>
          </w:p>
          <w:p w14:paraId="0BA25A0C" w14:textId="77777777" w:rsidR="00780C72" w:rsidRPr="00D01861" w:rsidRDefault="00780C72" w:rsidP="00D01861">
            <w:pPr>
              <w:pStyle w:val="TableParagraph"/>
              <w:spacing w:line="259" w:lineRule="auto"/>
              <w:ind w:left="0"/>
              <w:rPr>
                <w:rFonts w:ascii="Open Sans" w:hAnsi="Open Sans" w:cs="Open Sans"/>
              </w:rPr>
            </w:pPr>
          </w:p>
          <w:p w14:paraId="6E6535CE" w14:textId="77777777" w:rsidR="00780C72" w:rsidRPr="00D01861" w:rsidRDefault="00780C72" w:rsidP="00D01861">
            <w:pPr>
              <w:pStyle w:val="TableParagraph"/>
              <w:spacing w:line="259" w:lineRule="auto"/>
              <w:ind w:left="0"/>
              <w:rPr>
                <w:rFonts w:ascii="Open Sans" w:hAnsi="Open Sans" w:cs="Open Sans"/>
              </w:rPr>
            </w:pPr>
          </w:p>
          <w:p w14:paraId="3BCE098F" w14:textId="77777777" w:rsidR="00780C72" w:rsidRPr="00D01861" w:rsidRDefault="00780C72" w:rsidP="00D01861">
            <w:pPr>
              <w:pStyle w:val="TableParagraph"/>
              <w:spacing w:line="259" w:lineRule="auto"/>
              <w:ind w:left="0"/>
              <w:rPr>
                <w:rFonts w:ascii="Open Sans" w:hAnsi="Open Sans" w:cs="Open Sans"/>
              </w:rPr>
            </w:pPr>
          </w:p>
          <w:p w14:paraId="6A51982D" w14:textId="77777777" w:rsidR="00780C72" w:rsidRPr="00D01861" w:rsidRDefault="00780C72" w:rsidP="00D01861">
            <w:pPr>
              <w:pStyle w:val="TableParagraph"/>
              <w:spacing w:line="259" w:lineRule="auto"/>
              <w:ind w:left="0"/>
              <w:rPr>
                <w:rFonts w:ascii="Open Sans" w:hAnsi="Open Sans" w:cs="Open Sans"/>
              </w:rPr>
            </w:pPr>
          </w:p>
          <w:p w14:paraId="5747DF65" w14:textId="77777777" w:rsidR="00780C72" w:rsidRPr="00D01861" w:rsidRDefault="00780C72" w:rsidP="00D01861">
            <w:pPr>
              <w:pStyle w:val="TableParagraph"/>
              <w:spacing w:line="259" w:lineRule="auto"/>
              <w:ind w:left="0"/>
              <w:rPr>
                <w:rFonts w:ascii="Open Sans" w:hAnsi="Open Sans" w:cs="Open Sans"/>
              </w:rPr>
            </w:pPr>
          </w:p>
          <w:p w14:paraId="7B5218DA" w14:textId="77777777" w:rsidR="00780C72" w:rsidRPr="00D01861" w:rsidRDefault="00780C72" w:rsidP="00D01861">
            <w:pPr>
              <w:pStyle w:val="TableParagraph"/>
              <w:spacing w:line="259" w:lineRule="auto"/>
              <w:ind w:left="0"/>
              <w:rPr>
                <w:rFonts w:ascii="Open Sans" w:hAnsi="Open Sans" w:cs="Open Sans"/>
              </w:rPr>
            </w:pPr>
          </w:p>
          <w:p w14:paraId="17906A5E" w14:textId="10A7EA86" w:rsidR="00780C72" w:rsidRPr="00D01861" w:rsidRDefault="00000000" w:rsidP="00D01861">
            <w:pPr>
              <w:pStyle w:val="TableParagraph"/>
              <w:spacing w:line="259" w:lineRule="auto"/>
              <w:ind w:left="448"/>
              <w:rPr>
                <w:rFonts w:ascii="Open Sans" w:hAnsi="Open Sans" w:cs="Open Sans"/>
                <w:b/>
                <w:bCs/>
              </w:rPr>
            </w:pPr>
            <w:r w:rsidRPr="00D01861">
              <w:rPr>
                <w:rFonts w:ascii="Open Sans" w:hAnsi="Open Sans" w:cs="Open Sans"/>
                <w:b/>
                <w:bCs/>
                <w:color w:val="0E2A75"/>
                <w:spacing w:val="-7"/>
              </w:rPr>
              <w:t>Main</w:t>
            </w:r>
            <w:r w:rsidRPr="00D01861">
              <w:rPr>
                <w:rFonts w:ascii="Open Sans" w:hAnsi="Open Sans" w:cs="Open Sans"/>
                <w:b/>
                <w:bCs/>
                <w:color w:val="0E2A75"/>
                <w:spacing w:val="-15"/>
              </w:rPr>
              <w:t xml:space="preserve"> </w:t>
            </w:r>
            <w:r w:rsidR="00D01861" w:rsidRPr="00D01861">
              <w:rPr>
                <w:rFonts w:ascii="Open Sans" w:hAnsi="Open Sans" w:cs="Open Sans"/>
                <w:b/>
                <w:bCs/>
                <w:color w:val="0E2A75"/>
                <w:spacing w:val="-2"/>
              </w:rPr>
              <w:t>outcomes</w:t>
            </w:r>
          </w:p>
        </w:tc>
        <w:tc>
          <w:tcPr>
            <w:tcW w:w="7478" w:type="dxa"/>
          </w:tcPr>
          <w:p w14:paraId="7324C9AE" w14:textId="261194BD" w:rsidR="00D01861" w:rsidRDefault="00D01861" w:rsidP="00D01861">
            <w:pPr>
              <w:pStyle w:val="TableParagraph"/>
              <w:spacing w:line="259" w:lineRule="auto"/>
              <w:rPr>
                <w:rFonts w:ascii="Open Sans" w:hAnsi="Open Sans" w:cs="Open Sans"/>
                <w:color w:val="0E2A75"/>
                <w:spacing w:val="-6"/>
              </w:rPr>
            </w:pPr>
            <w:r>
              <w:rPr>
                <w:rFonts w:ascii="Open Sans" w:hAnsi="Open Sans" w:cs="Open Sans"/>
                <w:color w:val="0E2A75"/>
                <w:spacing w:val="-6"/>
              </w:rPr>
              <w:t xml:space="preserve">The </w:t>
            </w:r>
            <w:r w:rsidRPr="00D01861">
              <w:rPr>
                <w:rFonts w:ascii="Open Sans" w:hAnsi="Open Sans" w:cs="Open Sans"/>
                <w:b/>
                <w:bCs/>
                <w:color w:val="0E2A75"/>
                <w:spacing w:val="-6"/>
              </w:rPr>
              <w:t>main deliverables</w:t>
            </w:r>
            <w:r>
              <w:rPr>
                <w:rFonts w:ascii="Open Sans" w:hAnsi="Open Sans" w:cs="Open Sans"/>
                <w:color w:val="0E2A75"/>
                <w:spacing w:val="-6"/>
              </w:rPr>
              <w:t xml:space="preserve"> of the project are:</w:t>
            </w:r>
          </w:p>
          <w:p w14:paraId="1C76B990" w14:textId="38E52C97" w:rsidR="00011526" w:rsidRPr="00011526" w:rsidRDefault="00011526" w:rsidP="00011526">
            <w:pPr>
              <w:pStyle w:val="TableParagraph"/>
              <w:spacing w:line="259" w:lineRule="auto"/>
              <w:rPr>
                <w:rFonts w:ascii="Open Sans" w:hAnsi="Open Sans" w:cs="Open Sans"/>
                <w:color w:val="0E2A75"/>
                <w:spacing w:val="-6"/>
                <w:lang w:val="en-GB"/>
              </w:rPr>
            </w:pPr>
            <w:r w:rsidRPr="00011526">
              <w:rPr>
                <w:rFonts w:ascii="Open Sans" w:hAnsi="Open Sans" w:cs="Open Sans"/>
                <w:color w:val="0E2A75"/>
                <w:spacing w:val="-6"/>
                <w:lang w:val="en-GB"/>
              </w:rPr>
              <w:t>1) 1 Open Day - "Local administration - unknown for students" where 96 persons from RO and HU found out about the functioning of a public institution in Romania and Hungary</w:t>
            </w:r>
            <w:r>
              <w:rPr>
                <w:rFonts w:ascii="Open Sans" w:hAnsi="Open Sans" w:cs="Open Sans"/>
                <w:color w:val="0E2A75"/>
                <w:spacing w:val="-6"/>
                <w:lang w:val="en-GB"/>
              </w:rPr>
              <w:t>;</w:t>
            </w:r>
            <w:r w:rsidRPr="00011526">
              <w:rPr>
                <w:rFonts w:ascii="Open Sans" w:hAnsi="Open Sans" w:cs="Open Sans"/>
                <w:color w:val="0E2A75"/>
                <w:spacing w:val="-6"/>
                <w:lang w:val="en-GB"/>
              </w:rPr>
              <w:t xml:space="preserve"> </w:t>
            </w:r>
          </w:p>
          <w:p w14:paraId="11B99A63" w14:textId="4161FDA7" w:rsidR="00011526" w:rsidRPr="00011526" w:rsidRDefault="00011526" w:rsidP="00011526">
            <w:pPr>
              <w:pStyle w:val="TableParagraph"/>
              <w:spacing w:line="259" w:lineRule="auto"/>
              <w:rPr>
                <w:rFonts w:ascii="Open Sans" w:hAnsi="Open Sans" w:cs="Open Sans"/>
                <w:color w:val="0E2A75"/>
                <w:spacing w:val="-6"/>
                <w:lang w:val="en-GB"/>
              </w:rPr>
            </w:pPr>
            <w:r w:rsidRPr="00011526">
              <w:rPr>
                <w:rFonts w:ascii="Open Sans" w:hAnsi="Open Sans" w:cs="Open Sans"/>
                <w:color w:val="0E2A75"/>
                <w:spacing w:val="-6"/>
                <w:lang w:val="en-GB"/>
              </w:rPr>
              <w:t xml:space="preserve">2) 2 team buildings with </w:t>
            </w:r>
            <w:proofErr w:type="gramStart"/>
            <w:r w:rsidRPr="00011526">
              <w:rPr>
                <w:rFonts w:ascii="Open Sans" w:hAnsi="Open Sans" w:cs="Open Sans"/>
                <w:color w:val="0E2A75"/>
                <w:spacing w:val="-6"/>
                <w:lang w:val="en-GB"/>
              </w:rPr>
              <w:t>the</w:t>
            </w:r>
            <w:r>
              <w:rPr>
                <w:rFonts w:ascii="Open Sans" w:hAnsi="Open Sans" w:cs="Open Sans"/>
                <w:color w:val="0E2A75"/>
                <w:spacing w:val="-6"/>
                <w:lang w:val="en-GB"/>
              </w:rPr>
              <w:t xml:space="preserve"> </w:t>
            </w:r>
            <w:r w:rsidRPr="00011526">
              <w:rPr>
                <w:rFonts w:ascii="Open Sans" w:hAnsi="Open Sans" w:cs="Open Sans"/>
                <w:color w:val="0E2A75"/>
                <w:spacing w:val="-6"/>
                <w:lang w:val="en-GB"/>
              </w:rPr>
              <w:t>”Development</w:t>
            </w:r>
            <w:proofErr w:type="gramEnd"/>
            <w:r w:rsidRPr="00011526">
              <w:rPr>
                <w:rFonts w:ascii="Open Sans" w:hAnsi="Open Sans" w:cs="Open Sans"/>
                <w:color w:val="0E2A75"/>
                <w:spacing w:val="-6"/>
                <w:lang w:val="en-GB"/>
              </w:rPr>
              <w:t xml:space="preserve"> the new created relationships together” subject, were organized on each side of the border; 88 persons participated;</w:t>
            </w:r>
          </w:p>
          <w:p w14:paraId="18648FF9" w14:textId="4FEB755C" w:rsidR="00011526" w:rsidRPr="00011526" w:rsidRDefault="00011526" w:rsidP="00011526">
            <w:pPr>
              <w:pStyle w:val="TableParagraph"/>
              <w:spacing w:line="259" w:lineRule="auto"/>
              <w:rPr>
                <w:rFonts w:ascii="Open Sans" w:hAnsi="Open Sans" w:cs="Open Sans"/>
                <w:color w:val="0E2A75"/>
                <w:spacing w:val="-6"/>
                <w:lang w:val="en-GB"/>
              </w:rPr>
            </w:pPr>
            <w:r w:rsidRPr="00011526">
              <w:rPr>
                <w:rFonts w:ascii="Open Sans" w:hAnsi="Open Sans" w:cs="Open Sans"/>
                <w:color w:val="0E2A75"/>
                <w:spacing w:val="-6"/>
                <w:lang w:val="en-GB"/>
              </w:rPr>
              <w:t xml:space="preserve">3) Modernizing (in </w:t>
            </w:r>
            <w:proofErr w:type="spellStart"/>
            <w:r w:rsidRPr="00011526">
              <w:rPr>
                <w:rFonts w:ascii="Open Sans" w:hAnsi="Open Sans" w:cs="Open Sans"/>
                <w:color w:val="0E2A75"/>
                <w:spacing w:val="-6"/>
                <w:lang w:val="en-GB"/>
              </w:rPr>
              <w:t>N</w:t>
            </w:r>
            <w:r>
              <w:rPr>
                <w:rFonts w:ascii="Open Sans" w:hAnsi="Open Sans" w:cs="Open Sans"/>
                <w:color w:val="0E2A75"/>
                <w:spacing w:val="-6"/>
                <w:lang w:val="en-GB"/>
              </w:rPr>
              <w:t>a</w:t>
            </w:r>
            <w:r w:rsidRPr="00011526">
              <w:rPr>
                <w:rFonts w:ascii="Open Sans" w:hAnsi="Open Sans" w:cs="Open Sans"/>
                <w:color w:val="0E2A75"/>
                <w:spacing w:val="-6"/>
                <w:lang w:val="en-GB"/>
              </w:rPr>
              <w:t>dlac</w:t>
            </w:r>
            <w:proofErr w:type="spellEnd"/>
            <w:r w:rsidRPr="00011526">
              <w:rPr>
                <w:rFonts w:ascii="Open Sans" w:hAnsi="Open Sans" w:cs="Open Sans"/>
                <w:color w:val="0E2A75"/>
                <w:spacing w:val="-6"/>
                <w:lang w:val="en-GB"/>
              </w:rPr>
              <w:t xml:space="preserve">) and equipping the meeting rooms </w:t>
            </w:r>
            <w:r w:rsidR="0041409A" w:rsidRPr="00011526">
              <w:rPr>
                <w:rFonts w:ascii="Open Sans" w:hAnsi="Open Sans" w:cs="Open Sans"/>
                <w:color w:val="0E2A75"/>
                <w:spacing w:val="-6"/>
                <w:lang w:val="en-GB"/>
              </w:rPr>
              <w:t xml:space="preserve">in </w:t>
            </w:r>
            <w:proofErr w:type="spellStart"/>
            <w:r w:rsidR="0041409A" w:rsidRPr="00011526">
              <w:rPr>
                <w:rFonts w:ascii="Open Sans" w:hAnsi="Open Sans" w:cs="Open Sans"/>
                <w:color w:val="0E2A75"/>
                <w:spacing w:val="-6"/>
                <w:lang w:val="en-GB"/>
              </w:rPr>
              <w:t>Nadlac</w:t>
            </w:r>
            <w:proofErr w:type="spellEnd"/>
            <w:r w:rsidR="0041409A" w:rsidRPr="00011526">
              <w:rPr>
                <w:rFonts w:ascii="Open Sans" w:hAnsi="Open Sans" w:cs="Open Sans"/>
                <w:color w:val="0E2A75"/>
                <w:spacing w:val="-6"/>
                <w:lang w:val="en-GB"/>
              </w:rPr>
              <w:t>, Elek</w:t>
            </w:r>
            <w:r w:rsidR="0041409A">
              <w:rPr>
                <w:rFonts w:ascii="Open Sans" w:hAnsi="Open Sans" w:cs="Open Sans"/>
                <w:color w:val="0E2A75"/>
                <w:spacing w:val="-6"/>
                <w:lang w:val="en-GB"/>
              </w:rPr>
              <w:t xml:space="preserve"> and</w:t>
            </w:r>
            <w:r w:rsidR="0041409A" w:rsidRPr="00011526">
              <w:rPr>
                <w:rFonts w:ascii="Open Sans" w:hAnsi="Open Sans" w:cs="Open Sans"/>
                <w:color w:val="0E2A75"/>
                <w:spacing w:val="-6"/>
                <w:lang w:val="en-GB"/>
              </w:rPr>
              <w:t xml:space="preserve"> </w:t>
            </w:r>
            <w:proofErr w:type="spellStart"/>
            <w:r w:rsidR="0041409A" w:rsidRPr="00011526">
              <w:rPr>
                <w:rFonts w:ascii="Open Sans" w:hAnsi="Open Sans" w:cs="Open Sans"/>
                <w:color w:val="0E2A75"/>
                <w:spacing w:val="-6"/>
                <w:lang w:val="en-GB"/>
              </w:rPr>
              <w:t>S</w:t>
            </w:r>
            <w:r w:rsidR="0041409A">
              <w:rPr>
                <w:rFonts w:ascii="Open Sans" w:hAnsi="Open Sans" w:cs="Open Sans"/>
                <w:color w:val="0E2A75"/>
                <w:spacing w:val="-6"/>
                <w:lang w:val="en-GB"/>
              </w:rPr>
              <w:t>â</w:t>
            </w:r>
            <w:r w:rsidR="0041409A" w:rsidRPr="00011526">
              <w:rPr>
                <w:rFonts w:ascii="Open Sans" w:hAnsi="Open Sans" w:cs="Open Sans"/>
                <w:color w:val="0E2A75"/>
                <w:spacing w:val="-6"/>
                <w:lang w:val="en-GB"/>
              </w:rPr>
              <w:t>ntana</w:t>
            </w:r>
            <w:proofErr w:type="spellEnd"/>
            <w:r w:rsidR="0041409A" w:rsidRPr="00011526">
              <w:rPr>
                <w:rFonts w:ascii="Open Sans" w:hAnsi="Open Sans" w:cs="Open Sans"/>
                <w:color w:val="0E2A75"/>
                <w:spacing w:val="-6"/>
                <w:lang w:val="en-GB"/>
              </w:rPr>
              <w:t xml:space="preserve"> </w:t>
            </w:r>
            <w:r w:rsidRPr="00011526">
              <w:rPr>
                <w:rFonts w:ascii="Open Sans" w:hAnsi="Open Sans" w:cs="Open Sans"/>
                <w:color w:val="0E2A75"/>
                <w:spacing w:val="-6"/>
                <w:lang w:val="en-GB"/>
              </w:rPr>
              <w:t xml:space="preserve">with furniture, IT, sound, video, and stage equipment and renovating a sports dressing room in </w:t>
            </w:r>
            <w:proofErr w:type="spellStart"/>
            <w:r w:rsidRPr="00011526">
              <w:rPr>
                <w:rFonts w:ascii="Open Sans" w:hAnsi="Open Sans" w:cs="Open Sans"/>
                <w:color w:val="0E2A75"/>
                <w:spacing w:val="-6"/>
                <w:lang w:val="en-GB"/>
              </w:rPr>
              <w:t>Doboz</w:t>
            </w:r>
            <w:proofErr w:type="spellEnd"/>
            <w:r w:rsidRPr="00011526">
              <w:rPr>
                <w:rFonts w:ascii="Open Sans" w:hAnsi="Open Sans" w:cs="Open Sans"/>
                <w:color w:val="0E2A75"/>
                <w:spacing w:val="-6"/>
                <w:lang w:val="en-GB"/>
              </w:rPr>
              <w:t>.</w:t>
            </w:r>
          </w:p>
          <w:p w14:paraId="64F40C49" w14:textId="77777777" w:rsidR="00011526" w:rsidRPr="00011526" w:rsidRDefault="00011526" w:rsidP="00011526">
            <w:pPr>
              <w:pStyle w:val="TableParagraph"/>
              <w:spacing w:line="259" w:lineRule="auto"/>
              <w:rPr>
                <w:rFonts w:ascii="Open Sans" w:hAnsi="Open Sans" w:cs="Open Sans"/>
                <w:color w:val="0E2A75"/>
                <w:spacing w:val="-6"/>
                <w:lang w:val="en-GB"/>
              </w:rPr>
            </w:pPr>
            <w:r w:rsidRPr="00011526">
              <w:rPr>
                <w:rFonts w:ascii="Open Sans" w:hAnsi="Open Sans" w:cs="Open Sans"/>
                <w:color w:val="0E2A75"/>
                <w:spacing w:val="-6"/>
                <w:lang w:val="en-GB"/>
              </w:rPr>
              <w:t>4) 5 thematic seminars, with topics related to Local Public Administration, were organized by each partner, with an attendance of 287 persons from RO and HU.</w:t>
            </w:r>
          </w:p>
          <w:p w14:paraId="5A530DDC" w14:textId="77777777" w:rsidR="00D01861" w:rsidRDefault="00D01861" w:rsidP="00D01861">
            <w:pPr>
              <w:pStyle w:val="TableParagraph"/>
              <w:spacing w:line="259" w:lineRule="auto"/>
              <w:rPr>
                <w:rFonts w:ascii="Open Sans" w:hAnsi="Open Sans" w:cs="Open Sans"/>
                <w:color w:val="0E2A75"/>
                <w:spacing w:val="-6"/>
              </w:rPr>
            </w:pPr>
          </w:p>
          <w:p w14:paraId="1A4D65B4" w14:textId="237FA68A" w:rsidR="00780C72" w:rsidRPr="00D01861" w:rsidRDefault="00000000" w:rsidP="00D01861">
            <w:pPr>
              <w:pStyle w:val="TableParagraph"/>
              <w:spacing w:line="259" w:lineRule="auto"/>
              <w:rPr>
                <w:rFonts w:ascii="Open Sans" w:hAnsi="Open Sans" w:cs="Open Sans"/>
              </w:rPr>
            </w:pPr>
            <w:r w:rsidRPr="00D01861">
              <w:rPr>
                <w:rFonts w:ascii="Open Sans" w:hAnsi="Open Sans" w:cs="Open Sans"/>
                <w:color w:val="0E2A75"/>
                <w:spacing w:val="-6"/>
              </w:rPr>
              <w:t xml:space="preserve">The </w:t>
            </w:r>
            <w:r w:rsidRPr="00D01861">
              <w:rPr>
                <w:rFonts w:ascii="Open Sans" w:hAnsi="Open Sans" w:cs="Open Sans"/>
                <w:b/>
                <w:bCs/>
                <w:color w:val="0E2A75"/>
                <w:spacing w:val="-6"/>
              </w:rPr>
              <w:t>main</w:t>
            </w:r>
            <w:r w:rsidRPr="00D01861">
              <w:rPr>
                <w:rFonts w:ascii="Open Sans" w:hAnsi="Open Sans" w:cs="Open Sans"/>
                <w:b/>
                <w:bCs/>
                <w:color w:val="0E2A75"/>
                <w:spacing w:val="-8"/>
              </w:rPr>
              <w:t xml:space="preserve"> </w:t>
            </w:r>
            <w:r w:rsidRPr="00D01861">
              <w:rPr>
                <w:rFonts w:ascii="Open Sans" w:hAnsi="Open Sans" w:cs="Open Sans"/>
                <w:b/>
                <w:bCs/>
                <w:color w:val="0E2A75"/>
                <w:spacing w:val="-6"/>
              </w:rPr>
              <w:t>results</w:t>
            </w:r>
            <w:r w:rsidRPr="00D01861">
              <w:rPr>
                <w:rFonts w:ascii="Open Sans" w:hAnsi="Open Sans" w:cs="Open Sans"/>
                <w:color w:val="0E2A75"/>
                <w:spacing w:val="-7"/>
              </w:rPr>
              <w:t xml:space="preserve"> </w:t>
            </w:r>
            <w:r w:rsidRPr="00D01861">
              <w:rPr>
                <w:rFonts w:ascii="Open Sans" w:hAnsi="Open Sans" w:cs="Open Sans"/>
                <w:color w:val="0E2A75"/>
                <w:spacing w:val="-6"/>
              </w:rPr>
              <w:t>of</w:t>
            </w:r>
            <w:r w:rsidRPr="00D01861">
              <w:rPr>
                <w:rFonts w:ascii="Open Sans" w:hAnsi="Open Sans" w:cs="Open Sans"/>
                <w:color w:val="0E2A75"/>
                <w:spacing w:val="-7"/>
              </w:rPr>
              <w:t xml:space="preserve"> </w:t>
            </w:r>
            <w:r w:rsidRPr="00D01861">
              <w:rPr>
                <w:rFonts w:ascii="Open Sans" w:hAnsi="Open Sans" w:cs="Open Sans"/>
                <w:color w:val="0E2A75"/>
                <w:spacing w:val="-6"/>
              </w:rPr>
              <w:t>the</w:t>
            </w:r>
            <w:r w:rsidRPr="00D01861">
              <w:rPr>
                <w:rFonts w:ascii="Open Sans" w:hAnsi="Open Sans" w:cs="Open Sans"/>
                <w:color w:val="0E2A75"/>
                <w:spacing w:val="-7"/>
              </w:rPr>
              <w:t xml:space="preserve"> </w:t>
            </w:r>
            <w:r w:rsidRPr="00D01861">
              <w:rPr>
                <w:rFonts w:ascii="Open Sans" w:hAnsi="Open Sans" w:cs="Open Sans"/>
                <w:color w:val="0E2A75"/>
                <w:spacing w:val="-6"/>
              </w:rPr>
              <w:t>project</w:t>
            </w:r>
            <w:r w:rsidRPr="00D01861">
              <w:rPr>
                <w:rFonts w:ascii="Open Sans" w:hAnsi="Open Sans" w:cs="Open Sans"/>
                <w:color w:val="0E2A75"/>
                <w:spacing w:val="-7"/>
              </w:rPr>
              <w:t xml:space="preserve"> </w:t>
            </w:r>
            <w:r w:rsidRPr="00D01861">
              <w:rPr>
                <w:rFonts w:ascii="Open Sans" w:hAnsi="Open Sans" w:cs="Open Sans"/>
                <w:color w:val="0E2A75"/>
                <w:spacing w:val="-6"/>
              </w:rPr>
              <w:t>are:</w:t>
            </w:r>
          </w:p>
          <w:p w14:paraId="520FE157" w14:textId="0C4EEC4D" w:rsidR="00011526" w:rsidRPr="00011526" w:rsidRDefault="00011526" w:rsidP="00011526">
            <w:pPr>
              <w:pStyle w:val="TableParagraph"/>
              <w:tabs>
                <w:tab w:val="left" w:pos="827"/>
              </w:tabs>
              <w:spacing w:line="259" w:lineRule="auto"/>
              <w:rPr>
                <w:rFonts w:ascii="Open Sans" w:hAnsi="Open Sans" w:cs="Open Sans"/>
                <w:color w:val="0E2A75"/>
                <w:spacing w:val="-8"/>
                <w:lang w:val="en-GB"/>
              </w:rPr>
            </w:pPr>
            <w:r w:rsidRPr="00011526">
              <w:rPr>
                <w:rFonts w:ascii="Open Sans" w:hAnsi="Open Sans" w:cs="Open Sans"/>
                <w:color w:val="0E2A75"/>
                <w:spacing w:val="-8"/>
                <w:lang w:val="en-GB"/>
              </w:rPr>
              <w:t xml:space="preserve">1) </w:t>
            </w:r>
            <w:r w:rsidR="0041409A">
              <w:rPr>
                <w:rFonts w:ascii="Open Sans" w:hAnsi="Open Sans" w:cs="Open Sans"/>
                <w:color w:val="0E2A75"/>
                <w:spacing w:val="-8"/>
                <w:lang w:val="en-GB"/>
              </w:rPr>
              <w:t xml:space="preserve">3 </w:t>
            </w:r>
            <w:r w:rsidRPr="00011526">
              <w:rPr>
                <w:rFonts w:ascii="Open Sans" w:hAnsi="Open Sans" w:cs="Open Sans"/>
                <w:color w:val="0E2A75"/>
                <w:spacing w:val="-8"/>
                <w:lang w:val="en-GB"/>
              </w:rPr>
              <w:t>Local Public Institutions have modern equipped meeting rooms;</w:t>
            </w:r>
          </w:p>
          <w:p w14:paraId="4644A1F1" w14:textId="03995D72" w:rsidR="00011526" w:rsidRPr="00011526" w:rsidRDefault="00011526" w:rsidP="00011526">
            <w:pPr>
              <w:pStyle w:val="TableParagraph"/>
              <w:tabs>
                <w:tab w:val="left" w:pos="827"/>
              </w:tabs>
              <w:spacing w:line="259" w:lineRule="auto"/>
              <w:rPr>
                <w:rFonts w:ascii="Open Sans" w:hAnsi="Open Sans" w:cs="Open Sans"/>
                <w:color w:val="0E2A75"/>
                <w:spacing w:val="-8"/>
                <w:lang w:val="en-GB"/>
              </w:rPr>
            </w:pPr>
            <w:r w:rsidRPr="00011526">
              <w:rPr>
                <w:rFonts w:ascii="Open Sans" w:hAnsi="Open Sans" w:cs="Open Sans"/>
                <w:color w:val="0E2A75"/>
                <w:spacing w:val="-8"/>
                <w:lang w:val="en-GB"/>
              </w:rPr>
              <w:t xml:space="preserve">2) </w:t>
            </w:r>
            <w:r>
              <w:rPr>
                <w:rFonts w:ascii="Open Sans" w:hAnsi="Open Sans" w:cs="Open Sans"/>
                <w:color w:val="0E2A75"/>
                <w:spacing w:val="-8"/>
                <w:lang w:val="en-GB"/>
              </w:rPr>
              <w:t>B</w:t>
            </w:r>
            <w:r w:rsidRPr="00011526">
              <w:rPr>
                <w:rFonts w:ascii="Open Sans" w:hAnsi="Open Sans" w:cs="Open Sans"/>
                <w:color w:val="0E2A75"/>
                <w:spacing w:val="-8"/>
                <w:lang w:val="en-GB"/>
              </w:rPr>
              <w:t>etter public services offered to the population by the four public institutions involved in the project;</w:t>
            </w:r>
          </w:p>
          <w:p w14:paraId="2D9AFF7B" w14:textId="1D1F6F32" w:rsidR="00780C72" w:rsidRPr="00011526" w:rsidRDefault="00011526" w:rsidP="00011526">
            <w:pPr>
              <w:pStyle w:val="TableParagraph"/>
              <w:tabs>
                <w:tab w:val="left" w:pos="827"/>
              </w:tabs>
              <w:spacing w:line="259" w:lineRule="auto"/>
              <w:rPr>
                <w:rFonts w:ascii="Open Sans" w:hAnsi="Open Sans" w:cs="Open Sans"/>
                <w:color w:val="0E2A75"/>
                <w:spacing w:val="-8"/>
                <w:lang w:val="en-GB"/>
              </w:rPr>
            </w:pPr>
            <w:r w:rsidRPr="00011526">
              <w:rPr>
                <w:rFonts w:ascii="Open Sans" w:hAnsi="Open Sans" w:cs="Open Sans"/>
                <w:color w:val="0E2A75"/>
                <w:spacing w:val="-8"/>
                <w:lang w:val="en-GB"/>
              </w:rPr>
              <w:t>3)</w:t>
            </w:r>
            <w:r>
              <w:rPr>
                <w:rFonts w:ascii="Open Sans" w:hAnsi="Open Sans" w:cs="Open Sans"/>
                <w:color w:val="0E2A75"/>
                <w:spacing w:val="-8"/>
                <w:lang w:val="en-GB"/>
              </w:rPr>
              <w:t xml:space="preserve"> </w:t>
            </w:r>
            <w:r w:rsidRPr="00011526">
              <w:rPr>
                <w:rFonts w:ascii="Open Sans" w:hAnsi="Open Sans" w:cs="Open Sans"/>
                <w:color w:val="0E2A75"/>
                <w:spacing w:val="-8"/>
                <w:lang w:val="en-GB"/>
              </w:rPr>
              <w:t>Partners of this project propose to fructify common cultural values and traditions from all four localities. Project actions enable better service delivery through activities implemented (capacity development, exchange of information, knowledge transfer).</w:t>
            </w:r>
          </w:p>
          <w:p w14:paraId="13FBB535" w14:textId="77777777" w:rsidR="00D01861" w:rsidRDefault="00D01861" w:rsidP="00011526">
            <w:pPr>
              <w:pStyle w:val="TableParagraph"/>
              <w:tabs>
                <w:tab w:val="left" w:pos="827"/>
              </w:tabs>
              <w:spacing w:line="259" w:lineRule="auto"/>
              <w:rPr>
                <w:rFonts w:ascii="Open Sans" w:hAnsi="Open Sans" w:cs="Open Sans"/>
                <w:color w:val="0E2A75"/>
                <w:spacing w:val="-8"/>
              </w:rPr>
            </w:pPr>
          </w:p>
          <w:p w14:paraId="127AFB32" w14:textId="69A96DE6" w:rsidR="00011526" w:rsidRPr="00011526" w:rsidRDefault="00011526" w:rsidP="00011526">
            <w:pPr>
              <w:pStyle w:val="TableParagraph"/>
              <w:tabs>
                <w:tab w:val="left" w:pos="827"/>
              </w:tabs>
              <w:spacing w:line="259" w:lineRule="auto"/>
              <w:rPr>
                <w:rFonts w:ascii="Open Sans" w:hAnsi="Open Sans" w:cs="Open Sans"/>
                <w:color w:val="0E2A75"/>
                <w:spacing w:val="-8"/>
              </w:rPr>
            </w:pPr>
            <w:r>
              <w:rPr>
                <w:rFonts w:ascii="Open Sans" w:hAnsi="Open Sans" w:cs="Open Sans"/>
                <w:color w:val="0E2A75"/>
                <w:spacing w:val="-8"/>
              </w:rPr>
              <w:t xml:space="preserve">The </w:t>
            </w:r>
            <w:r w:rsidRPr="00011526">
              <w:rPr>
                <w:rFonts w:ascii="Open Sans" w:hAnsi="Open Sans" w:cs="Open Sans"/>
                <w:b/>
                <w:bCs/>
                <w:color w:val="0E2A75"/>
                <w:spacing w:val="-8"/>
              </w:rPr>
              <w:t>main Output Indicator</w:t>
            </w:r>
            <w:r>
              <w:rPr>
                <w:rFonts w:ascii="Open Sans" w:hAnsi="Open Sans" w:cs="Open Sans"/>
                <w:b/>
                <w:bCs/>
                <w:color w:val="0E2A75"/>
                <w:spacing w:val="-8"/>
              </w:rPr>
              <w:t>:</w:t>
            </w:r>
          </w:p>
          <w:p w14:paraId="1958C2BB" w14:textId="77777777" w:rsidR="00D01861" w:rsidRPr="00D01861" w:rsidRDefault="00D01861" w:rsidP="00D01861">
            <w:pPr>
              <w:pStyle w:val="TableParagraph"/>
              <w:spacing w:line="259" w:lineRule="auto"/>
              <w:ind w:right="97"/>
              <w:jc w:val="both"/>
              <w:rPr>
                <w:rFonts w:ascii="Open Sans" w:hAnsi="Open Sans" w:cs="Open Sans"/>
              </w:rPr>
            </w:pPr>
            <w:r w:rsidRPr="00D01861">
              <w:rPr>
                <w:rFonts w:ascii="Open Sans" w:hAnsi="Open Sans" w:cs="Open Sans"/>
                <w:color w:val="0E2A75"/>
                <w:spacing w:val="-2"/>
              </w:rPr>
              <w:t>The</w:t>
            </w:r>
            <w:r w:rsidRPr="00D01861">
              <w:rPr>
                <w:rFonts w:ascii="Open Sans" w:hAnsi="Open Sans" w:cs="Open Sans"/>
                <w:color w:val="0E2A75"/>
                <w:spacing w:val="-10"/>
              </w:rPr>
              <w:t xml:space="preserve"> </w:t>
            </w:r>
            <w:r w:rsidRPr="00D01861">
              <w:rPr>
                <w:rFonts w:ascii="Open Sans" w:hAnsi="Open Sans" w:cs="Open Sans"/>
                <w:color w:val="0E2A75"/>
                <w:spacing w:val="-2"/>
              </w:rPr>
              <w:t>Programme</w:t>
            </w:r>
            <w:r w:rsidRPr="00D01861">
              <w:rPr>
                <w:rFonts w:ascii="Open Sans" w:hAnsi="Open Sans" w:cs="Open Sans"/>
                <w:color w:val="0E2A75"/>
                <w:spacing w:val="-14"/>
              </w:rPr>
              <w:t xml:space="preserve"> </w:t>
            </w:r>
            <w:r w:rsidRPr="00D01861">
              <w:rPr>
                <w:rFonts w:ascii="Open Sans" w:hAnsi="Open Sans" w:cs="Open Sans"/>
                <w:color w:val="0E2A75"/>
                <w:spacing w:val="-2"/>
              </w:rPr>
              <w:t>Output</w:t>
            </w:r>
            <w:r w:rsidRPr="00D01861">
              <w:rPr>
                <w:rFonts w:ascii="Open Sans" w:hAnsi="Open Sans" w:cs="Open Sans"/>
                <w:color w:val="0E2A75"/>
                <w:spacing w:val="-12"/>
              </w:rPr>
              <w:t xml:space="preserve"> </w:t>
            </w:r>
            <w:r w:rsidRPr="00D01861">
              <w:rPr>
                <w:rFonts w:ascii="Open Sans" w:hAnsi="Open Sans" w:cs="Open Sans"/>
                <w:color w:val="0E2A75"/>
                <w:spacing w:val="-2"/>
              </w:rPr>
              <w:t>Indicator</w:t>
            </w:r>
            <w:r w:rsidRPr="00D01861">
              <w:rPr>
                <w:rFonts w:ascii="Open Sans" w:hAnsi="Open Sans" w:cs="Open Sans"/>
                <w:color w:val="0E2A75"/>
                <w:spacing w:val="-14"/>
              </w:rPr>
              <w:t xml:space="preserve"> </w:t>
            </w:r>
            <w:r w:rsidRPr="00D01861">
              <w:rPr>
                <w:rFonts w:ascii="Open Sans" w:hAnsi="Open Sans" w:cs="Open Sans"/>
                <w:color w:val="0E2A75"/>
                <w:spacing w:val="-2"/>
              </w:rPr>
              <w:t>is</w:t>
            </w:r>
            <w:r w:rsidRPr="00D01861">
              <w:rPr>
                <w:rFonts w:ascii="Open Sans" w:hAnsi="Open Sans" w:cs="Open Sans"/>
                <w:color w:val="0E2A75"/>
                <w:spacing w:val="-10"/>
              </w:rPr>
              <w:t xml:space="preserve"> </w:t>
            </w:r>
            <w:r w:rsidRPr="00D01861">
              <w:rPr>
                <w:rFonts w:ascii="Open Sans" w:hAnsi="Open Sans" w:cs="Open Sans"/>
                <w:color w:val="0E2A75"/>
                <w:spacing w:val="-2"/>
              </w:rPr>
              <w:t>„</w:t>
            </w:r>
            <w:r w:rsidRPr="00D01861">
              <w:rPr>
                <w:rFonts w:ascii="Open Sans" w:hAnsi="Open Sans" w:cs="Open Sans"/>
                <w:i/>
                <w:color w:val="0E2A75"/>
                <w:spacing w:val="-2"/>
              </w:rPr>
              <w:t>11/b1</w:t>
            </w:r>
            <w:r w:rsidRPr="00D01861">
              <w:rPr>
                <w:rFonts w:ascii="Open Sans" w:hAnsi="Open Sans" w:cs="Open Sans"/>
                <w:i/>
                <w:color w:val="0E2A75"/>
                <w:spacing w:val="-5"/>
              </w:rPr>
              <w:t xml:space="preserve"> </w:t>
            </w:r>
            <w:r w:rsidRPr="00D01861">
              <w:rPr>
                <w:rFonts w:ascii="Open Sans" w:hAnsi="Open Sans" w:cs="Open Sans"/>
                <w:i/>
                <w:color w:val="0E2A75"/>
                <w:spacing w:val="-2"/>
              </w:rPr>
              <w:t>Number</w:t>
            </w:r>
            <w:r w:rsidRPr="00D01861">
              <w:rPr>
                <w:rFonts w:ascii="Open Sans" w:hAnsi="Open Sans" w:cs="Open Sans"/>
                <w:i/>
                <w:color w:val="0E2A75"/>
                <w:spacing w:val="-5"/>
              </w:rPr>
              <w:t xml:space="preserve"> </w:t>
            </w:r>
            <w:r w:rsidRPr="00D01861">
              <w:rPr>
                <w:rFonts w:ascii="Open Sans" w:hAnsi="Open Sans" w:cs="Open Sans"/>
                <w:i/>
                <w:color w:val="0E2A75"/>
                <w:spacing w:val="-2"/>
              </w:rPr>
              <w:t>of institutions</w:t>
            </w:r>
            <w:r w:rsidRPr="00D01861">
              <w:rPr>
                <w:rFonts w:ascii="Open Sans" w:hAnsi="Open Sans" w:cs="Open Sans"/>
                <w:i/>
                <w:color w:val="0E2A75"/>
                <w:spacing w:val="-5"/>
              </w:rPr>
              <w:t xml:space="preserve"> </w:t>
            </w:r>
            <w:r w:rsidRPr="00D01861">
              <w:rPr>
                <w:rFonts w:ascii="Open Sans" w:hAnsi="Open Sans" w:cs="Open Sans"/>
                <w:i/>
                <w:color w:val="0E2A75"/>
                <w:spacing w:val="-2"/>
              </w:rPr>
              <w:t xml:space="preserve">directly </w:t>
            </w:r>
            <w:r w:rsidRPr="00D01861">
              <w:rPr>
                <w:rFonts w:ascii="Open Sans" w:hAnsi="Open Sans" w:cs="Open Sans"/>
                <w:i/>
                <w:color w:val="0E2A75"/>
              </w:rPr>
              <w:t>involved in cross border cooperation initiatives</w:t>
            </w:r>
            <w:r w:rsidRPr="00D01861">
              <w:rPr>
                <w:rFonts w:ascii="Open Sans" w:hAnsi="Open Sans" w:cs="Open Sans"/>
                <w:color w:val="0E2A75"/>
              </w:rPr>
              <w:t xml:space="preserve">”. This project involved </w:t>
            </w:r>
            <w:r w:rsidRPr="00D01861">
              <w:rPr>
                <w:rFonts w:ascii="Open Sans" w:hAnsi="Open Sans" w:cs="Open Sans"/>
                <w:b/>
                <w:i/>
                <w:color w:val="0E2A75"/>
              </w:rPr>
              <w:t xml:space="preserve">4 public institutions </w:t>
            </w:r>
            <w:r w:rsidRPr="00D01861">
              <w:rPr>
                <w:rFonts w:ascii="Open Sans" w:hAnsi="Open Sans" w:cs="Open Sans"/>
                <w:color w:val="0E2A75"/>
              </w:rPr>
              <w:t>from Romania and Hungary in cross-border cooperation activities.</w:t>
            </w:r>
          </w:p>
          <w:p w14:paraId="7D333FB2" w14:textId="379DA4C1" w:rsidR="00D01861" w:rsidRPr="00D01861" w:rsidRDefault="00011526" w:rsidP="00D01861">
            <w:pPr>
              <w:pStyle w:val="TableParagraph"/>
              <w:spacing w:line="259" w:lineRule="auto"/>
              <w:ind w:right="96"/>
              <w:jc w:val="both"/>
              <w:rPr>
                <w:rFonts w:ascii="Open Sans" w:hAnsi="Open Sans" w:cs="Open Sans"/>
              </w:rPr>
            </w:pPr>
            <w:r>
              <w:rPr>
                <w:rFonts w:ascii="Open Sans" w:hAnsi="Open Sans" w:cs="Open Sans"/>
                <w:color w:val="0E2A75"/>
              </w:rPr>
              <w:t>T</w:t>
            </w:r>
            <w:r w:rsidR="00D01861" w:rsidRPr="00D01861">
              <w:rPr>
                <w:rFonts w:ascii="Open Sans" w:hAnsi="Open Sans" w:cs="Open Sans"/>
                <w:color w:val="0E2A75"/>
              </w:rPr>
              <w:t>he 4 public institutions enhance</w:t>
            </w:r>
            <w:r>
              <w:rPr>
                <w:rFonts w:ascii="Open Sans" w:hAnsi="Open Sans" w:cs="Open Sans"/>
                <w:color w:val="0E2A75"/>
              </w:rPr>
              <w:t>d</w:t>
            </w:r>
            <w:r w:rsidR="00D01861" w:rsidRPr="00D01861">
              <w:rPr>
                <w:rFonts w:ascii="Open Sans" w:hAnsi="Open Sans" w:cs="Open Sans"/>
                <w:color w:val="0E2A75"/>
              </w:rPr>
              <w:t xml:space="preserve"> their existing </w:t>
            </w:r>
            <w:r w:rsidR="00D01861" w:rsidRPr="00D01861">
              <w:rPr>
                <w:rFonts w:ascii="Open Sans" w:hAnsi="Open Sans" w:cs="Open Sans"/>
                <w:color w:val="0E2A75"/>
                <w:spacing w:val="-6"/>
              </w:rPr>
              <w:t>cooperation</w:t>
            </w:r>
            <w:r w:rsidR="00D01861" w:rsidRPr="00D01861">
              <w:rPr>
                <w:rFonts w:ascii="Open Sans" w:hAnsi="Open Sans" w:cs="Open Sans"/>
                <w:color w:val="0E2A75"/>
                <w:spacing w:val="-9"/>
              </w:rPr>
              <w:t xml:space="preserve"> </w:t>
            </w:r>
            <w:r w:rsidR="00D01861" w:rsidRPr="00D01861">
              <w:rPr>
                <w:rFonts w:ascii="Open Sans" w:hAnsi="Open Sans" w:cs="Open Sans"/>
                <w:color w:val="0E2A75"/>
                <w:spacing w:val="-6"/>
              </w:rPr>
              <w:t>and</w:t>
            </w:r>
            <w:r w:rsidR="00D01861" w:rsidRPr="00D01861">
              <w:rPr>
                <w:rFonts w:ascii="Open Sans" w:hAnsi="Open Sans" w:cs="Open Sans"/>
                <w:color w:val="0E2A75"/>
                <w:spacing w:val="-10"/>
              </w:rPr>
              <w:t xml:space="preserve"> </w:t>
            </w:r>
            <w:r w:rsidR="00D01861" w:rsidRPr="00D01861">
              <w:rPr>
                <w:rFonts w:ascii="Open Sans" w:hAnsi="Open Sans" w:cs="Open Sans"/>
                <w:color w:val="0E2A75"/>
                <w:spacing w:val="-6"/>
              </w:rPr>
              <w:t>supported</w:t>
            </w:r>
            <w:r w:rsidR="00D01861" w:rsidRPr="00D01861">
              <w:rPr>
                <w:rFonts w:ascii="Open Sans" w:hAnsi="Open Sans" w:cs="Open Sans"/>
                <w:color w:val="0E2A75"/>
                <w:spacing w:val="-10"/>
              </w:rPr>
              <w:t xml:space="preserve"> </w:t>
            </w:r>
            <w:r w:rsidR="00D01861" w:rsidRPr="00D01861">
              <w:rPr>
                <w:rFonts w:ascii="Open Sans" w:hAnsi="Open Sans" w:cs="Open Sans"/>
                <w:color w:val="0E2A75"/>
                <w:spacing w:val="-6"/>
              </w:rPr>
              <w:t>the</w:t>
            </w:r>
            <w:r w:rsidR="00D01861" w:rsidRPr="00D01861">
              <w:rPr>
                <w:rFonts w:ascii="Open Sans" w:hAnsi="Open Sans" w:cs="Open Sans"/>
                <w:color w:val="0E2A75"/>
                <w:spacing w:val="-8"/>
              </w:rPr>
              <w:t xml:space="preserve"> </w:t>
            </w:r>
            <w:r w:rsidR="00D01861" w:rsidRPr="00D01861">
              <w:rPr>
                <w:rFonts w:ascii="Open Sans" w:hAnsi="Open Sans" w:cs="Open Sans"/>
                <w:color w:val="0E2A75"/>
                <w:spacing w:val="-6"/>
              </w:rPr>
              <w:t>transfer</w:t>
            </w:r>
            <w:r w:rsidR="00D01861" w:rsidRPr="00D01861">
              <w:rPr>
                <w:rFonts w:ascii="Open Sans" w:hAnsi="Open Sans" w:cs="Open Sans"/>
                <w:color w:val="0E2A75"/>
                <w:spacing w:val="-9"/>
              </w:rPr>
              <w:t xml:space="preserve"> </w:t>
            </w:r>
            <w:r w:rsidR="00D01861" w:rsidRPr="00D01861">
              <w:rPr>
                <w:rFonts w:ascii="Open Sans" w:hAnsi="Open Sans" w:cs="Open Sans"/>
                <w:color w:val="0E2A75"/>
                <w:spacing w:val="-6"/>
              </w:rPr>
              <w:t>of</w:t>
            </w:r>
            <w:r w:rsidR="00D01861" w:rsidRPr="00D01861">
              <w:rPr>
                <w:rFonts w:ascii="Open Sans" w:hAnsi="Open Sans" w:cs="Open Sans"/>
                <w:color w:val="0E2A75"/>
                <w:spacing w:val="-9"/>
              </w:rPr>
              <w:t xml:space="preserve"> </w:t>
            </w:r>
            <w:r w:rsidR="00D01861" w:rsidRPr="00D01861">
              <w:rPr>
                <w:rFonts w:ascii="Open Sans" w:hAnsi="Open Sans" w:cs="Open Sans"/>
                <w:color w:val="0E2A75"/>
                <w:spacing w:val="-6"/>
              </w:rPr>
              <w:t>skills</w:t>
            </w:r>
            <w:r w:rsidR="00D01861" w:rsidRPr="00D01861">
              <w:rPr>
                <w:rFonts w:ascii="Open Sans" w:hAnsi="Open Sans" w:cs="Open Sans"/>
                <w:color w:val="0E2A75"/>
                <w:spacing w:val="-8"/>
              </w:rPr>
              <w:t xml:space="preserve"> </w:t>
            </w:r>
            <w:r w:rsidR="00D01861" w:rsidRPr="00D01861">
              <w:rPr>
                <w:rFonts w:ascii="Open Sans" w:hAnsi="Open Sans" w:cs="Open Sans"/>
                <w:color w:val="0E2A75"/>
                <w:spacing w:val="-6"/>
              </w:rPr>
              <w:t>and</w:t>
            </w:r>
            <w:r w:rsidR="00D01861" w:rsidRPr="00D01861">
              <w:rPr>
                <w:rFonts w:ascii="Open Sans" w:hAnsi="Open Sans" w:cs="Open Sans"/>
                <w:color w:val="0E2A75"/>
                <w:spacing w:val="-10"/>
              </w:rPr>
              <w:t xml:space="preserve"> </w:t>
            </w:r>
            <w:r w:rsidR="00D01861" w:rsidRPr="00D01861">
              <w:rPr>
                <w:rFonts w:ascii="Open Sans" w:hAnsi="Open Sans" w:cs="Open Sans"/>
                <w:color w:val="0E2A75"/>
                <w:spacing w:val="-6"/>
              </w:rPr>
              <w:t>knowledge</w:t>
            </w:r>
            <w:r w:rsidR="00D01861" w:rsidRPr="00D01861">
              <w:rPr>
                <w:rFonts w:ascii="Open Sans" w:hAnsi="Open Sans" w:cs="Open Sans"/>
                <w:color w:val="0E2A75"/>
                <w:spacing w:val="-8"/>
              </w:rPr>
              <w:t xml:space="preserve"> </w:t>
            </w:r>
            <w:r w:rsidR="00D01861" w:rsidRPr="00D01861">
              <w:rPr>
                <w:rFonts w:ascii="Open Sans" w:hAnsi="Open Sans" w:cs="Open Sans"/>
                <w:color w:val="0E2A75"/>
                <w:spacing w:val="-6"/>
              </w:rPr>
              <w:t xml:space="preserve">gained, </w:t>
            </w:r>
            <w:r w:rsidR="00D01861" w:rsidRPr="00D01861">
              <w:rPr>
                <w:rFonts w:ascii="Open Sans" w:hAnsi="Open Sans" w:cs="Open Sans"/>
                <w:color w:val="0E2A75"/>
              </w:rPr>
              <w:t>thereby</w:t>
            </w:r>
            <w:r w:rsidR="00D01861" w:rsidRPr="00D01861">
              <w:rPr>
                <w:rFonts w:ascii="Open Sans" w:hAnsi="Open Sans" w:cs="Open Sans"/>
                <w:color w:val="0E2A75"/>
                <w:spacing w:val="32"/>
              </w:rPr>
              <w:t xml:space="preserve"> </w:t>
            </w:r>
            <w:r w:rsidR="00D01861" w:rsidRPr="00D01861">
              <w:rPr>
                <w:rFonts w:ascii="Open Sans" w:hAnsi="Open Sans" w:cs="Open Sans"/>
                <w:color w:val="0E2A75"/>
              </w:rPr>
              <w:t>contributing</w:t>
            </w:r>
            <w:r w:rsidR="00D01861" w:rsidRPr="00D01861">
              <w:rPr>
                <w:rFonts w:ascii="Open Sans" w:hAnsi="Open Sans" w:cs="Open Sans"/>
                <w:color w:val="0E2A75"/>
                <w:spacing w:val="33"/>
              </w:rPr>
              <w:t xml:space="preserve"> </w:t>
            </w:r>
            <w:r w:rsidR="00D01861" w:rsidRPr="00D01861">
              <w:rPr>
                <w:rFonts w:ascii="Open Sans" w:hAnsi="Open Sans" w:cs="Open Sans"/>
                <w:color w:val="0E2A75"/>
              </w:rPr>
              <w:t>to</w:t>
            </w:r>
            <w:r w:rsidR="00D01861" w:rsidRPr="00D01861">
              <w:rPr>
                <w:rFonts w:ascii="Open Sans" w:hAnsi="Open Sans" w:cs="Open Sans"/>
                <w:color w:val="0E2A75"/>
                <w:spacing w:val="35"/>
              </w:rPr>
              <w:t xml:space="preserve"> </w:t>
            </w:r>
            <w:r w:rsidR="00D01861" w:rsidRPr="00D01861">
              <w:rPr>
                <w:rFonts w:ascii="Open Sans" w:hAnsi="Open Sans" w:cs="Open Sans"/>
                <w:color w:val="0E2A75"/>
              </w:rPr>
              <w:t>a</w:t>
            </w:r>
            <w:r w:rsidR="00D01861" w:rsidRPr="00D01861">
              <w:rPr>
                <w:rFonts w:ascii="Open Sans" w:hAnsi="Open Sans" w:cs="Open Sans"/>
                <w:color w:val="0E2A75"/>
                <w:spacing w:val="34"/>
              </w:rPr>
              <w:t xml:space="preserve"> </w:t>
            </w:r>
            <w:r w:rsidR="00D01861" w:rsidRPr="00D01861">
              <w:rPr>
                <w:rFonts w:ascii="Open Sans" w:hAnsi="Open Sans" w:cs="Open Sans"/>
                <w:color w:val="0E2A75"/>
              </w:rPr>
              <w:t>more</w:t>
            </w:r>
            <w:r w:rsidR="00D01861" w:rsidRPr="00D01861">
              <w:rPr>
                <w:rFonts w:ascii="Open Sans" w:hAnsi="Open Sans" w:cs="Open Sans"/>
                <w:color w:val="0E2A75"/>
                <w:spacing w:val="34"/>
              </w:rPr>
              <w:t xml:space="preserve"> </w:t>
            </w:r>
            <w:r w:rsidR="00D01861" w:rsidRPr="00D01861">
              <w:rPr>
                <w:rFonts w:ascii="Open Sans" w:hAnsi="Open Sans" w:cs="Open Sans"/>
                <w:color w:val="0E2A75"/>
              </w:rPr>
              <w:t>flexible,</w:t>
            </w:r>
            <w:r w:rsidR="00D01861" w:rsidRPr="00D01861">
              <w:rPr>
                <w:rFonts w:ascii="Open Sans" w:hAnsi="Open Sans" w:cs="Open Sans"/>
                <w:color w:val="0E2A75"/>
                <w:spacing w:val="35"/>
              </w:rPr>
              <w:t xml:space="preserve"> </w:t>
            </w:r>
            <w:r w:rsidR="00D01861" w:rsidRPr="00D01861">
              <w:rPr>
                <w:rFonts w:ascii="Open Sans" w:hAnsi="Open Sans" w:cs="Open Sans"/>
                <w:color w:val="0E2A75"/>
              </w:rPr>
              <w:t>adaptable</w:t>
            </w:r>
            <w:r w:rsidR="00D01861" w:rsidRPr="00D01861">
              <w:rPr>
                <w:rFonts w:ascii="Open Sans" w:hAnsi="Open Sans" w:cs="Open Sans"/>
                <w:color w:val="0E2A75"/>
                <w:spacing w:val="34"/>
              </w:rPr>
              <w:t xml:space="preserve"> </w:t>
            </w:r>
            <w:r w:rsidR="00D01861" w:rsidRPr="00D01861">
              <w:rPr>
                <w:rFonts w:ascii="Open Sans" w:hAnsi="Open Sans" w:cs="Open Sans"/>
                <w:color w:val="0E2A75"/>
              </w:rPr>
              <w:t>and</w:t>
            </w:r>
            <w:r w:rsidR="00D01861" w:rsidRPr="00D01861">
              <w:rPr>
                <w:rFonts w:ascii="Open Sans" w:hAnsi="Open Sans" w:cs="Open Sans"/>
                <w:color w:val="0E2A75"/>
                <w:spacing w:val="33"/>
              </w:rPr>
              <w:t xml:space="preserve"> </w:t>
            </w:r>
            <w:r w:rsidR="00D01861" w:rsidRPr="00D01861">
              <w:rPr>
                <w:rFonts w:ascii="Open Sans" w:hAnsi="Open Sans" w:cs="Open Sans"/>
                <w:color w:val="0E2A75"/>
                <w:spacing w:val="-2"/>
              </w:rPr>
              <w:t>innovative</w:t>
            </w:r>
          </w:p>
          <w:p w14:paraId="3EC33C5D" w14:textId="321F7F9C" w:rsidR="00D01861" w:rsidRPr="00D01861" w:rsidRDefault="00D01861" w:rsidP="00D01861">
            <w:pPr>
              <w:pStyle w:val="TableParagraph"/>
              <w:tabs>
                <w:tab w:val="left" w:pos="827"/>
              </w:tabs>
              <w:spacing w:line="259" w:lineRule="auto"/>
              <w:rPr>
                <w:rFonts w:ascii="Open Sans" w:hAnsi="Open Sans" w:cs="Open Sans"/>
              </w:rPr>
            </w:pPr>
            <w:r w:rsidRPr="00D01861">
              <w:rPr>
                <w:rFonts w:ascii="Open Sans" w:hAnsi="Open Sans" w:cs="Open Sans"/>
                <w:color w:val="0E2A75"/>
                <w:spacing w:val="-2"/>
              </w:rPr>
              <w:t>community.</w:t>
            </w:r>
          </w:p>
        </w:tc>
      </w:tr>
    </w:tbl>
    <w:p w14:paraId="1A7D219F" w14:textId="77777777" w:rsidR="00867F0B" w:rsidRDefault="00867F0B"/>
    <w:sectPr w:rsidR="00867F0B">
      <w:pgSz w:w="11910" w:h="16840"/>
      <w:pgMar w:top="2140" w:right="708" w:bottom="1520" w:left="1417" w:header="990" w:footer="13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F7AE9" w14:textId="77777777" w:rsidR="00867F0B" w:rsidRDefault="00867F0B">
      <w:r>
        <w:separator/>
      </w:r>
    </w:p>
  </w:endnote>
  <w:endnote w:type="continuationSeparator" w:id="0">
    <w:p w14:paraId="00FF2FF5" w14:textId="77777777" w:rsidR="00867F0B" w:rsidRDefault="00867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Open Sans">
    <w:altName w:val="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1D61F" w14:textId="77777777" w:rsidR="00780C72" w:rsidRDefault="00000000">
    <w:pPr>
      <w:pStyle w:val="BodyText"/>
      <w:spacing w:line="14" w:lineRule="auto"/>
    </w:pPr>
    <w:r>
      <w:rPr>
        <w:noProof/>
      </w:rPr>
      <mc:AlternateContent>
        <mc:Choice Requires="wps">
          <w:drawing>
            <wp:anchor distT="0" distB="0" distL="0" distR="0" simplePos="0" relativeHeight="487498752" behindDoc="1" locked="0" layoutInCell="1" allowOverlap="1" wp14:anchorId="576C6ADB" wp14:editId="754C265A">
              <wp:simplePos x="0" y="0"/>
              <wp:positionH relativeFrom="page">
                <wp:posOffset>902004</wp:posOffset>
              </wp:positionH>
              <wp:positionV relativeFrom="page">
                <wp:posOffset>9710855</wp:posOffset>
              </wp:positionV>
              <wp:extent cx="1818639" cy="19812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8639" cy="198120"/>
                      </a:xfrm>
                      <a:prstGeom prst="rect">
                        <a:avLst/>
                      </a:prstGeom>
                    </wps:spPr>
                    <wps:txbx>
                      <w:txbxContent>
                        <w:p w14:paraId="212E5B89" w14:textId="77777777" w:rsidR="00780C72" w:rsidRDefault="00000000">
                          <w:pPr>
                            <w:pStyle w:val="BodyText"/>
                            <w:spacing w:before="13" w:line="298" w:lineRule="exact"/>
                            <w:ind w:left="20"/>
                          </w:pPr>
                          <w:r>
                            <w:rPr>
                              <w:color w:val="2D74B5"/>
                              <w:spacing w:val="-2"/>
                            </w:rPr>
                            <w:t>Partnership</w:t>
                          </w:r>
                          <w:r>
                            <w:rPr>
                              <w:color w:val="2D74B5"/>
                              <w:spacing w:val="-13"/>
                            </w:rPr>
                            <w:t xml:space="preserve"> </w:t>
                          </w:r>
                          <w:r>
                            <w:rPr>
                              <w:color w:val="2D74B5"/>
                              <w:spacing w:val="-2"/>
                            </w:rPr>
                            <w:t>for</w:t>
                          </w:r>
                          <w:r>
                            <w:rPr>
                              <w:color w:val="2D74B5"/>
                              <w:spacing w:val="-13"/>
                            </w:rPr>
                            <w:t xml:space="preserve"> </w:t>
                          </w:r>
                          <w:r>
                            <w:rPr>
                              <w:color w:val="2D74B5"/>
                              <w:spacing w:val="-2"/>
                            </w:rPr>
                            <w:t>a</w:t>
                          </w:r>
                          <w:r>
                            <w:rPr>
                              <w:color w:val="2D74B5"/>
                              <w:spacing w:val="-14"/>
                            </w:rPr>
                            <w:t xml:space="preserve"> </w:t>
                          </w:r>
                          <w:r>
                            <w:rPr>
                              <w:color w:val="2D74B5"/>
                              <w:spacing w:val="-2"/>
                            </w:rPr>
                            <w:t>better</w:t>
                          </w:r>
                          <w:r>
                            <w:rPr>
                              <w:color w:val="2D74B5"/>
                              <w:spacing w:val="-13"/>
                            </w:rPr>
                            <w:t xml:space="preserve"> </w:t>
                          </w:r>
                          <w:r>
                            <w:rPr>
                              <w:color w:val="2D74B5"/>
                              <w:spacing w:val="-2"/>
                            </w:rPr>
                            <w:t>future</w:t>
                          </w:r>
                        </w:p>
                      </w:txbxContent>
                    </wps:txbx>
                    <wps:bodyPr wrap="square" lIns="0" tIns="0" rIns="0" bIns="0" rtlCol="0">
                      <a:noAutofit/>
                    </wps:bodyPr>
                  </wps:wsp>
                </a:graphicData>
              </a:graphic>
            </wp:anchor>
          </w:drawing>
        </mc:Choice>
        <mc:Fallback>
          <w:pict>
            <v:shapetype w14:anchorId="576C6ADB" id="_x0000_t202" coordsize="21600,21600" o:spt="202" path="m,l,21600r21600,l21600,xe">
              <v:stroke joinstyle="miter"/>
              <v:path gradientshapeok="t" o:connecttype="rect"/>
            </v:shapetype>
            <v:shape id="Textbox 4" o:spid="_x0000_s1026" type="#_x0000_t202" style="position:absolute;margin-left:71pt;margin-top:764.65pt;width:143.2pt;height:15.6pt;z-index:-1581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" filled="f" stroked="f">
              <v:textbox inset="0,0,0,0">
                <w:txbxContent>
                  <w:p w14:paraId="212E5B89" w14:textId="77777777" w:rsidR="00780C72" w:rsidRDefault="00000000">
                    <w:pPr>
                      <w:pStyle w:val="BodyText"/>
                      <w:spacing w:before="13" w:line="298" w:lineRule="exact"/>
                      <w:ind w:left="20"/>
                    </w:pPr>
                    <w:r>
                      <w:rPr>
                        <w:color w:val="2D74B5"/>
                        <w:spacing w:val="-2"/>
                      </w:rPr>
                      <w:t>Partnership</w:t>
                    </w:r>
                    <w:r>
                      <w:rPr>
                        <w:color w:val="2D74B5"/>
                        <w:spacing w:val="-13"/>
                      </w:rPr>
                      <w:t xml:space="preserve"> </w:t>
                    </w:r>
                    <w:r>
                      <w:rPr>
                        <w:color w:val="2D74B5"/>
                        <w:spacing w:val="-2"/>
                      </w:rPr>
                      <w:t>for</w:t>
                    </w:r>
                    <w:r>
                      <w:rPr>
                        <w:color w:val="2D74B5"/>
                        <w:spacing w:val="-13"/>
                      </w:rPr>
                      <w:t xml:space="preserve"> </w:t>
                    </w:r>
                    <w:r>
                      <w:rPr>
                        <w:color w:val="2D74B5"/>
                        <w:spacing w:val="-2"/>
                      </w:rPr>
                      <w:t>a</w:t>
                    </w:r>
                    <w:r>
                      <w:rPr>
                        <w:color w:val="2D74B5"/>
                        <w:spacing w:val="-14"/>
                      </w:rPr>
                      <w:t xml:space="preserve"> </w:t>
                    </w:r>
                    <w:r>
                      <w:rPr>
                        <w:color w:val="2D74B5"/>
                        <w:spacing w:val="-2"/>
                      </w:rPr>
                      <w:t>better</w:t>
                    </w:r>
                    <w:r>
                      <w:rPr>
                        <w:color w:val="2D74B5"/>
                        <w:spacing w:val="-13"/>
                      </w:rPr>
                      <w:t xml:space="preserve"> </w:t>
                    </w:r>
                    <w:r>
                      <w:rPr>
                        <w:color w:val="2D74B5"/>
                        <w:spacing w:val="-2"/>
                      </w:rPr>
                      <w:t>future</w:t>
                    </w:r>
                  </w:p>
                </w:txbxContent>
              </v:textbox>
              <w10:wrap anchorx="page" anchory="page"/>
            </v:shape>
          </w:pict>
        </mc:Fallback>
      </mc:AlternateContent>
    </w:r>
    <w:r>
      <w:rPr>
        <w:noProof/>
      </w:rPr>
      <mc:AlternateContent>
        <mc:Choice Requires="wps">
          <w:drawing>
            <wp:anchor distT="0" distB="0" distL="0" distR="0" simplePos="0" relativeHeight="487499264" behindDoc="1" locked="0" layoutInCell="1" allowOverlap="1" wp14:anchorId="05683FE3" wp14:editId="0B679E3E">
              <wp:simplePos x="0" y="0"/>
              <wp:positionH relativeFrom="page">
                <wp:posOffset>5325617</wp:posOffset>
              </wp:positionH>
              <wp:positionV relativeFrom="page">
                <wp:posOffset>9710855</wp:posOffset>
              </wp:positionV>
              <wp:extent cx="1374140" cy="36385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4140" cy="363855"/>
                      </a:xfrm>
                      <a:prstGeom prst="rect">
                        <a:avLst/>
                      </a:prstGeom>
                    </wps:spPr>
                    <wps:txbx>
                      <w:txbxContent>
                        <w:p w14:paraId="1200533B" w14:textId="77777777" w:rsidR="00780C72" w:rsidRDefault="00000000">
                          <w:pPr>
                            <w:pStyle w:val="BodyText"/>
                            <w:spacing w:before="13" w:line="291" w:lineRule="exact"/>
                            <w:ind w:left="20"/>
                          </w:pPr>
                          <w:hyperlink r:id="rId1">
                            <w:r>
                              <w:rPr>
                                <w:color w:val="2D74B5"/>
                                <w:w w:val="90"/>
                              </w:rPr>
                              <w:t>www.interreg-</w:t>
                            </w:r>
                            <w:r>
                              <w:rPr>
                                <w:color w:val="2D74B5"/>
                                <w:spacing w:val="-2"/>
                              </w:rPr>
                              <w:t>rohu.eu</w:t>
                            </w:r>
                          </w:hyperlink>
                        </w:p>
                        <w:p w14:paraId="3185C8B0" w14:textId="77777777" w:rsidR="00780C72" w:rsidRDefault="00000000">
                          <w:pPr>
                            <w:spacing w:line="252" w:lineRule="exact"/>
                            <w:ind w:right="78"/>
                            <w:jc w:val="right"/>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 w14:anchorId="05683FE3" id="Textbox 5" o:spid="_x0000_s1027" type="#_x0000_t202" style="position:absolute;margin-left:419.35pt;margin-top:764.65pt;width:108.2pt;height:28.65pt;z-index:-1581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" filled="f" stroked="f">
              <v:textbox inset="0,0,0,0">
                <w:txbxContent>
                  <w:p w14:paraId="1200533B" w14:textId="77777777" w:rsidR="00780C72" w:rsidRDefault="00000000">
                    <w:pPr>
                      <w:pStyle w:val="BodyText"/>
                      <w:spacing w:before="13" w:line="291" w:lineRule="exact"/>
                      <w:ind w:left="20"/>
                    </w:pPr>
                    <w:hyperlink r:id="rId2">
                      <w:r>
                        <w:rPr>
                          <w:color w:val="2D74B5"/>
                          <w:w w:val="90"/>
                        </w:rPr>
                        <w:t>www.interreg-</w:t>
                      </w:r>
                      <w:r>
                        <w:rPr>
                          <w:color w:val="2D74B5"/>
                          <w:spacing w:val="-2"/>
                        </w:rPr>
                        <w:t>rohu.eu</w:t>
                      </w:r>
                    </w:hyperlink>
                  </w:p>
                  <w:p w14:paraId="3185C8B0" w14:textId="77777777" w:rsidR="00780C72" w:rsidRDefault="00000000">
                    <w:pPr>
                      <w:spacing w:line="252" w:lineRule="exact"/>
                      <w:ind w:right="78"/>
                      <w:jc w:val="right"/>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EE3DF" w14:textId="77777777" w:rsidR="00867F0B" w:rsidRDefault="00867F0B">
      <w:r>
        <w:separator/>
      </w:r>
    </w:p>
  </w:footnote>
  <w:footnote w:type="continuationSeparator" w:id="0">
    <w:p w14:paraId="20C4E948" w14:textId="77777777" w:rsidR="00867F0B" w:rsidRDefault="00867F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3EF64" w14:textId="77777777" w:rsidR="00780C72" w:rsidRDefault="00000000">
    <w:pPr>
      <w:pStyle w:val="BodyText"/>
      <w:spacing w:line="14" w:lineRule="auto"/>
    </w:pPr>
    <w:r>
      <w:rPr>
        <w:noProof/>
      </w:rPr>
      <w:drawing>
        <wp:anchor distT="0" distB="0" distL="0" distR="0" simplePos="0" relativeHeight="487497216" behindDoc="1" locked="0" layoutInCell="1" allowOverlap="1" wp14:anchorId="29E516B0" wp14:editId="54A435AD">
          <wp:simplePos x="0" y="0"/>
          <wp:positionH relativeFrom="page">
            <wp:posOffset>6205473</wp:posOffset>
          </wp:positionH>
          <wp:positionV relativeFrom="page">
            <wp:posOffset>628675</wp:posOffset>
          </wp:positionV>
          <wp:extent cx="399796" cy="43912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399796" cy="439129"/>
                  </a:xfrm>
                  <a:prstGeom prst="rect">
                    <a:avLst/>
                  </a:prstGeom>
                </pic:spPr>
              </pic:pic>
            </a:graphicData>
          </a:graphic>
        </wp:anchor>
      </w:drawing>
    </w:r>
    <w:r>
      <w:rPr>
        <w:noProof/>
      </w:rPr>
      <w:drawing>
        <wp:anchor distT="0" distB="0" distL="0" distR="0" simplePos="0" relativeHeight="487497728" behindDoc="1" locked="0" layoutInCell="1" allowOverlap="1" wp14:anchorId="3AAC2296" wp14:editId="78B7AE2E">
          <wp:simplePos x="0" y="0"/>
          <wp:positionH relativeFrom="page">
            <wp:posOffset>5349747</wp:posOffset>
          </wp:positionH>
          <wp:positionV relativeFrom="page">
            <wp:posOffset>629183</wp:posOffset>
          </wp:positionV>
          <wp:extent cx="485381" cy="46200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485381" cy="462000"/>
                  </a:xfrm>
                  <a:prstGeom prst="rect">
                    <a:avLst/>
                  </a:prstGeom>
                </pic:spPr>
              </pic:pic>
            </a:graphicData>
          </a:graphic>
        </wp:anchor>
      </w:drawing>
    </w:r>
    <w:r>
      <w:rPr>
        <w:noProof/>
      </w:rPr>
      <w:drawing>
        <wp:anchor distT="0" distB="0" distL="0" distR="0" simplePos="0" relativeHeight="487498240" behindDoc="1" locked="0" layoutInCell="1" allowOverlap="1" wp14:anchorId="39A204CF" wp14:editId="179F5AD5">
          <wp:simplePos x="0" y="0"/>
          <wp:positionH relativeFrom="page">
            <wp:posOffset>914400</wp:posOffset>
          </wp:positionH>
          <wp:positionV relativeFrom="page">
            <wp:posOffset>639330</wp:posOffset>
          </wp:positionV>
          <wp:extent cx="2938018" cy="722744"/>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3" cstate="print"/>
                  <a:stretch>
                    <a:fillRect/>
                  </a:stretch>
                </pic:blipFill>
                <pic:spPr>
                  <a:xfrm>
                    <a:off x="0" y="0"/>
                    <a:ext cx="2938018" cy="72274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50565"/>
    <w:multiLevelType w:val="hybridMultilevel"/>
    <w:tmpl w:val="51B02532"/>
    <w:lvl w:ilvl="0" w:tplc="4B242D5C">
      <w:numFmt w:val="bullet"/>
      <w:lvlText w:val=""/>
      <w:lvlJc w:val="left"/>
      <w:pPr>
        <w:ind w:left="431" w:hanging="284"/>
      </w:pPr>
      <w:rPr>
        <w:rFonts w:ascii="Symbol" w:eastAsia="Symbol" w:hAnsi="Symbol" w:cs="Symbol" w:hint="default"/>
        <w:b w:val="0"/>
        <w:bCs w:val="0"/>
        <w:i w:val="0"/>
        <w:iCs w:val="0"/>
        <w:color w:val="0E2A75"/>
        <w:spacing w:val="0"/>
        <w:w w:val="100"/>
        <w:sz w:val="22"/>
        <w:szCs w:val="22"/>
        <w:lang w:val="en-US" w:eastAsia="en-US" w:bidi="ar-SA"/>
      </w:rPr>
    </w:lvl>
    <w:lvl w:ilvl="1" w:tplc="87CE6CCE">
      <w:numFmt w:val="bullet"/>
      <w:lvlText w:val="•"/>
      <w:lvlJc w:val="left"/>
      <w:pPr>
        <w:ind w:left="1142" w:hanging="284"/>
      </w:pPr>
      <w:rPr>
        <w:rFonts w:hint="default"/>
        <w:lang w:val="en-US" w:eastAsia="en-US" w:bidi="ar-SA"/>
      </w:rPr>
    </w:lvl>
    <w:lvl w:ilvl="2" w:tplc="BD1A103E">
      <w:numFmt w:val="bullet"/>
      <w:lvlText w:val="•"/>
      <w:lvlJc w:val="left"/>
      <w:pPr>
        <w:ind w:left="1845" w:hanging="284"/>
      </w:pPr>
      <w:rPr>
        <w:rFonts w:hint="default"/>
        <w:lang w:val="en-US" w:eastAsia="en-US" w:bidi="ar-SA"/>
      </w:rPr>
    </w:lvl>
    <w:lvl w:ilvl="3" w:tplc="775A49B4">
      <w:numFmt w:val="bullet"/>
      <w:lvlText w:val="•"/>
      <w:lvlJc w:val="left"/>
      <w:pPr>
        <w:ind w:left="2548" w:hanging="284"/>
      </w:pPr>
      <w:rPr>
        <w:rFonts w:hint="default"/>
        <w:lang w:val="en-US" w:eastAsia="en-US" w:bidi="ar-SA"/>
      </w:rPr>
    </w:lvl>
    <w:lvl w:ilvl="4" w:tplc="DDA6CEE0">
      <w:numFmt w:val="bullet"/>
      <w:lvlText w:val="•"/>
      <w:lvlJc w:val="left"/>
      <w:pPr>
        <w:ind w:left="3251" w:hanging="284"/>
      </w:pPr>
      <w:rPr>
        <w:rFonts w:hint="default"/>
        <w:lang w:val="en-US" w:eastAsia="en-US" w:bidi="ar-SA"/>
      </w:rPr>
    </w:lvl>
    <w:lvl w:ilvl="5" w:tplc="EEF00F0E">
      <w:numFmt w:val="bullet"/>
      <w:lvlText w:val="•"/>
      <w:lvlJc w:val="left"/>
      <w:pPr>
        <w:ind w:left="3954" w:hanging="284"/>
      </w:pPr>
      <w:rPr>
        <w:rFonts w:hint="default"/>
        <w:lang w:val="en-US" w:eastAsia="en-US" w:bidi="ar-SA"/>
      </w:rPr>
    </w:lvl>
    <w:lvl w:ilvl="6" w:tplc="D43EF412">
      <w:numFmt w:val="bullet"/>
      <w:lvlText w:val="•"/>
      <w:lvlJc w:val="left"/>
      <w:pPr>
        <w:ind w:left="4656" w:hanging="284"/>
      </w:pPr>
      <w:rPr>
        <w:rFonts w:hint="default"/>
        <w:lang w:val="en-US" w:eastAsia="en-US" w:bidi="ar-SA"/>
      </w:rPr>
    </w:lvl>
    <w:lvl w:ilvl="7" w:tplc="19145DF6">
      <w:numFmt w:val="bullet"/>
      <w:lvlText w:val="•"/>
      <w:lvlJc w:val="left"/>
      <w:pPr>
        <w:ind w:left="5359" w:hanging="284"/>
      </w:pPr>
      <w:rPr>
        <w:rFonts w:hint="default"/>
        <w:lang w:val="en-US" w:eastAsia="en-US" w:bidi="ar-SA"/>
      </w:rPr>
    </w:lvl>
    <w:lvl w:ilvl="8" w:tplc="23DAE200">
      <w:numFmt w:val="bullet"/>
      <w:lvlText w:val="•"/>
      <w:lvlJc w:val="left"/>
      <w:pPr>
        <w:ind w:left="6062" w:hanging="284"/>
      </w:pPr>
      <w:rPr>
        <w:rFonts w:hint="default"/>
        <w:lang w:val="en-US" w:eastAsia="en-US" w:bidi="ar-SA"/>
      </w:rPr>
    </w:lvl>
  </w:abstractNum>
  <w:abstractNum w:abstractNumId="1" w15:restartNumberingAfterBreak="0">
    <w:nsid w:val="3D7B63B9"/>
    <w:multiLevelType w:val="hybridMultilevel"/>
    <w:tmpl w:val="D61434A0"/>
    <w:lvl w:ilvl="0" w:tplc="5CDE2924">
      <w:numFmt w:val="bullet"/>
      <w:lvlText w:val="-"/>
      <w:lvlJc w:val="left"/>
      <w:pPr>
        <w:ind w:left="827" w:hanging="360"/>
      </w:pPr>
      <w:rPr>
        <w:rFonts w:ascii="Lucida Sans Unicode" w:eastAsia="Lucida Sans Unicode" w:hAnsi="Lucida Sans Unicode" w:cs="Lucida Sans Unicode" w:hint="default"/>
        <w:b w:val="0"/>
        <w:bCs w:val="0"/>
        <w:i w:val="0"/>
        <w:iCs w:val="0"/>
        <w:color w:val="0E2A75"/>
        <w:spacing w:val="0"/>
        <w:w w:val="55"/>
        <w:sz w:val="22"/>
        <w:szCs w:val="22"/>
        <w:lang w:val="en-US" w:eastAsia="en-US" w:bidi="ar-SA"/>
      </w:rPr>
    </w:lvl>
    <w:lvl w:ilvl="1" w:tplc="BEB00192">
      <w:numFmt w:val="bullet"/>
      <w:lvlText w:val="•"/>
      <w:lvlJc w:val="left"/>
      <w:pPr>
        <w:ind w:left="1484" w:hanging="360"/>
      </w:pPr>
      <w:rPr>
        <w:rFonts w:hint="default"/>
        <w:lang w:val="en-US" w:eastAsia="en-US" w:bidi="ar-SA"/>
      </w:rPr>
    </w:lvl>
    <w:lvl w:ilvl="2" w:tplc="9214A180">
      <w:numFmt w:val="bullet"/>
      <w:lvlText w:val="•"/>
      <w:lvlJc w:val="left"/>
      <w:pPr>
        <w:ind w:left="2149" w:hanging="360"/>
      </w:pPr>
      <w:rPr>
        <w:rFonts w:hint="default"/>
        <w:lang w:val="en-US" w:eastAsia="en-US" w:bidi="ar-SA"/>
      </w:rPr>
    </w:lvl>
    <w:lvl w:ilvl="3" w:tplc="25F81F40">
      <w:numFmt w:val="bullet"/>
      <w:lvlText w:val="•"/>
      <w:lvlJc w:val="left"/>
      <w:pPr>
        <w:ind w:left="2814" w:hanging="360"/>
      </w:pPr>
      <w:rPr>
        <w:rFonts w:hint="default"/>
        <w:lang w:val="en-US" w:eastAsia="en-US" w:bidi="ar-SA"/>
      </w:rPr>
    </w:lvl>
    <w:lvl w:ilvl="4" w:tplc="4D7C161C">
      <w:numFmt w:val="bullet"/>
      <w:lvlText w:val="•"/>
      <w:lvlJc w:val="left"/>
      <w:pPr>
        <w:ind w:left="3479" w:hanging="360"/>
      </w:pPr>
      <w:rPr>
        <w:rFonts w:hint="default"/>
        <w:lang w:val="en-US" w:eastAsia="en-US" w:bidi="ar-SA"/>
      </w:rPr>
    </w:lvl>
    <w:lvl w:ilvl="5" w:tplc="9E547A58">
      <w:numFmt w:val="bullet"/>
      <w:lvlText w:val="•"/>
      <w:lvlJc w:val="left"/>
      <w:pPr>
        <w:ind w:left="4144" w:hanging="360"/>
      </w:pPr>
      <w:rPr>
        <w:rFonts w:hint="default"/>
        <w:lang w:val="en-US" w:eastAsia="en-US" w:bidi="ar-SA"/>
      </w:rPr>
    </w:lvl>
    <w:lvl w:ilvl="6" w:tplc="E6B4066E">
      <w:numFmt w:val="bullet"/>
      <w:lvlText w:val="•"/>
      <w:lvlJc w:val="left"/>
      <w:pPr>
        <w:ind w:left="4808" w:hanging="360"/>
      </w:pPr>
      <w:rPr>
        <w:rFonts w:hint="default"/>
        <w:lang w:val="en-US" w:eastAsia="en-US" w:bidi="ar-SA"/>
      </w:rPr>
    </w:lvl>
    <w:lvl w:ilvl="7" w:tplc="23A60324">
      <w:numFmt w:val="bullet"/>
      <w:lvlText w:val="•"/>
      <w:lvlJc w:val="left"/>
      <w:pPr>
        <w:ind w:left="5473" w:hanging="360"/>
      </w:pPr>
      <w:rPr>
        <w:rFonts w:hint="default"/>
        <w:lang w:val="en-US" w:eastAsia="en-US" w:bidi="ar-SA"/>
      </w:rPr>
    </w:lvl>
    <w:lvl w:ilvl="8" w:tplc="F0F804C2">
      <w:numFmt w:val="bullet"/>
      <w:lvlText w:val="•"/>
      <w:lvlJc w:val="left"/>
      <w:pPr>
        <w:ind w:left="6138" w:hanging="360"/>
      </w:pPr>
      <w:rPr>
        <w:rFonts w:hint="default"/>
        <w:lang w:val="en-US" w:eastAsia="en-US" w:bidi="ar-SA"/>
      </w:rPr>
    </w:lvl>
  </w:abstractNum>
  <w:num w:numId="1" w16cid:durableId="383875311">
    <w:abstractNumId w:val="1"/>
  </w:num>
  <w:num w:numId="2" w16cid:durableId="164372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C72"/>
    <w:rsid w:val="00011526"/>
    <w:rsid w:val="0041409A"/>
    <w:rsid w:val="005D0E44"/>
    <w:rsid w:val="00780C72"/>
    <w:rsid w:val="00867F0B"/>
    <w:rsid w:val="00D018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1ECF7"/>
  <w15:docId w15:val="{4C1AAB10-BEA3-42C3-9974-F327841AD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Unicode" w:eastAsia="Lucida Sans Unicode" w:hAnsi="Lucida Sans Unicode" w:cs="Lucida Sans Unico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line="252" w:lineRule="exact"/>
      <w:ind w:right="78"/>
      <w:jc w:val="right"/>
    </w:pPr>
    <w:rPr>
      <w:rFonts w:ascii="Calibri" w:eastAsia="Calibri" w:hAnsi="Calibri" w:cs="Calibri"/>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interreg-rohu.eu/" TargetMode="External"/><Relationship Id="rId1" Type="http://schemas.openxmlformats.org/officeDocument/2006/relationships/hyperlink" Target="http://www.interreg-rohu.eu/"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568</Words>
  <Characters>3240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 Mihai</dc:creator>
  <cp:lastModifiedBy>ROHU</cp:lastModifiedBy>
  <cp:revision>2</cp:revision>
  <dcterms:created xsi:type="dcterms:W3CDTF">2026-04-02T11:18:00Z</dcterms:created>
  <dcterms:modified xsi:type="dcterms:W3CDTF">2026-04-02T11:18:00Z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2023-04-12T00:00:00Z</vt:filetime>
  </property>
  <property fmtid="{D5CDD505-2E9C-101B-9397-08002B2CF9AE}" pid="3" name="Creator">
    <vt:lpwstr>Microsoft® Word 2013</vt:lpwstr>
  </property>
  <property fmtid="{D5CDD505-2E9C-101B-9397-08002B2CF9AE}" pid="4" name="LastSaved">
    <vt:filetime>2026-04-02T00:00:00Z</vt:filetime>
  </property>
  <property fmtid="{D5CDD505-2E9C-101B-9397-08002B2CF9AE}" pid="5" name="Producer">
    <vt:lpwstr>Microsoft® Word 2013</vt:lpwstr>
  </property>
</Properties>
</file>