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4F0E2" w14:textId="77777777" w:rsidR="00A9253C" w:rsidRPr="00D20D0A" w:rsidRDefault="00A9253C">
      <w:pPr>
        <w:pStyle w:val="BodyText"/>
        <w:spacing w:before="3"/>
        <w:rPr>
          <w:rFonts w:ascii="Arial" w:hAnsi="Arial" w:cs="Arial"/>
          <w:color w:val="365F91" w:themeColor="accent1" w:themeShade="BF"/>
          <w:sz w:val="22"/>
          <w:szCs w:val="22"/>
        </w:rPr>
      </w:pPr>
    </w:p>
    <w:tbl>
      <w:tblPr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"/>
        <w:gridCol w:w="2151"/>
        <w:gridCol w:w="7478"/>
        <w:gridCol w:w="113"/>
      </w:tblGrid>
      <w:tr w:rsidR="00D20D0A" w:rsidRPr="00D20D0A" w14:paraId="6D10C584" w14:textId="77777777">
        <w:trPr>
          <w:trHeight w:val="414"/>
        </w:trPr>
        <w:tc>
          <w:tcPr>
            <w:tcW w:w="113" w:type="dxa"/>
          </w:tcPr>
          <w:p w14:paraId="2B89C254" w14:textId="77777777" w:rsidR="00A9253C" w:rsidRPr="00D20D0A" w:rsidRDefault="00A9253C">
            <w:pPr>
              <w:pStyle w:val="TableParagraph"/>
              <w:rPr>
                <w:rFonts w:ascii="Arial" w:hAnsi="Arial" w:cs="Arial"/>
                <w:color w:val="365F91" w:themeColor="accent1" w:themeShade="BF"/>
              </w:rPr>
            </w:pPr>
          </w:p>
        </w:tc>
        <w:tc>
          <w:tcPr>
            <w:tcW w:w="962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1F4E79"/>
          </w:tcPr>
          <w:p w14:paraId="5EF0DB25" w14:textId="77777777" w:rsidR="00A9253C" w:rsidRPr="00D20D0A" w:rsidRDefault="00000000">
            <w:pPr>
              <w:pStyle w:val="TableParagraph"/>
              <w:spacing w:line="275" w:lineRule="exact"/>
              <w:ind w:left="222"/>
              <w:rPr>
                <w:rFonts w:ascii="Arial" w:hAnsi="Arial" w:cs="Arial"/>
                <w:color w:val="365F91" w:themeColor="accent1" w:themeShade="BF"/>
              </w:rPr>
            </w:pPr>
            <w:r w:rsidRPr="00D20D0A">
              <w:rPr>
                <w:rFonts w:ascii="Arial" w:hAnsi="Arial" w:cs="Arial"/>
                <w:color w:val="365F91" w:themeColor="accent1" w:themeShade="BF"/>
                <w:w w:val="90"/>
              </w:rPr>
              <w:t>2</w:t>
            </w:r>
            <w:r w:rsidRPr="00D20D0A">
              <w:rPr>
                <w:rFonts w:ascii="Arial" w:hAnsi="Arial" w:cs="Arial"/>
                <w:color w:val="365F91" w:themeColor="accent1" w:themeShade="BF"/>
                <w:w w:val="90"/>
                <w:position w:val="7"/>
              </w:rPr>
              <w:t>nd</w:t>
            </w:r>
            <w:r w:rsidRPr="00D20D0A">
              <w:rPr>
                <w:rFonts w:ascii="Arial" w:hAnsi="Arial" w:cs="Arial"/>
                <w:color w:val="365F91" w:themeColor="accent1" w:themeShade="BF"/>
                <w:spacing w:val="19"/>
                <w:position w:val="7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  <w:w w:val="90"/>
              </w:rPr>
              <w:t>Open</w:t>
            </w:r>
            <w:r w:rsidRPr="00D20D0A">
              <w:rPr>
                <w:rFonts w:ascii="Arial" w:hAnsi="Arial" w:cs="Arial"/>
                <w:color w:val="365F91" w:themeColor="accent1" w:themeShade="BF"/>
                <w:spacing w:val="-2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  <w:w w:val="90"/>
              </w:rPr>
              <w:t>Call-</w:t>
            </w:r>
            <w:r w:rsidRPr="00D20D0A">
              <w:rPr>
                <w:rFonts w:ascii="Arial" w:hAnsi="Arial" w:cs="Arial"/>
                <w:color w:val="365F91" w:themeColor="accent1" w:themeShade="BF"/>
                <w:spacing w:val="-3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  <w:w w:val="90"/>
              </w:rPr>
              <w:t>Normal</w:t>
            </w:r>
            <w:r w:rsidRPr="00D20D0A">
              <w:rPr>
                <w:rFonts w:ascii="Arial" w:hAnsi="Arial" w:cs="Arial"/>
                <w:color w:val="365F91" w:themeColor="accent1" w:themeShade="BF"/>
                <w:spacing w:val="-4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  <w:spacing w:val="-2"/>
                <w:w w:val="90"/>
              </w:rPr>
              <w:t>Projects</w:t>
            </w:r>
          </w:p>
        </w:tc>
        <w:tc>
          <w:tcPr>
            <w:tcW w:w="113" w:type="dxa"/>
            <w:shd w:val="clear" w:color="auto" w:fill="1F4E79"/>
          </w:tcPr>
          <w:p w14:paraId="5913F0FB" w14:textId="77777777" w:rsidR="00A9253C" w:rsidRPr="00D20D0A" w:rsidRDefault="00A9253C">
            <w:pPr>
              <w:pStyle w:val="TableParagraph"/>
              <w:rPr>
                <w:rFonts w:ascii="Arial" w:hAnsi="Arial" w:cs="Arial"/>
                <w:color w:val="365F91" w:themeColor="accent1" w:themeShade="BF"/>
              </w:rPr>
            </w:pPr>
          </w:p>
        </w:tc>
      </w:tr>
      <w:tr w:rsidR="00D20D0A" w:rsidRPr="00D20D0A" w14:paraId="49DCE5AB" w14:textId="77777777">
        <w:trPr>
          <w:trHeight w:val="464"/>
        </w:trPr>
        <w:tc>
          <w:tcPr>
            <w:tcW w:w="2264" w:type="dxa"/>
            <w:gridSpan w:val="2"/>
            <w:tcBorders>
              <w:top w:val="single" w:sz="8" w:space="0" w:color="000000"/>
            </w:tcBorders>
          </w:tcPr>
          <w:p w14:paraId="37764E37" w14:textId="77777777" w:rsidR="00A9253C" w:rsidRPr="00D20D0A" w:rsidRDefault="00000000">
            <w:pPr>
              <w:pStyle w:val="TableParagraph"/>
              <w:spacing w:line="301" w:lineRule="exact"/>
              <w:ind w:left="453"/>
              <w:rPr>
                <w:rFonts w:ascii="Arial" w:hAnsi="Arial" w:cs="Arial"/>
                <w:b/>
                <w:bCs/>
                <w:color w:val="365F91" w:themeColor="accent1" w:themeShade="BF"/>
              </w:rPr>
            </w:pPr>
            <w:r w:rsidRPr="00D20D0A">
              <w:rPr>
                <w:rFonts w:ascii="Arial" w:hAnsi="Arial" w:cs="Arial"/>
                <w:b/>
                <w:bCs/>
                <w:color w:val="365F91" w:themeColor="accent1" w:themeShade="BF"/>
                <w:spacing w:val="-2"/>
                <w:w w:val="90"/>
              </w:rPr>
              <w:t>Project</w:t>
            </w:r>
            <w:r w:rsidRPr="00D20D0A">
              <w:rPr>
                <w:rFonts w:ascii="Arial" w:hAnsi="Arial" w:cs="Arial"/>
                <w:b/>
                <w:bCs/>
                <w:color w:val="365F91" w:themeColor="accent1" w:themeShade="BF"/>
                <w:spacing w:val="-5"/>
              </w:rPr>
              <w:t xml:space="preserve"> </w:t>
            </w:r>
            <w:r w:rsidRPr="00D20D0A">
              <w:rPr>
                <w:rFonts w:ascii="Arial" w:hAnsi="Arial" w:cs="Arial"/>
                <w:b/>
                <w:bCs/>
                <w:color w:val="365F91" w:themeColor="accent1" w:themeShade="BF"/>
                <w:spacing w:val="-4"/>
              </w:rPr>
              <w:t>code</w:t>
            </w:r>
          </w:p>
        </w:tc>
        <w:tc>
          <w:tcPr>
            <w:tcW w:w="7478" w:type="dxa"/>
            <w:tcBorders>
              <w:top w:val="single" w:sz="8" w:space="0" w:color="000000"/>
            </w:tcBorders>
          </w:tcPr>
          <w:p w14:paraId="50A37829" w14:textId="77777777" w:rsidR="00A9253C" w:rsidRPr="00D20D0A" w:rsidRDefault="00000000">
            <w:pPr>
              <w:pStyle w:val="TableParagraph"/>
              <w:spacing w:line="301" w:lineRule="exact"/>
              <w:ind w:left="106"/>
              <w:rPr>
                <w:rFonts w:ascii="Arial" w:hAnsi="Arial" w:cs="Arial"/>
                <w:b/>
                <w:bCs/>
                <w:color w:val="365F91" w:themeColor="accent1" w:themeShade="BF"/>
              </w:rPr>
            </w:pPr>
            <w:r w:rsidRPr="00D20D0A">
              <w:rPr>
                <w:rFonts w:ascii="Arial" w:hAnsi="Arial" w:cs="Arial"/>
                <w:b/>
                <w:bCs/>
                <w:color w:val="365F91" w:themeColor="accent1" w:themeShade="BF"/>
                <w:w w:val="90"/>
              </w:rPr>
              <w:t>ROHU-</w:t>
            </w:r>
            <w:r w:rsidRPr="00D20D0A">
              <w:rPr>
                <w:rFonts w:ascii="Arial" w:hAnsi="Arial" w:cs="Arial"/>
                <w:b/>
                <w:bCs/>
                <w:color w:val="365F91" w:themeColor="accent1" w:themeShade="BF"/>
                <w:spacing w:val="-5"/>
              </w:rPr>
              <w:t>267</w:t>
            </w:r>
          </w:p>
        </w:tc>
        <w:tc>
          <w:tcPr>
            <w:tcW w:w="113" w:type="dxa"/>
            <w:tcBorders>
              <w:bottom w:val="nil"/>
              <w:right w:val="nil"/>
            </w:tcBorders>
          </w:tcPr>
          <w:p w14:paraId="2A45911E" w14:textId="77777777" w:rsidR="00A9253C" w:rsidRPr="00D20D0A" w:rsidRDefault="00A9253C">
            <w:pPr>
              <w:pStyle w:val="TableParagraph"/>
              <w:rPr>
                <w:rFonts w:ascii="Arial" w:hAnsi="Arial" w:cs="Arial"/>
                <w:color w:val="365F91" w:themeColor="accent1" w:themeShade="BF"/>
              </w:rPr>
            </w:pPr>
          </w:p>
        </w:tc>
      </w:tr>
      <w:tr w:rsidR="00D20D0A" w:rsidRPr="00D20D0A" w14:paraId="67AF3505" w14:textId="77777777">
        <w:trPr>
          <w:trHeight w:val="688"/>
        </w:trPr>
        <w:tc>
          <w:tcPr>
            <w:tcW w:w="2264" w:type="dxa"/>
            <w:gridSpan w:val="2"/>
          </w:tcPr>
          <w:p w14:paraId="3A63ACAF" w14:textId="77777777" w:rsidR="00A9253C" w:rsidRPr="00D20D0A" w:rsidRDefault="00000000">
            <w:pPr>
              <w:pStyle w:val="TableParagraph"/>
              <w:spacing w:line="301" w:lineRule="exact"/>
              <w:ind w:left="484"/>
              <w:rPr>
                <w:rFonts w:ascii="Arial" w:hAnsi="Arial" w:cs="Arial"/>
                <w:b/>
                <w:bCs/>
                <w:color w:val="365F91" w:themeColor="accent1" w:themeShade="BF"/>
              </w:rPr>
            </w:pPr>
            <w:r w:rsidRPr="00D20D0A">
              <w:rPr>
                <w:rFonts w:ascii="Arial" w:hAnsi="Arial" w:cs="Arial"/>
                <w:b/>
                <w:bCs/>
                <w:color w:val="365F91" w:themeColor="accent1" w:themeShade="BF"/>
                <w:spacing w:val="-2"/>
                <w:w w:val="90"/>
              </w:rPr>
              <w:t>Project</w:t>
            </w:r>
            <w:r w:rsidRPr="00D20D0A">
              <w:rPr>
                <w:rFonts w:ascii="Arial" w:hAnsi="Arial" w:cs="Arial"/>
                <w:b/>
                <w:bCs/>
                <w:color w:val="365F91" w:themeColor="accent1" w:themeShade="BF"/>
                <w:spacing w:val="-5"/>
              </w:rPr>
              <w:t xml:space="preserve"> </w:t>
            </w:r>
            <w:r w:rsidRPr="00D20D0A">
              <w:rPr>
                <w:rFonts w:ascii="Arial" w:hAnsi="Arial" w:cs="Arial"/>
                <w:b/>
                <w:bCs/>
                <w:color w:val="365F91" w:themeColor="accent1" w:themeShade="BF"/>
                <w:spacing w:val="-2"/>
              </w:rPr>
              <w:t>title</w:t>
            </w:r>
          </w:p>
        </w:tc>
        <w:tc>
          <w:tcPr>
            <w:tcW w:w="7478" w:type="dxa"/>
          </w:tcPr>
          <w:p w14:paraId="1CE48E11" w14:textId="77777777" w:rsidR="00A9253C" w:rsidRPr="00D20D0A" w:rsidRDefault="00000000">
            <w:pPr>
              <w:pStyle w:val="TableParagraph"/>
              <w:spacing w:line="301" w:lineRule="exact"/>
              <w:ind w:left="106"/>
              <w:rPr>
                <w:rFonts w:ascii="Arial" w:hAnsi="Arial" w:cs="Arial"/>
                <w:b/>
                <w:bCs/>
                <w:color w:val="365F91" w:themeColor="accent1" w:themeShade="BF"/>
              </w:rPr>
            </w:pPr>
            <w:r w:rsidRPr="00D20D0A">
              <w:rPr>
                <w:rFonts w:ascii="Arial" w:hAnsi="Arial" w:cs="Arial"/>
                <w:b/>
                <w:bCs/>
                <w:color w:val="365F91" w:themeColor="accent1" w:themeShade="BF"/>
                <w:w w:val="85"/>
              </w:rPr>
              <w:t>PP-</w:t>
            </w:r>
            <w:r w:rsidRPr="00D20D0A">
              <w:rPr>
                <w:rFonts w:ascii="Arial" w:hAnsi="Arial" w:cs="Arial"/>
                <w:b/>
                <w:bCs/>
                <w:color w:val="365F91" w:themeColor="accent1" w:themeShade="BF"/>
                <w:spacing w:val="-5"/>
                <w:w w:val="95"/>
              </w:rPr>
              <w:t>CBC</w:t>
            </w:r>
          </w:p>
          <w:p w14:paraId="072AE983" w14:textId="77777777" w:rsidR="00A9253C" w:rsidRPr="00D20D0A" w:rsidRDefault="00000000">
            <w:pPr>
              <w:pStyle w:val="TableParagraph"/>
              <w:spacing w:before="72"/>
              <w:ind w:left="106"/>
              <w:rPr>
                <w:rFonts w:ascii="Arial" w:hAnsi="Arial" w:cs="Arial"/>
                <w:color w:val="365F91" w:themeColor="accent1" w:themeShade="BF"/>
              </w:rPr>
            </w:pPr>
            <w:r w:rsidRPr="00D20D0A">
              <w:rPr>
                <w:rFonts w:ascii="Arial" w:hAnsi="Arial" w:cs="Arial"/>
                <w:color w:val="365F91" w:themeColor="accent1" w:themeShade="BF"/>
              </w:rPr>
              <w:t>People</w:t>
            </w:r>
            <w:r w:rsidRPr="00D20D0A">
              <w:rPr>
                <w:rFonts w:ascii="Arial" w:hAnsi="Arial" w:cs="Arial"/>
                <w:color w:val="365F91" w:themeColor="accent1" w:themeShade="BF"/>
                <w:spacing w:val="35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</w:rPr>
              <w:t>to</w:t>
            </w:r>
            <w:r w:rsidRPr="00D20D0A">
              <w:rPr>
                <w:rFonts w:ascii="Arial" w:hAnsi="Arial" w:cs="Arial"/>
                <w:color w:val="365F91" w:themeColor="accent1" w:themeShade="BF"/>
                <w:spacing w:val="38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</w:rPr>
              <w:t>people</w:t>
            </w:r>
            <w:r w:rsidRPr="00D20D0A">
              <w:rPr>
                <w:rFonts w:ascii="Arial" w:hAnsi="Arial" w:cs="Arial"/>
                <w:color w:val="365F91" w:themeColor="accent1" w:themeShade="BF"/>
                <w:spacing w:val="36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</w:rPr>
              <w:t>-</w:t>
            </w:r>
            <w:r w:rsidRPr="00D20D0A">
              <w:rPr>
                <w:rFonts w:ascii="Arial" w:hAnsi="Arial" w:cs="Arial"/>
                <w:color w:val="365F91" w:themeColor="accent1" w:themeShade="BF"/>
                <w:spacing w:val="39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</w:rPr>
              <w:t>partnership</w:t>
            </w:r>
            <w:r w:rsidRPr="00D20D0A">
              <w:rPr>
                <w:rFonts w:ascii="Arial" w:hAnsi="Arial" w:cs="Arial"/>
                <w:color w:val="365F91" w:themeColor="accent1" w:themeShade="BF"/>
                <w:spacing w:val="34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</w:rPr>
              <w:t>for</w:t>
            </w:r>
            <w:r w:rsidRPr="00D20D0A">
              <w:rPr>
                <w:rFonts w:ascii="Arial" w:hAnsi="Arial" w:cs="Arial"/>
                <w:color w:val="365F91" w:themeColor="accent1" w:themeShade="BF"/>
                <w:spacing w:val="34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</w:rPr>
              <w:t>our</w:t>
            </w:r>
            <w:r w:rsidRPr="00D20D0A">
              <w:rPr>
                <w:rFonts w:ascii="Arial" w:hAnsi="Arial" w:cs="Arial"/>
                <w:color w:val="365F91" w:themeColor="accent1" w:themeShade="BF"/>
                <w:spacing w:val="35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</w:rPr>
              <w:t>common</w:t>
            </w:r>
            <w:r w:rsidRPr="00D20D0A">
              <w:rPr>
                <w:rFonts w:ascii="Arial" w:hAnsi="Arial" w:cs="Arial"/>
                <w:color w:val="365F91" w:themeColor="accent1" w:themeShade="BF"/>
                <w:spacing w:val="34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  <w:spacing w:val="-2"/>
              </w:rPr>
              <w:t>future</w:t>
            </w:r>
          </w:p>
        </w:tc>
        <w:tc>
          <w:tcPr>
            <w:tcW w:w="113" w:type="dxa"/>
            <w:tcBorders>
              <w:top w:val="nil"/>
              <w:bottom w:val="nil"/>
              <w:right w:val="nil"/>
            </w:tcBorders>
          </w:tcPr>
          <w:p w14:paraId="144CF712" w14:textId="77777777" w:rsidR="00A9253C" w:rsidRPr="00D20D0A" w:rsidRDefault="00A9253C">
            <w:pPr>
              <w:pStyle w:val="TableParagraph"/>
              <w:rPr>
                <w:rFonts w:ascii="Arial" w:hAnsi="Arial" w:cs="Arial"/>
                <w:color w:val="365F91" w:themeColor="accent1" w:themeShade="BF"/>
              </w:rPr>
            </w:pPr>
          </w:p>
        </w:tc>
      </w:tr>
      <w:tr w:rsidR="00D20D0A" w:rsidRPr="00D20D0A" w14:paraId="6E1C3DBA" w14:textId="77777777" w:rsidTr="003439BD">
        <w:trPr>
          <w:trHeight w:val="906"/>
        </w:trPr>
        <w:tc>
          <w:tcPr>
            <w:tcW w:w="2264" w:type="dxa"/>
            <w:gridSpan w:val="2"/>
          </w:tcPr>
          <w:p w14:paraId="4791E598" w14:textId="77777777" w:rsidR="00A9253C" w:rsidRPr="00D20D0A" w:rsidRDefault="00000000">
            <w:pPr>
              <w:pStyle w:val="TableParagraph"/>
              <w:spacing w:line="301" w:lineRule="exact"/>
              <w:ind w:left="11"/>
              <w:jc w:val="center"/>
              <w:rPr>
                <w:rFonts w:ascii="Arial" w:hAnsi="Arial" w:cs="Arial"/>
                <w:b/>
                <w:bCs/>
                <w:color w:val="365F91" w:themeColor="accent1" w:themeShade="BF"/>
              </w:rPr>
            </w:pPr>
            <w:r w:rsidRPr="00D20D0A">
              <w:rPr>
                <w:rFonts w:ascii="Arial" w:hAnsi="Arial" w:cs="Arial"/>
                <w:b/>
                <w:bCs/>
                <w:color w:val="365F91" w:themeColor="accent1" w:themeShade="BF"/>
                <w:spacing w:val="-2"/>
              </w:rPr>
              <w:t>Priority</w:t>
            </w:r>
          </w:p>
          <w:p w14:paraId="4321DDD2" w14:textId="77777777" w:rsidR="00A9253C" w:rsidRPr="00D20D0A" w:rsidRDefault="00000000">
            <w:pPr>
              <w:pStyle w:val="TableParagraph"/>
              <w:spacing w:before="155"/>
              <w:ind w:left="11" w:right="3"/>
              <w:jc w:val="center"/>
              <w:rPr>
                <w:rFonts w:ascii="Arial" w:hAnsi="Arial" w:cs="Arial"/>
                <w:b/>
                <w:bCs/>
                <w:color w:val="365F91" w:themeColor="accent1" w:themeShade="BF"/>
              </w:rPr>
            </w:pPr>
            <w:r w:rsidRPr="00D20D0A">
              <w:rPr>
                <w:rFonts w:ascii="Arial" w:hAnsi="Arial" w:cs="Arial"/>
                <w:b/>
                <w:bCs/>
                <w:color w:val="365F91" w:themeColor="accent1" w:themeShade="BF"/>
                <w:spacing w:val="-4"/>
                <w:w w:val="95"/>
              </w:rPr>
              <w:t>axis</w:t>
            </w:r>
          </w:p>
        </w:tc>
        <w:tc>
          <w:tcPr>
            <w:tcW w:w="7478" w:type="dxa"/>
          </w:tcPr>
          <w:p w14:paraId="0547A6D2" w14:textId="77777777" w:rsidR="00A9253C" w:rsidRPr="00D20D0A" w:rsidRDefault="00000000">
            <w:pPr>
              <w:pStyle w:val="TableParagraph"/>
              <w:spacing w:before="89" w:line="333" w:lineRule="auto"/>
              <w:ind w:left="106"/>
              <w:rPr>
                <w:rFonts w:ascii="Arial" w:hAnsi="Arial" w:cs="Arial"/>
                <w:color w:val="365F91" w:themeColor="accent1" w:themeShade="BF"/>
              </w:rPr>
            </w:pPr>
            <w:r w:rsidRPr="00D20D0A">
              <w:rPr>
                <w:rFonts w:ascii="Arial" w:hAnsi="Arial" w:cs="Arial"/>
                <w:color w:val="365F91" w:themeColor="accent1" w:themeShade="BF"/>
                <w:w w:val="110"/>
              </w:rPr>
              <w:t>6</w:t>
            </w:r>
            <w:r w:rsidRPr="00D20D0A">
              <w:rPr>
                <w:rFonts w:ascii="Arial" w:hAnsi="Arial" w:cs="Arial"/>
                <w:color w:val="365F91" w:themeColor="accent1" w:themeShade="BF"/>
                <w:spacing w:val="34"/>
                <w:w w:val="140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  <w:w w:val="140"/>
              </w:rPr>
              <w:t>–</w:t>
            </w:r>
            <w:r w:rsidRPr="00D20D0A">
              <w:rPr>
                <w:rFonts w:ascii="Arial" w:hAnsi="Arial" w:cs="Arial"/>
                <w:color w:val="365F91" w:themeColor="accent1" w:themeShade="BF"/>
                <w:spacing w:val="32"/>
                <w:w w:val="140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  <w:w w:val="110"/>
              </w:rPr>
              <w:t>Promoting</w:t>
            </w:r>
            <w:r w:rsidRPr="00D20D0A">
              <w:rPr>
                <w:rFonts w:ascii="Arial" w:hAnsi="Arial" w:cs="Arial"/>
                <w:color w:val="365F91" w:themeColor="accent1" w:themeShade="BF"/>
                <w:spacing w:val="40"/>
                <w:w w:val="110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  <w:w w:val="110"/>
              </w:rPr>
              <w:t>cross-border</w:t>
            </w:r>
            <w:r w:rsidRPr="00D20D0A">
              <w:rPr>
                <w:rFonts w:ascii="Arial" w:hAnsi="Arial" w:cs="Arial"/>
                <w:color w:val="365F91" w:themeColor="accent1" w:themeShade="BF"/>
                <w:spacing w:val="40"/>
                <w:w w:val="110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  <w:w w:val="110"/>
              </w:rPr>
              <w:t>cooperation</w:t>
            </w:r>
            <w:r w:rsidRPr="00D20D0A">
              <w:rPr>
                <w:rFonts w:ascii="Arial" w:hAnsi="Arial" w:cs="Arial"/>
                <w:color w:val="365F91" w:themeColor="accent1" w:themeShade="BF"/>
                <w:spacing w:val="40"/>
                <w:w w:val="110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  <w:w w:val="110"/>
              </w:rPr>
              <w:t>between</w:t>
            </w:r>
            <w:r w:rsidRPr="00D20D0A">
              <w:rPr>
                <w:rFonts w:ascii="Arial" w:hAnsi="Arial" w:cs="Arial"/>
                <w:color w:val="365F91" w:themeColor="accent1" w:themeShade="BF"/>
                <w:spacing w:val="40"/>
                <w:w w:val="110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  <w:w w:val="110"/>
              </w:rPr>
              <w:t>institutions</w:t>
            </w:r>
            <w:r w:rsidRPr="00D20D0A">
              <w:rPr>
                <w:rFonts w:ascii="Arial" w:hAnsi="Arial" w:cs="Arial"/>
                <w:color w:val="365F91" w:themeColor="accent1" w:themeShade="BF"/>
                <w:spacing w:val="40"/>
                <w:w w:val="110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  <w:w w:val="110"/>
              </w:rPr>
              <w:t>and citizen</w:t>
            </w:r>
            <w:r w:rsidRPr="00D20D0A">
              <w:rPr>
                <w:rFonts w:ascii="Arial" w:hAnsi="Arial" w:cs="Arial"/>
                <w:color w:val="365F91" w:themeColor="accent1" w:themeShade="BF"/>
                <w:spacing w:val="-8"/>
                <w:w w:val="110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  <w:w w:val="110"/>
              </w:rPr>
              <w:t>(Cooperation</w:t>
            </w:r>
            <w:r w:rsidRPr="00D20D0A">
              <w:rPr>
                <w:rFonts w:ascii="Arial" w:hAnsi="Arial" w:cs="Arial"/>
                <w:color w:val="365F91" w:themeColor="accent1" w:themeShade="BF"/>
                <w:spacing w:val="-7"/>
                <w:w w:val="110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  <w:w w:val="110"/>
              </w:rPr>
              <w:t>of</w:t>
            </w:r>
            <w:r w:rsidRPr="00D20D0A">
              <w:rPr>
                <w:rFonts w:ascii="Arial" w:hAnsi="Arial" w:cs="Arial"/>
                <w:color w:val="365F91" w:themeColor="accent1" w:themeShade="BF"/>
                <w:spacing w:val="-6"/>
                <w:w w:val="110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  <w:w w:val="110"/>
              </w:rPr>
              <w:t>institutions</w:t>
            </w:r>
            <w:r w:rsidRPr="00D20D0A">
              <w:rPr>
                <w:rFonts w:ascii="Arial" w:hAnsi="Arial" w:cs="Arial"/>
                <w:color w:val="365F91" w:themeColor="accent1" w:themeShade="BF"/>
                <w:spacing w:val="-7"/>
                <w:w w:val="110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  <w:w w:val="110"/>
              </w:rPr>
              <w:t>and</w:t>
            </w:r>
            <w:r w:rsidRPr="00D20D0A">
              <w:rPr>
                <w:rFonts w:ascii="Arial" w:hAnsi="Arial" w:cs="Arial"/>
                <w:color w:val="365F91" w:themeColor="accent1" w:themeShade="BF"/>
                <w:spacing w:val="-7"/>
                <w:w w:val="110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  <w:w w:val="110"/>
              </w:rPr>
              <w:t>communities)</w:t>
            </w:r>
          </w:p>
        </w:tc>
        <w:tc>
          <w:tcPr>
            <w:tcW w:w="113" w:type="dxa"/>
            <w:tcBorders>
              <w:top w:val="nil"/>
              <w:bottom w:val="nil"/>
              <w:right w:val="nil"/>
            </w:tcBorders>
          </w:tcPr>
          <w:p w14:paraId="28D77E7D" w14:textId="77777777" w:rsidR="00A9253C" w:rsidRPr="00D20D0A" w:rsidRDefault="00A9253C">
            <w:pPr>
              <w:pStyle w:val="TableParagraph"/>
              <w:rPr>
                <w:rFonts w:ascii="Arial" w:hAnsi="Arial" w:cs="Arial"/>
                <w:color w:val="365F91" w:themeColor="accent1" w:themeShade="BF"/>
              </w:rPr>
            </w:pPr>
          </w:p>
        </w:tc>
      </w:tr>
      <w:tr w:rsidR="00D20D0A" w:rsidRPr="00D20D0A" w14:paraId="78BC761D" w14:textId="77777777">
        <w:trPr>
          <w:trHeight w:val="928"/>
        </w:trPr>
        <w:tc>
          <w:tcPr>
            <w:tcW w:w="2264" w:type="dxa"/>
            <w:gridSpan w:val="2"/>
          </w:tcPr>
          <w:p w14:paraId="4C78EAE0" w14:textId="77777777" w:rsidR="00A9253C" w:rsidRPr="00D20D0A" w:rsidRDefault="00000000">
            <w:pPr>
              <w:pStyle w:val="TableParagraph"/>
              <w:spacing w:line="301" w:lineRule="exact"/>
              <w:ind w:left="11" w:right="6"/>
              <w:jc w:val="center"/>
              <w:rPr>
                <w:rFonts w:ascii="Arial" w:hAnsi="Arial" w:cs="Arial"/>
                <w:b/>
                <w:bCs/>
                <w:color w:val="365F91" w:themeColor="accent1" w:themeShade="BF"/>
              </w:rPr>
            </w:pPr>
            <w:r w:rsidRPr="00D20D0A">
              <w:rPr>
                <w:rFonts w:ascii="Arial" w:hAnsi="Arial" w:cs="Arial"/>
                <w:b/>
                <w:bCs/>
                <w:color w:val="365F91" w:themeColor="accent1" w:themeShade="BF"/>
                <w:spacing w:val="-2"/>
              </w:rPr>
              <w:t>Investment</w:t>
            </w:r>
          </w:p>
          <w:p w14:paraId="55D77934" w14:textId="77777777" w:rsidR="00A9253C" w:rsidRPr="00D20D0A" w:rsidRDefault="00000000">
            <w:pPr>
              <w:pStyle w:val="TableParagraph"/>
              <w:spacing w:before="155"/>
              <w:ind w:left="11" w:right="2"/>
              <w:jc w:val="center"/>
              <w:rPr>
                <w:rFonts w:ascii="Arial" w:hAnsi="Arial" w:cs="Arial"/>
                <w:b/>
                <w:bCs/>
                <w:color w:val="365F91" w:themeColor="accent1" w:themeShade="BF"/>
              </w:rPr>
            </w:pPr>
            <w:r w:rsidRPr="00D20D0A">
              <w:rPr>
                <w:rFonts w:ascii="Arial" w:hAnsi="Arial" w:cs="Arial"/>
                <w:b/>
                <w:bCs/>
                <w:color w:val="365F91" w:themeColor="accent1" w:themeShade="BF"/>
                <w:spacing w:val="-2"/>
              </w:rPr>
              <w:t>priority</w:t>
            </w:r>
          </w:p>
        </w:tc>
        <w:tc>
          <w:tcPr>
            <w:tcW w:w="7478" w:type="dxa"/>
          </w:tcPr>
          <w:p w14:paraId="465193F6" w14:textId="77777777" w:rsidR="00A9253C" w:rsidRPr="00D20D0A" w:rsidRDefault="00000000">
            <w:pPr>
              <w:pStyle w:val="TableParagraph"/>
              <w:spacing w:before="89" w:line="333" w:lineRule="auto"/>
              <w:ind w:left="106"/>
              <w:rPr>
                <w:rFonts w:ascii="Arial" w:hAnsi="Arial" w:cs="Arial"/>
                <w:color w:val="365F91" w:themeColor="accent1" w:themeShade="BF"/>
              </w:rPr>
            </w:pPr>
            <w:r w:rsidRPr="00D20D0A">
              <w:rPr>
                <w:rFonts w:ascii="Arial" w:hAnsi="Arial" w:cs="Arial"/>
                <w:color w:val="365F91" w:themeColor="accent1" w:themeShade="BF"/>
                <w:w w:val="105"/>
              </w:rPr>
              <w:t>11/b - Promoting legal and administrative cooperation and cooperation between citizens and institutions (ETC-CB).</w:t>
            </w:r>
          </w:p>
        </w:tc>
        <w:tc>
          <w:tcPr>
            <w:tcW w:w="113" w:type="dxa"/>
            <w:tcBorders>
              <w:top w:val="nil"/>
              <w:bottom w:val="nil"/>
              <w:right w:val="nil"/>
            </w:tcBorders>
          </w:tcPr>
          <w:p w14:paraId="42A61690" w14:textId="77777777" w:rsidR="00A9253C" w:rsidRPr="00D20D0A" w:rsidRDefault="00A9253C">
            <w:pPr>
              <w:pStyle w:val="TableParagraph"/>
              <w:rPr>
                <w:rFonts w:ascii="Arial" w:hAnsi="Arial" w:cs="Arial"/>
                <w:color w:val="365F91" w:themeColor="accent1" w:themeShade="BF"/>
              </w:rPr>
            </w:pPr>
          </w:p>
        </w:tc>
      </w:tr>
      <w:tr w:rsidR="00D20D0A" w:rsidRPr="00D20D0A" w14:paraId="21E57974" w14:textId="77777777" w:rsidTr="003439BD">
        <w:trPr>
          <w:trHeight w:val="564"/>
        </w:trPr>
        <w:tc>
          <w:tcPr>
            <w:tcW w:w="2264" w:type="dxa"/>
            <w:gridSpan w:val="2"/>
          </w:tcPr>
          <w:p w14:paraId="710C34A3" w14:textId="77777777" w:rsidR="00A9253C" w:rsidRPr="00D20D0A" w:rsidRDefault="00000000">
            <w:pPr>
              <w:pStyle w:val="TableParagraph"/>
              <w:spacing w:line="266" w:lineRule="auto"/>
              <w:ind w:left="774" w:hanging="538"/>
              <w:rPr>
                <w:rFonts w:ascii="Arial" w:hAnsi="Arial" w:cs="Arial"/>
                <w:b/>
                <w:bCs/>
                <w:color w:val="365F91" w:themeColor="accent1" w:themeShade="BF"/>
              </w:rPr>
            </w:pPr>
            <w:r w:rsidRPr="00D20D0A">
              <w:rPr>
                <w:rFonts w:ascii="Arial" w:hAnsi="Arial" w:cs="Arial"/>
                <w:b/>
                <w:bCs/>
                <w:color w:val="365F91" w:themeColor="accent1" w:themeShade="BF"/>
                <w:spacing w:val="-10"/>
              </w:rPr>
              <w:t xml:space="preserve">Implementation </w:t>
            </w:r>
            <w:r w:rsidRPr="00D20D0A">
              <w:rPr>
                <w:rFonts w:ascii="Arial" w:hAnsi="Arial" w:cs="Arial"/>
                <w:b/>
                <w:bCs/>
                <w:color w:val="365F91" w:themeColor="accent1" w:themeShade="BF"/>
                <w:spacing w:val="-2"/>
              </w:rPr>
              <w:t>period</w:t>
            </w:r>
          </w:p>
        </w:tc>
        <w:tc>
          <w:tcPr>
            <w:tcW w:w="7478" w:type="dxa"/>
          </w:tcPr>
          <w:p w14:paraId="7C4C4606" w14:textId="77777777" w:rsidR="00A9253C" w:rsidRPr="00D20D0A" w:rsidRDefault="00000000">
            <w:pPr>
              <w:pStyle w:val="TableParagraph"/>
              <w:spacing w:before="203"/>
              <w:ind w:left="106"/>
              <w:rPr>
                <w:rFonts w:ascii="Arial" w:hAnsi="Arial" w:cs="Arial"/>
                <w:color w:val="365F91" w:themeColor="accent1" w:themeShade="BF"/>
              </w:rPr>
            </w:pPr>
            <w:r w:rsidRPr="00D20D0A">
              <w:rPr>
                <w:rFonts w:ascii="Arial" w:hAnsi="Arial" w:cs="Arial"/>
                <w:color w:val="365F91" w:themeColor="accent1" w:themeShade="BF"/>
              </w:rPr>
              <w:t>16</w:t>
            </w:r>
            <w:r w:rsidRPr="00D20D0A">
              <w:rPr>
                <w:rFonts w:ascii="Arial" w:hAnsi="Arial" w:cs="Arial"/>
                <w:color w:val="365F91" w:themeColor="accent1" w:themeShade="BF"/>
                <w:spacing w:val="24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</w:rPr>
              <w:t>Months</w:t>
            </w:r>
            <w:r w:rsidRPr="00D20D0A">
              <w:rPr>
                <w:rFonts w:ascii="Arial" w:hAnsi="Arial" w:cs="Arial"/>
                <w:color w:val="365F91" w:themeColor="accent1" w:themeShade="BF"/>
                <w:spacing w:val="24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</w:rPr>
              <w:t>(1</w:t>
            </w:r>
            <w:r w:rsidRPr="00D20D0A">
              <w:rPr>
                <w:rFonts w:ascii="Arial" w:hAnsi="Arial" w:cs="Arial"/>
                <w:color w:val="365F91" w:themeColor="accent1" w:themeShade="BF"/>
                <w:vertAlign w:val="superscript"/>
              </w:rPr>
              <w:t>st</w:t>
            </w:r>
            <w:r w:rsidRPr="00D20D0A">
              <w:rPr>
                <w:rFonts w:ascii="Arial" w:hAnsi="Arial" w:cs="Arial"/>
                <w:color w:val="365F91" w:themeColor="accent1" w:themeShade="BF"/>
                <w:spacing w:val="20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</w:rPr>
              <w:t>of</w:t>
            </w:r>
            <w:r w:rsidRPr="00D20D0A">
              <w:rPr>
                <w:rFonts w:ascii="Arial" w:hAnsi="Arial" w:cs="Arial"/>
                <w:color w:val="365F91" w:themeColor="accent1" w:themeShade="BF"/>
                <w:spacing w:val="25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</w:rPr>
              <w:t>December</w:t>
            </w:r>
            <w:r w:rsidRPr="00D20D0A">
              <w:rPr>
                <w:rFonts w:ascii="Arial" w:hAnsi="Arial" w:cs="Arial"/>
                <w:color w:val="365F91" w:themeColor="accent1" w:themeShade="BF"/>
                <w:spacing w:val="26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</w:rPr>
              <w:t>2018</w:t>
            </w:r>
            <w:r w:rsidRPr="00D20D0A">
              <w:rPr>
                <w:rFonts w:ascii="Arial" w:hAnsi="Arial" w:cs="Arial"/>
                <w:color w:val="365F91" w:themeColor="accent1" w:themeShade="BF"/>
                <w:spacing w:val="26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</w:rPr>
              <w:t>–</w:t>
            </w:r>
            <w:r w:rsidRPr="00D20D0A">
              <w:rPr>
                <w:rFonts w:ascii="Arial" w:hAnsi="Arial" w:cs="Arial"/>
                <w:color w:val="365F91" w:themeColor="accent1" w:themeShade="BF"/>
                <w:spacing w:val="25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</w:rPr>
              <w:t>31</w:t>
            </w:r>
            <w:r w:rsidRPr="00D20D0A">
              <w:rPr>
                <w:rFonts w:ascii="Arial" w:hAnsi="Arial" w:cs="Arial"/>
                <w:color w:val="365F91" w:themeColor="accent1" w:themeShade="BF"/>
                <w:vertAlign w:val="superscript"/>
              </w:rPr>
              <w:t>st</w:t>
            </w:r>
            <w:r w:rsidRPr="00D20D0A">
              <w:rPr>
                <w:rFonts w:ascii="Arial" w:hAnsi="Arial" w:cs="Arial"/>
                <w:color w:val="365F91" w:themeColor="accent1" w:themeShade="BF"/>
                <w:spacing w:val="-8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</w:rPr>
              <w:t>of</w:t>
            </w:r>
            <w:r w:rsidRPr="00D20D0A">
              <w:rPr>
                <w:rFonts w:ascii="Arial" w:hAnsi="Arial" w:cs="Arial"/>
                <w:color w:val="365F91" w:themeColor="accent1" w:themeShade="BF"/>
                <w:spacing w:val="26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</w:rPr>
              <w:t>March</w:t>
            </w:r>
            <w:r w:rsidRPr="00D20D0A">
              <w:rPr>
                <w:rFonts w:ascii="Arial" w:hAnsi="Arial" w:cs="Arial"/>
                <w:color w:val="365F91" w:themeColor="accent1" w:themeShade="BF"/>
                <w:spacing w:val="24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  <w:spacing w:val="-2"/>
              </w:rPr>
              <w:t>2020)</w:t>
            </w:r>
          </w:p>
        </w:tc>
        <w:tc>
          <w:tcPr>
            <w:tcW w:w="113" w:type="dxa"/>
            <w:tcBorders>
              <w:top w:val="nil"/>
              <w:bottom w:val="nil"/>
              <w:right w:val="nil"/>
            </w:tcBorders>
          </w:tcPr>
          <w:p w14:paraId="15275B47" w14:textId="77777777" w:rsidR="00A9253C" w:rsidRPr="00D20D0A" w:rsidRDefault="00A9253C">
            <w:pPr>
              <w:pStyle w:val="TableParagraph"/>
              <w:rPr>
                <w:rFonts w:ascii="Arial" w:hAnsi="Arial" w:cs="Arial"/>
                <w:color w:val="365F91" w:themeColor="accent1" w:themeShade="BF"/>
              </w:rPr>
            </w:pPr>
          </w:p>
        </w:tc>
      </w:tr>
      <w:tr w:rsidR="00D20D0A" w:rsidRPr="00D20D0A" w14:paraId="5BE35CF8" w14:textId="77777777" w:rsidTr="003439BD">
        <w:trPr>
          <w:trHeight w:val="1806"/>
        </w:trPr>
        <w:tc>
          <w:tcPr>
            <w:tcW w:w="2264" w:type="dxa"/>
            <w:gridSpan w:val="2"/>
          </w:tcPr>
          <w:p w14:paraId="7B7115A1" w14:textId="77777777" w:rsidR="00A9253C" w:rsidRPr="00D20D0A" w:rsidRDefault="00A9253C">
            <w:pPr>
              <w:pStyle w:val="TableParagraph"/>
              <w:rPr>
                <w:rFonts w:ascii="Arial" w:hAnsi="Arial" w:cs="Arial"/>
                <w:b/>
                <w:bCs/>
                <w:color w:val="365F91" w:themeColor="accent1" w:themeShade="BF"/>
              </w:rPr>
            </w:pPr>
          </w:p>
          <w:p w14:paraId="3C57AE0F" w14:textId="77777777" w:rsidR="00A9253C" w:rsidRPr="00D20D0A" w:rsidRDefault="00A9253C">
            <w:pPr>
              <w:pStyle w:val="TableParagraph"/>
              <w:rPr>
                <w:rFonts w:ascii="Arial" w:hAnsi="Arial" w:cs="Arial"/>
                <w:b/>
                <w:bCs/>
                <w:color w:val="365F91" w:themeColor="accent1" w:themeShade="BF"/>
              </w:rPr>
            </w:pPr>
          </w:p>
          <w:p w14:paraId="0ABD56EF" w14:textId="77777777" w:rsidR="00A9253C" w:rsidRPr="00D20D0A" w:rsidRDefault="00A9253C">
            <w:pPr>
              <w:pStyle w:val="TableParagraph"/>
              <w:rPr>
                <w:rFonts w:ascii="Arial" w:hAnsi="Arial" w:cs="Arial"/>
                <w:b/>
                <w:bCs/>
                <w:color w:val="365F91" w:themeColor="accent1" w:themeShade="BF"/>
              </w:rPr>
            </w:pPr>
          </w:p>
          <w:p w14:paraId="1CBCCE5E" w14:textId="77777777" w:rsidR="00A9253C" w:rsidRPr="00D20D0A" w:rsidRDefault="00A9253C">
            <w:pPr>
              <w:pStyle w:val="TableParagraph"/>
              <w:spacing w:before="12"/>
              <w:rPr>
                <w:rFonts w:ascii="Arial" w:hAnsi="Arial" w:cs="Arial"/>
                <w:b/>
                <w:bCs/>
                <w:color w:val="365F91" w:themeColor="accent1" w:themeShade="BF"/>
              </w:rPr>
            </w:pPr>
          </w:p>
          <w:p w14:paraId="1245A0D3" w14:textId="77777777" w:rsidR="00A9253C" w:rsidRPr="00D20D0A" w:rsidRDefault="00000000">
            <w:pPr>
              <w:pStyle w:val="TableParagraph"/>
              <w:spacing w:before="1"/>
              <w:ind w:left="609"/>
              <w:rPr>
                <w:rFonts w:ascii="Arial" w:hAnsi="Arial" w:cs="Arial"/>
                <w:b/>
                <w:bCs/>
                <w:color w:val="365F91" w:themeColor="accent1" w:themeShade="BF"/>
              </w:rPr>
            </w:pPr>
            <w:r w:rsidRPr="00D20D0A">
              <w:rPr>
                <w:rFonts w:ascii="Arial" w:hAnsi="Arial" w:cs="Arial"/>
                <w:b/>
                <w:bCs/>
                <w:color w:val="365F91" w:themeColor="accent1" w:themeShade="BF"/>
                <w:spacing w:val="-2"/>
              </w:rPr>
              <w:t>Objective</w:t>
            </w:r>
          </w:p>
        </w:tc>
        <w:tc>
          <w:tcPr>
            <w:tcW w:w="7478" w:type="dxa"/>
          </w:tcPr>
          <w:p w14:paraId="14378CBB" w14:textId="106523EE" w:rsidR="00A9253C" w:rsidRPr="00D20D0A" w:rsidRDefault="003439BD">
            <w:pPr>
              <w:pStyle w:val="TableParagraph"/>
              <w:spacing w:before="29" w:line="331" w:lineRule="auto"/>
              <w:ind w:left="106" w:right="100"/>
              <w:jc w:val="both"/>
              <w:rPr>
                <w:rFonts w:ascii="Arial" w:hAnsi="Arial" w:cs="Arial"/>
                <w:color w:val="365F91" w:themeColor="accent1" w:themeShade="BF"/>
              </w:rPr>
            </w:pPr>
            <w:r w:rsidRPr="00D20D0A">
              <w:rPr>
                <w:rFonts w:ascii="Arial" w:hAnsi="Arial" w:cs="Arial"/>
                <w:color w:val="365F91" w:themeColor="accent1" w:themeShade="BF"/>
                <w:w w:val="105"/>
              </w:rPr>
              <w:t>The project aimed to foster cooperation between the communities of M</w:t>
            </w:r>
            <w:r w:rsidRPr="00D20D0A">
              <w:rPr>
                <w:rFonts w:ascii="Arial" w:hAnsi="Arial" w:cs="Arial"/>
                <w:color w:val="365F91" w:themeColor="accent1" w:themeShade="BF"/>
                <w:w w:val="105"/>
              </w:rPr>
              <w:t>ă</w:t>
            </w:r>
            <w:r w:rsidRPr="00D20D0A">
              <w:rPr>
                <w:rFonts w:ascii="Arial" w:hAnsi="Arial" w:cs="Arial"/>
                <w:color w:val="365F91" w:themeColor="accent1" w:themeShade="BF"/>
                <w:w w:val="105"/>
              </w:rPr>
              <w:t>d</w:t>
            </w:r>
            <w:r w:rsidRPr="00D20D0A">
              <w:rPr>
                <w:rFonts w:ascii="Arial" w:hAnsi="Arial" w:cs="Arial"/>
                <w:color w:val="365F91" w:themeColor="accent1" w:themeShade="BF"/>
                <w:w w:val="105"/>
              </w:rPr>
              <w:t>ă</w:t>
            </w:r>
            <w:r w:rsidRPr="00D20D0A">
              <w:rPr>
                <w:rFonts w:ascii="Arial" w:hAnsi="Arial" w:cs="Arial"/>
                <w:color w:val="365F91" w:themeColor="accent1" w:themeShade="BF"/>
                <w:w w:val="105"/>
              </w:rPr>
              <w:t>ras and Mehkerek by establishing connections that preserve shared traditions and facilitate knowledge exchange. Its broader goal was to develop sustainable cross-border initiatives, creating a framework for both people-to-people and institutional collaboration.</w:t>
            </w:r>
          </w:p>
        </w:tc>
        <w:tc>
          <w:tcPr>
            <w:tcW w:w="113" w:type="dxa"/>
            <w:tcBorders>
              <w:top w:val="nil"/>
              <w:bottom w:val="nil"/>
              <w:right w:val="nil"/>
            </w:tcBorders>
          </w:tcPr>
          <w:p w14:paraId="321E9FC0" w14:textId="77777777" w:rsidR="00A9253C" w:rsidRPr="00D20D0A" w:rsidRDefault="00A9253C">
            <w:pPr>
              <w:pStyle w:val="TableParagraph"/>
              <w:rPr>
                <w:rFonts w:ascii="Arial" w:hAnsi="Arial" w:cs="Arial"/>
                <w:color w:val="365F91" w:themeColor="accent1" w:themeShade="BF"/>
              </w:rPr>
            </w:pPr>
          </w:p>
        </w:tc>
      </w:tr>
      <w:tr w:rsidR="00D20D0A" w:rsidRPr="00D20D0A" w14:paraId="0BEF136F" w14:textId="77777777" w:rsidTr="003439BD">
        <w:trPr>
          <w:trHeight w:val="798"/>
        </w:trPr>
        <w:tc>
          <w:tcPr>
            <w:tcW w:w="2264" w:type="dxa"/>
            <w:gridSpan w:val="2"/>
            <w:vMerge w:val="restart"/>
          </w:tcPr>
          <w:p w14:paraId="3C72763A" w14:textId="77777777" w:rsidR="00A9253C" w:rsidRPr="00D20D0A" w:rsidRDefault="00A9253C">
            <w:pPr>
              <w:pStyle w:val="TableParagraph"/>
              <w:rPr>
                <w:rFonts w:ascii="Arial" w:hAnsi="Arial" w:cs="Arial"/>
                <w:b/>
                <w:bCs/>
                <w:color w:val="365F91" w:themeColor="accent1" w:themeShade="BF"/>
              </w:rPr>
            </w:pPr>
          </w:p>
          <w:p w14:paraId="0E2E6AA3" w14:textId="77777777" w:rsidR="00A9253C" w:rsidRPr="00D20D0A" w:rsidRDefault="00A9253C">
            <w:pPr>
              <w:pStyle w:val="TableParagraph"/>
              <w:spacing w:before="185"/>
              <w:rPr>
                <w:rFonts w:ascii="Arial" w:hAnsi="Arial" w:cs="Arial"/>
                <w:b/>
                <w:bCs/>
                <w:color w:val="365F91" w:themeColor="accent1" w:themeShade="BF"/>
              </w:rPr>
            </w:pPr>
          </w:p>
          <w:p w14:paraId="25BDA158" w14:textId="77777777" w:rsidR="00A9253C" w:rsidRPr="00D20D0A" w:rsidRDefault="00000000">
            <w:pPr>
              <w:pStyle w:val="TableParagraph"/>
              <w:ind w:left="654"/>
              <w:rPr>
                <w:rFonts w:ascii="Arial" w:hAnsi="Arial" w:cs="Arial"/>
                <w:b/>
                <w:bCs/>
                <w:color w:val="365F91" w:themeColor="accent1" w:themeShade="BF"/>
              </w:rPr>
            </w:pPr>
            <w:r w:rsidRPr="00D20D0A">
              <w:rPr>
                <w:rFonts w:ascii="Arial" w:hAnsi="Arial" w:cs="Arial"/>
                <w:b/>
                <w:bCs/>
                <w:color w:val="365F91" w:themeColor="accent1" w:themeShade="BF"/>
                <w:spacing w:val="-2"/>
              </w:rPr>
              <w:t>Partners</w:t>
            </w:r>
          </w:p>
        </w:tc>
        <w:tc>
          <w:tcPr>
            <w:tcW w:w="7478" w:type="dxa"/>
          </w:tcPr>
          <w:p w14:paraId="76E3744C" w14:textId="77777777" w:rsidR="00A9253C" w:rsidRPr="00D20D0A" w:rsidRDefault="00000000">
            <w:pPr>
              <w:pStyle w:val="TableParagraph"/>
              <w:spacing w:line="301" w:lineRule="exact"/>
              <w:ind w:left="106"/>
              <w:rPr>
                <w:rFonts w:ascii="Arial" w:hAnsi="Arial" w:cs="Arial"/>
                <w:b/>
                <w:bCs/>
                <w:color w:val="365F91" w:themeColor="accent1" w:themeShade="BF"/>
              </w:rPr>
            </w:pPr>
            <w:r w:rsidRPr="00D20D0A">
              <w:rPr>
                <w:rFonts w:ascii="Arial" w:hAnsi="Arial" w:cs="Arial"/>
                <w:b/>
                <w:bCs/>
                <w:color w:val="365F91" w:themeColor="accent1" w:themeShade="BF"/>
                <w:w w:val="85"/>
              </w:rPr>
              <w:t>Lead</w:t>
            </w:r>
            <w:r w:rsidRPr="00D20D0A">
              <w:rPr>
                <w:rFonts w:ascii="Arial" w:hAnsi="Arial" w:cs="Arial"/>
                <w:b/>
                <w:bCs/>
                <w:color w:val="365F91" w:themeColor="accent1" w:themeShade="BF"/>
                <w:spacing w:val="7"/>
              </w:rPr>
              <w:t xml:space="preserve"> </w:t>
            </w:r>
            <w:r w:rsidRPr="00D20D0A">
              <w:rPr>
                <w:rFonts w:ascii="Arial" w:hAnsi="Arial" w:cs="Arial"/>
                <w:b/>
                <w:bCs/>
                <w:color w:val="365F91" w:themeColor="accent1" w:themeShade="BF"/>
                <w:spacing w:val="-2"/>
              </w:rPr>
              <w:t>Beneficiary:</w:t>
            </w:r>
          </w:p>
          <w:p w14:paraId="0EF184D1" w14:textId="77777777" w:rsidR="00A9253C" w:rsidRPr="00D20D0A" w:rsidRDefault="00000000">
            <w:pPr>
              <w:pStyle w:val="TableParagraph"/>
              <w:spacing w:before="195"/>
              <w:ind w:left="106"/>
              <w:rPr>
                <w:rFonts w:ascii="Arial" w:hAnsi="Arial" w:cs="Arial"/>
                <w:color w:val="365F91" w:themeColor="accent1" w:themeShade="BF"/>
              </w:rPr>
            </w:pPr>
            <w:r w:rsidRPr="00D20D0A">
              <w:rPr>
                <w:rFonts w:ascii="Arial" w:hAnsi="Arial" w:cs="Arial"/>
                <w:color w:val="365F91" w:themeColor="accent1" w:themeShade="BF"/>
                <w:w w:val="105"/>
              </w:rPr>
              <w:t>Mădăras</w:t>
            </w:r>
            <w:r w:rsidRPr="00D20D0A">
              <w:rPr>
                <w:rFonts w:ascii="Arial" w:hAnsi="Arial" w:cs="Arial"/>
                <w:color w:val="365F91" w:themeColor="accent1" w:themeShade="BF"/>
                <w:spacing w:val="-10"/>
                <w:w w:val="105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  <w:w w:val="105"/>
              </w:rPr>
              <w:t>Commune</w:t>
            </w:r>
            <w:r w:rsidRPr="00D20D0A">
              <w:rPr>
                <w:rFonts w:ascii="Arial" w:hAnsi="Arial" w:cs="Arial"/>
                <w:color w:val="365F91" w:themeColor="accent1" w:themeShade="BF"/>
                <w:spacing w:val="-11"/>
                <w:w w:val="105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  <w:spacing w:val="-2"/>
                <w:w w:val="105"/>
              </w:rPr>
              <w:t>(Romania)</w:t>
            </w:r>
          </w:p>
        </w:tc>
        <w:tc>
          <w:tcPr>
            <w:tcW w:w="113" w:type="dxa"/>
            <w:tcBorders>
              <w:top w:val="nil"/>
              <w:bottom w:val="nil"/>
              <w:right w:val="nil"/>
            </w:tcBorders>
          </w:tcPr>
          <w:p w14:paraId="62810D7B" w14:textId="77777777" w:rsidR="00A9253C" w:rsidRPr="00D20D0A" w:rsidRDefault="00A9253C">
            <w:pPr>
              <w:pStyle w:val="TableParagraph"/>
              <w:rPr>
                <w:rFonts w:ascii="Arial" w:hAnsi="Arial" w:cs="Arial"/>
                <w:color w:val="365F91" w:themeColor="accent1" w:themeShade="BF"/>
              </w:rPr>
            </w:pPr>
          </w:p>
        </w:tc>
      </w:tr>
      <w:tr w:rsidR="00D20D0A" w:rsidRPr="00D20D0A" w14:paraId="154B3CB4" w14:textId="77777777" w:rsidTr="003439BD">
        <w:trPr>
          <w:trHeight w:val="798"/>
        </w:trPr>
        <w:tc>
          <w:tcPr>
            <w:tcW w:w="2264" w:type="dxa"/>
            <w:gridSpan w:val="2"/>
            <w:vMerge/>
            <w:tcBorders>
              <w:top w:val="nil"/>
            </w:tcBorders>
          </w:tcPr>
          <w:p w14:paraId="6DC94471" w14:textId="77777777" w:rsidR="00A9253C" w:rsidRPr="00D20D0A" w:rsidRDefault="00A9253C">
            <w:pPr>
              <w:rPr>
                <w:rFonts w:ascii="Arial" w:hAnsi="Arial" w:cs="Arial"/>
                <w:b/>
                <w:bCs/>
                <w:color w:val="365F91" w:themeColor="accent1" w:themeShade="BF"/>
              </w:rPr>
            </w:pPr>
          </w:p>
        </w:tc>
        <w:tc>
          <w:tcPr>
            <w:tcW w:w="7478" w:type="dxa"/>
          </w:tcPr>
          <w:p w14:paraId="5D5388F4" w14:textId="77777777" w:rsidR="00A9253C" w:rsidRPr="00D20D0A" w:rsidRDefault="00000000">
            <w:pPr>
              <w:pStyle w:val="TableParagraph"/>
              <w:spacing w:line="301" w:lineRule="exact"/>
              <w:ind w:left="106"/>
              <w:rPr>
                <w:rFonts w:ascii="Arial" w:hAnsi="Arial" w:cs="Arial"/>
                <w:b/>
                <w:bCs/>
                <w:color w:val="365F91" w:themeColor="accent1" w:themeShade="BF"/>
              </w:rPr>
            </w:pPr>
            <w:r w:rsidRPr="00D20D0A">
              <w:rPr>
                <w:rFonts w:ascii="Arial" w:hAnsi="Arial" w:cs="Arial"/>
                <w:b/>
                <w:bCs/>
                <w:color w:val="365F91" w:themeColor="accent1" w:themeShade="BF"/>
                <w:spacing w:val="-2"/>
                <w:w w:val="90"/>
              </w:rPr>
              <w:t>Project</w:t>
            </w:r>
            <w:r w:rsidRPr="00D20D0A">
              <w:rPr>
                <w:rFonts w:ascii="Arial" w:hAnsi="Arial" w:cs="Arial"/>
                <w:b/>
                <w:bCs/>
                <w:color w:val="365F91" w:themeColor="accent1" w:themeShade="BF"/>
                <w:spacing w:val="-4"/>
                <w:w w:val="95"/>
              </w:rPr>
              <w:t xml:space="preserve"> </w:t>
            </w:r>
            <w:r w:rsidRPr="00D20D0A">
              <w:rPr>
                <w:rFonts w:ascii="Arial" w:hAnsi="Arial" w:cs="Arial"/>
                <w:b/>
                <w:bCs/>
                <w:color w:val="365F91" w:themeColor="accent1" w:themeShade="BF"/>
                <w:spacing w:val="-2"/>
                <w:w w:val="95"/>
              </w:rPr>
              <w:t>Partners:</w:t>
            </w:r>
          </w:p>
          <w:p w14:paraId="68B9D3AD" w14:textId="77777777" w:rsidR="00A9253C" w:rsidRPr="00D20D0A" w:rsidRDefault="00000000">
            <w:pPr>
              <w:pStyle w:val="TableParagraph"/>
              <w:spacing w:before="194"/>
              <w:ind w:left="106"/>
              <w:rPr>
                <w:rFonts w:ascii="Arial" w:hAnsi="Arial" w:cs="Arial"/>
                <w:color w:val="365F91" w:themeColor="accent1" w:themeShade="BF"/>
              </w:rPr>
            </w:pPr>
            <w:r w:rsidRPr="00D20D0A">
              <w:rPr>
                <w:rFonts w:ascii="Arial" w:hAnsi="Arial" w:cs="Arial"/>
                <w:color w:val="365F91" w:themeColor="accent1" w:themeShade="BF"/>
              </w:rPr>
              <w:t>PP2:</w:t>
            </w:r>
            <w:r w:rsidRPr="00D20D0A">
              <w:rPr>
                <w:rFonts w:ascii="Arial" w:hAnsi="Arial" w:cs="Arial"/>
                <w:color w:val="365F91" w:themeColor="accent1" w:themeShade="BF"/>
                <w:spacing w:val="21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</w:rPr>
              <w:t>Méhkerék</w:t>
            </w:r>
            <w:r w:rsidRPr="00D20D0A">
              <w:rPr>
                <w:rFonts w:ascii="Arial" w:hAnsi="Arial" w:cs="Arial"/>
                <w:color w:val="365F91" w:themeColor="accent1" w:themeShade="BF"/>
                <w:spacing w:val="21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</w:rPr>
              <w:t>Commune</w:t>
            </w:r>
            <w:r w:rsidRPr="00D20D0A">
              <w:rPr>
                <w:rFonts w:ascii="Arial" w:hAnsi="Arial" w:cs="Arial"/>
                <w:color w:val="365F91" w:themeColor="accent1" w:themeShade="BF"/>
                <w:spacing w:val="23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  <w:spacing w:val="-2"/>
              </w:rPr>
              <w:t>(Hungary)</w:t>
            </w:r>
          </w:p>
        </w:tc>
        <w:tc>
          <w:tcPr>
            <w:tcW w:w="113" w:type="dxa"/>
            <w:tcBorders>
              <w:top w:val="nil"/>
              <w:bottom w:val="nil"/>
              <w:right w:val="nil"/>
            </w:tcBorders>
          </w:tcPr>
          <w:p w14:paraId="3BFA8849" w14:textId="77777777" w:rsidR="00A9253C" w:rsidRPr="00D20D0A" w:rsidRDefault="00A9253C">
            <w:pPr>
              <w:pStyle w:val="TableParagraph"/>
              <w:rPr>
                <w:rFonts w:ascii="Arial" w:hAnsi="Arial" w:cs="Arial"/>
                <w:color w:val="365F91" w:themeColor="accent1" w:themeShade="BF"/>
              </w:rPr>
            </w:pPr>
          </w:p>
        </w:tc>
      </w:tr>
      <w:tr w:rsidR="00D20D0A" w:rsidRPr="00D20D0A" w14:paraId="6E0E806D" w14:textId="77777777" w:rsidTr="003439BD">
        <w:trPr>
          <w:trHeight w:val="1437"/>
        </w:trPr>
        <w:tc>
          <w:tcPr>
            <w:tcW w:w="2264" w:type="dxa"/>
            <w:gridSpan w:val="2"/>
          </w:tcPr>
          <w:p w14:paraId="02647340" w14:textId="77777777" w:rsidR="00A9253C" w:rsidRPr="00D20D0A" w:rsidRDefault="00000000">
            <w:pPr>
              <w:pStyle w:val="TableParagraph"/>
              <w:spacing w:line="303" w:lineRule="exact"/>
              <w:ind w:left="357"/>
              <w:rPr>
                <w:rFonts w:ascii="Arial" w:hAnsi="Arial" w:cs="Arial"/>
                <w:b/>
                <w:bCs/>
                <w:color w:val="365F91" w:themeColor="accent1" w:themeShade="BF"/>
              </w:rPr>
            </w:pPr>
            <w:r w:rsidRPr="00D20D0A">
              <w:rPr>
                <w:rFonts w:ascii="Arial" w:hAnsi="Arial" w:cs="Arial"/>
                <w:b/>
                <w:bCs/>
                <w:color w:val="365F91" w:themeColor="accent1" w:themeShade="BF"/>
                <w:w w:val="85"/>
              </w:rPr>
              <w:t>TOTAL</w:t>
            </w:r>
            <w:r w:rsidRPr="00D20D0A">
              <w:rPr>
                <w:rFonts w:ascii="Arial" w:hAnsi="Arial" w:cs="Arial"/>
                <w:b/>
                <w:bCs/>
                <w:color w:val="365F91" w:themeColor="accent1" w:themeShade="BF"/>
                <w:spacing w:val="-3"/>
                <w:w w:val="85"/>
              </w:rPr>
              <w:t xml:space="preserve"> </w:t>
            </w:r>
            <w:r w:rsidRPr="00D20D0A">
              <w:rPr>
                <w:rFonts w:ascii="Arial" w:hAnsi="Arial" w:cs="Arial"/>
                <w:b/>
                <w:bCs/>
                <w:color w:val="365F91" w:themeColor="accent1" w:themeShade="BF"/>
                <w:spacing w:val="-2"/>
                <w:w w:val="95"/>
              </w:rPr>
              <w:t>Budget</w:t>
            </w:r>
          </w:p>
        </w:tc>
        <w:tc>
          <w:tcPr>
            <w:tcW w:w="7478" w:type="dxa"/>
          </w:tcPr>
          <w:p w14:paraId="62A61805" w14:textId="77777777" w:rsidR="00A9253C" w:rsidRPr="00D20D0A" w:rsidRDefault="00000000">
            <w:pPr>
              <w:pStyle w:val="TableParagraph"/>
              <w:spacing w:before="32"/>
              <w:ind w:left="106"/>
              <w:rPr>
                <w:rFonts w:ascii="Arial" w:hAnsi="Arial" w:cs="Arial"/>
                <w:color w:val="365F91" w:themeColor="accent1" w:themeShade="BF"/>
              </w:rPr>
            </w:pPr>
            <w:r w:rsidRPr="00D20D0A">
              <w:rPr>
                <w:rFonts w:ascii="Arial" w:hAnsi="Arial" w:cs="Arial"/>
                <w:color w:val="365F91" w:themeColor="accent1" w:themeShade="BF"/>
              </w:rPr>
              <w:t>€ 60,091.09,</w:t>
            </w:r>
            <w:r w:rsidRPr="00D20D0A">
              <w:rPr>
                <w:rFonts w:ascii="Arial" w:hAnsi="Arial" w:cs="Arial"/>
                <w:color w:val="365F91" w:themeColor="accent1" w:themeShade="BF"/>
                <w:spacing w:val="1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</w:rPr>
              <w:t>out</w:t>
            </w:r>
            <w:r w:rsidRPr="00D20D0A">
              <w:rPr>
                <w:rFonts w:ascii="Arial" w:hAnsi="Arial" w:cs="Arial"/>
                <w:color w:val="365F91" w:themeColor="accent1" w:themeShade="BF"/>
                <w:spacing w:val="1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</w:rPr>
              <w:t>of</w:t>
            </w:r>
            <w:r w:rsidRPr="00D20D0A">
              <w:rPr>
                <w:rFonts w:ascii="Arial" w:hAnsi="Arial" w:cs="Arial"/>
                <w:color w:val="365F91" w:themeColor="accent1" w:themeShade="BF"/>
                <w:spacing w:val="1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</w:rPr>
              <w:t>which,</w:t>
            </w:r>
            <w:r w:rsidRPr="00D20D0A">
              <w:rPr>
                <w:rFonts w:ascii="Arial" w:hAnsi="Arial" w:cs="Arial"/>
                <w:color w:val="365F91" w:themeColor="accent1" w:themeShade="BF"/>
                <w:spacing w:val="4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</w:rPr>
              <w:t>ERDF</w:t>
            </w:r>
            <w:r w:rsidRPr="00D20D0A">
              <w:rPr>
                <w:rFonts w:ascii="Arial" w:hAnsi="Arial" w:cs="Arial"/>
                <w:color w:val="365F91" w:themeColor="accent1" w:themeShade="BF"/>
                <w:spacing w:val="1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</w:rPr>
              <w:t>€</w:t>
            </w:r>
            <w:r w:rsidRPr="00D20D0A">
              <w:rPr>
                <w:rFonts w:ascii="Arial" w:hAnsi="Arial" w:cs="Arial"/>
                <w:color w:val="365F91" w:themeColor="accent1" w:themeShade="BF"/>
                <w:spacing w:val="1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  <w:spacing w:val="-2"/>
              </w:rPr>
              <w:t>51,077.35</w:t>
            </w:r>
          </w:p>
          <w:p w14:paraId="18F45362" w14:textId="77777777" w:rsidR="00A9253C" w:rsidRPr="00D20D0A" w:rsidRDefault="00A9253C">
            <w:pPr>
              <w:pStyle w:val="TableParagraph"/>
              <w:spacing w:before="40"/>
              <w:rPr>
                <w:rFonts w:ascii="Arial" w:hAnsi="Arial" w:cs="Arial"/>
                <w:color w:val="365F91" w:themeColor="accent1" w:themeShade="BF"/>
              </w:rPr>
            </w:pPr>
          </w:p>
          <w:p w14:paraId="702F9FBB" w14:textId="77777777" w:rsidR="00A9253C" w:rsidRPr="00D20D0A" w:rsidRDefault="00000000">
            <w:pPr>
              <w:pStyle w:val="TableParagraph"/>
              <w:ind w:left="106"/>
              <w:rPr>
                <w:rFonts w:ascii="Arial" w:hAnsi="Arial" w:cs="Arial"/>
                <w:color w:val="365F91" w:themeColor="accent1" w:themeShade="BF"/>
              </w:rPr>
            </w:pPr>
            <w:r w:rsidRPr="00D20D0A">
              <w:rPr>
                <w:rFonts w:ascii="Arial" w:hAnsi="Arial" w:cs="Arial"/>
                <w:color w:val="365F91" w:themeColor="accent1" w:themeShade="BF"/>
              </w:rPr>
              <w:t>Total</w:t>
            </w:r>
            <w:r w:rsidRPr="00D20D0A">
              <w:rPr>
                <w:rFonts w:ascii="Arial" w:hAnsi="Arial" w:cs="Arial"/>
                <w:color w:val="365F91" w:themeColor="accent1" w:themeShade="BF"/>
                <w:spacing w:val="39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</w:rPr>
              <w:t>eligible</w:t>
            </w:r>
            <w:r w:rsidRPr="00D20D0A">
              <w:rPr>
                <w:rFonts w:ascii="Arial" w:hAnsi="Arial" w:cs="Arial"/>
                <w:color w:val="365F91" w:themeColor="accent1" w:themeShade="BF"/>
                <w:spacing w:val="41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</w:rPr>
              <w:t>expenditure</w:t>
            </w:r>
            <w:r w:rsidRPr="00D20D0A">
              <w:rPr>
                <w:rFonts w:ascii="Arial" w:hAnsi="Arial" w:cs="Arial"/>
                <w:color w:val="365F91" w:themeColor="accent1" w:themeShade="BF"/>
                <w:spacing w:val="39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</w:rPr>
              <w:t>certified</w:t>
            </w:r>
            <w:r w:rsidRPr="00D20D0A">
              <w:rPr>
                <w:rFonts w:ascii="Arial" w:hAnsi="Arial" w:cs="Arial"/>
                <w:color w:val="365F91" w:themeColor="accent1" w:themeShade="BF"/>
                <w:spacing w:val="41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</w:rPr>
              <w:t>within</w:t>
            </w:r>
            <w:r w:rsidRPr="00D20D0A">
              <w:rPr>
                <w:rFonts w:ascii="Arial" w:hAnsi="Arial" w:cs="Arial"/>
                <w:color w:val="365F91" w:themeColor="accent1" w:themeShade="BF"/>
                <w:spacing w:val="39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</w:rPr>
              <w:t>the</w:t>
            </w:r>
            <w:r w:rsidRPr="00D20D0A">
              <w:rPr>
                <w:rFonts w:ascii="Arial" w:hAnsi="Arial" w:cs="Arial"/>
                <w:color w:val="365F91" w:themeColor="accent1" w:themeShade="BF"/>
                <w:spacing w:val="43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</w:rPr>
              <w:t>project:</w:t>
            </w:r>
            <w:r w:rsidRPr="00D20D0A">
              <w:rPr>
                <w:rFonts w:ascii="Arial" w:hAnsi="Arial" w:cs="Arial"/>
                <w:color w:val="365F91" w:themeColor="accent1" w:themeShade="BF"/>
                <w:spacing w:val="39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</w:rPr>
              <w:t>€</w:t>
            </w:r>
            <w:r w:rsidRPr="00D20D0A">
              <w:rPr>
                <w:rFonts w:ascii="Arial" w:hAnsi="Arial" w:cs="Arial"/>
                <w:color w:val="365F91" w:themeColor="accent1" w:themeShade="BF"/>
                <w:spacing w:val="43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  <w:spacing w:val="-2"/>
              </w:rPr>
              <w:t>49,319.04</w:t>
            </w:r>
          </w:p>
          <w:p w14:paraId="6E0FAD8F" w14:textId="77777777" w:rsidR="00A9253C" w:rsidRPr="00D20D0A" w:rsidRDefault="00A9253C">
            <w:pPr>
              <w:pStyle w:val="TableParagraph"/>
              <w:spacing w:before="39"/>
              <w:rPr>
                <w:rFonts w:ascii="Arial" w:hAnsi="Arial" w:cs="Arial"/>
                <w:color w:val="365F91" w:themeColor="accent1" w:themeShade="BF"/>
              </w:rPr>
            </w:pPr>
          </w:p>
          <w:p w14:paraId="6A82450D" w14:textId="77777777" w:rsidR="00A9253C" w:rsidRPr="00D20D0A" w:rsidRDefault="00000000">
            <w:pPr>
              <w:pStyle w:val="TableParagraph"/>
              <w:spacing w:before="1"/>
              <w:ind w:left="106"/>
              <w:rPr>
                <w:rFonts w:ascii="Arial" w:hAnsi="Arial" w:cs="Arial"/>
                <w:b/>
                <w:i/>
                <w:color w:val="365F91" w:themeColor="accent1" w:themeShade="BF"/>
              </w:rPr>
            </w:pPr>
            <w:r w:rsidRPr="00D20D0A">
              <w:rPr>
                <w:rFonts w:ascii="Arial" w:hAnsi="Arial" w:cs="Arial"/>
                <w:b/>
                <w:i/>
                <w:color w:val="365F91" w:themeColor="accent1" w:themeShade="BF"/>
                <w:spacing w:val="-4"/>
              </w:rPr>
              <w:t>Budget</w:t>
            </w:r>
            <w:r w:rsidRPr="00D20D0A">
              <w:rPr>
                <w:rFonts w:ascii="Arial" w:hAnsi="Arial" w:cs="Arial"/>
                <w:b/>
                <w:i/>
                <w:color w:val="365F91" w:themeColor="accent1" w:themeShade="BF"/>
                <w:spacing w:val="-3"/>
              </w:rPr>
              <w:t xml:space="preserve"> </w:t>
            </w:r>
            <w:r w:rsidRPr="00D20D0A">
              <w:rPr>
                <w:rFonts w:ascii="Arial" w:hAnsi="Arial" w:cs="Arial"/>
                <w:b/>
                <w:i/>
                <w:color w:val="365F91" w:themeColor="accent1" w:themeShade="BF"/>
                <w:spacing w:val="-4"/>
              </w:rPr>
              <w:t>execution:</w:t>
            </w:r>
            <w:r w:rsidRPr="00D20D0A">
              <w:rPr>
                <w:rFonts w:ascii="Arial" w:hAnsi="Arial" w:cs="Arial"/>
                <w:b/>
                <w:i/>
                <w:color w:val="365F91" w:themeColor="accent1" w:themeShade="BF"/>
                <w:spacing w:val="-5"/>
              </w:rPr>
              <w:t xml:space="preserve"> </w:t>
            </w:r>
            <w:r w:rsidRPr="00D20D0A">
              <w:rPr>
                <w:rFonts w:ascii="Arial" w:hAnsi="Arial" w:cs="Arial"/>
                <w:b/>
                <w:i/>
                <w:color w:val="365F91" w:themeColor="accent1" w:themeShade="BF"/>
                <w:spacing w:val="-4"/>
              </w:rPr>
              <w:t>82.07%</w:t>
            </w:r>
          </w:p>
        </w:tc>
        <w:tc>
          <w:tcPr>
            <w:tcW w:w="113" w:type="dxa"/>
            <w:tcBorders>
              <w:top w:val="nil"/>
              <w:bottom w:val="nil"/>
              <w:right w:val="nil"/>
            </w:tcBorders>
          </w:tcPr>
          <w:p w14:paraId="229FF88A" w14:textId="77777777" w:rsidR="00A9253C" w:rsidRPr="00D20D0A" w:rsidRDefault="00A9253C">
            <w:pPr>
              <w:pStyle w:val="TableParagraph"/>
              <w:rPr>
                <w:rFonts w:ascii="Arial" w:hAnsi="Arial" w:cs="Arial"/>
                <w:color w:val="365F91" w:themeColor="accent1" w:themeShade="BF"/>
              </w:rPr>
            </w:pPr>
          </w:p>
        </w:tc>
      </w:tr>
      <w:tr w:rsidR="00D20D0A" w:rsidRPr="00D20D0A" w14:paraId="5F687959" w14:textId="77777777">
        <w:trPr>
          <w:trHeight w:val="2412"/>
        </w:trPr>
        <w:tc>
          <w:tcPr>
            <w:tcW w:w="2264" w:type="dxa"/>
            <w:gridSpan w:val="2"/>
          </w:tcPr>
          <w:p w14:paraId="3D61BB93" w14:textId="77777777" w:rsidR="00A9253C" w:rsidRPr="00D20D0A" w:rsidRDefault="00A9253C">
            <w:pPr>
              <w:pStyle w:val="TableParagraph"/>
              <w:rPr>
                <w:rFonts w:ascii="Arial" w:hAnsi="Arial" w:cs="Arial"/>
                <w:b/>
                <w:bCs/>
                <w:color w:val="365F91" w:themeColor="accent1" w:themeShade="BF"/>
              </w:rPr>
            </w:pPr>
          </w:p>
          <w:p w14:paraId="6965D87B" w14:textId="77777777" w:rsidR="00A9253C" w:rsidRPr="00D20D0A" w:rsidRDefault="00A9253C">
            <w:pPr>
              <w:pStyle w:val="TableParagraph"/>
              <w:rPr>
                <w:rFonts w:ascii="Arial" w:hAnsi="Arial" w:cs="Arial"/>
                <w:b/>
                <w:bCs/>
                <w:color w:val="365F91" w:themeColor="accent1" w:themeShade="BF"/>
              </w:rPr>
            </w:pPr>
          </w:p>
          <w:p w14:paraId="032EDDF9" w14:textId="77777777" w:rsidR="00A9253C" w:rsidRPr="00D20D0A" w:rsidRDefault="00A9253C">
            <w:pPr>
              <w:pStyle w:val="TableParagraph"/>
              <w:spacing w:before="165"/>
              <w:rPr>
                <w:rFonts w:ascii="Arial" w:hAnsi="Arial" w:cs="Arial"/>
                <w:b/>
                <w:bCs/>
                <w:color w:val="365F91" w:themeColor="accent1" w:themeShade="BF"/>
              </w:rPr>
            </w:pPr>
          </w:p>
          <w:p w14:paraId="38065387" w14:textId="77777777" w:rsidR="00A9253C" w:rsidRPr="00D20D0A" w:rsidRDefault="00000000">
            <w:pPr>
              <w:pStyle w:val="TableParagraph"/>
              <w:ind w:left="602"/>
              <w:rPr>
                <w:rFonts w:ascii="Arial" w:hAnsi="Arial" w:cs="Arial"/>
                <w:b/>
                <w:bCs/>
                <w:color w:val="365F91" w:themeColor="accent1" w:themeShade="BF"/>
              </w:rPr>
            </w:pPr>
            <w:r w:rsidRPr="00D20D0A">
              <w:rPr>
                <w:rFonts w:ascii="Arial" w:hAnsi="Arial" w:cs="Arial"/>
                <w:b/>
                <w:bCs/>
                <w:color w:val="365F91" w:themeColor="accent1" w:themeShade="BF"/>
                <w:spacing w:val="-2"/>
              </w:rPr>
              <w:t>Summary</w:t>
            </w:r>
          </w:p>
        </w:tc>
        <w:tc>
          <w:tcPr>
            <w:tcW w:w="7478" w:type="dxa"/>
          </w:tcPr>
          <w:p w14:paraId="65BF331E" w14:textId="77777777" w:rsidR="00A9253C" w:rsidRPr="00D20D0A" w:rsidRDefault="00000000">
            <w:pPr>
              <w:pStyle w:val="TableParagraph"/>
              <w:spacing w:before="29" w:line="333" w:lineRule="auto"/>
              <w:ind w:left="106" w:right="97"/>
              <w:jc w:val="both"/>
              <w:rPr>
                <w:rFonts w:ascii="Arial" w:hAnsi="Arial" w:cs="Arial"/>
                <w:color w:val="365F91" w:themeColor="accent1" w:themeShade="BF"/>
              </w:rPr>
            </w:pPr>
            <w:r w:rsidRPr="00D20D0A">
              <w:rPr>
                <w:rFonts w:ascii="Arial" w:hAnsi="Arial" w:cs="Arial"/>
                <w:color w:val="365F91" w:themeColor="accent1" w:themeShade="BF"/>
                <w:w w:val="110"/>
              </w:rPr>
              <w:t>The</w:t>
            </w:r>
            <w:r w:rsidRPr="00D20D0A">
              <w:rPr>
                <w:rFonts w:ascii="Arial" w:hAnsi="Arial" w:cs="Arial"/>
                <w:color w:val="365F91" w:themeColor="accent1" w:themeShade="BF"/>
                <w:spacing w:val="-10"/>
                <w:w w:val="110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  <w:w w:val="110"/>
              </w:rPr>
              <w:t>project</w:t>
            </w:r>
            <w:r w:rsidRPr="00D20D0A">
              <w:rPr>
                <w:rFonts w:ascii="Arial" w:hAnsi="Arial" w:cs="Arial"/>
                <w:color w:val="365F91" w:themeColor="accent1" w:themeShade="BF"/>
                <w:spacing w:val="-12"/>
                <w:w w:val="110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  <w:w w:val="110"/>
              </w:rPr>
              <w:t>ROHU-267</w:t>
            </w:r>
            <w:r w:rsidRPr="00D20D0A">
              <w:rPr>
                <w:rFonts w:ascii="Arial" w:hAnsi="Arial" w:cs="Arial"/>
                <w:color w:val="365F91" w:themeColor="accent1" w:themeShade="BF"/>
                <w:spacing w:val="-13"/>
                <w:w w:val="110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  <w:w w:val="110"/>
              </w:rPr>
              <w:t>aimed</w:t>
            </w:r>
            <w:r w:rsidRPr="00D20D0A">
              <w:rPr>
                <w:rFonts w:ascii="Arial" w:hAnsi="Arial" w:cs="Arial"/>
                <w:color w:val="365F91" w:themeColor="accent1" w:themeShade="BF"/>
                <w:spacing w:val="-12"/>
                <w:w w:val="110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  <w:w w:val="110"/>
              </w:rPr>
              <w:t>to</w:t>
            </w:r>
            <w:r w:rsidRPr="00D20D0A">
              <w:rPr>
                <w:rFonts w:ascii="Arial" w:hAnsi="Arial" w:cs="Arial"/>
                <w:color w:val="365F91" w:themeColor="accent1" w:themeShade="BF"/>
                <w:spacing w:val="-11"/>
                <w:w w:val="110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  <w:w w:val="110"/>
              </w:rPr>
              <w:t>foster</w:t>
            </w:r>
            <w:r w:rsidRPr="00D20D0A">
              <w:rPr>
                <w:rFonts w:ascii="Arial" w:hAnsi="Arial" w:cs="Arial"/>
                <w:color w:val="365F91" w:themeColor="accent1" w:themeShade="BF"/>
                <w:spacing w:val="-11"/>
                <w:w w:val="110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  <w:w w:val="110"/>
              </w:rPr>
              <w:t>cooperation</w:t>
            </w:r>
            <w:r w:rsidRPr="00D20D0A">
              <w:rPr>
                <w:rFonts w:ascii="Arial" w:hAnsi="Arial" w:cs="Arial"/>
                <w:color w:val="365F91" w:themeColor="accent1" w:themeShade="BF"/>
                <w:spacing w:val="-11"/>
                <w:w w:val="110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  <w:w w:val="110"/>
              </w:rPr>
              <w:t>between</w:t>
            </w:r>
            <w:r w:rsidRPr="00D20D0A">
              <w:rPr>
                <w:rFonts w:ascii="Arial" w:hAnsi="Arial" w:cs="Arial"/>
                <w:color w:val="365F91" w:themeColor="accent1" w:themeShade="BF"/>
                <w:spacing w:val="-12"/>
                <w:w w:val="110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  <w:w w:val="110"/>
              </w:rPr>
              <w:t>citizens from Mădăras and Mehkerek, while creating</w:t>
            </w:r>
            <w:r w:rsidRPr="00D20D0A">
              <w:rPr>
                <w:rFonts w:ascii="Arial" w:hAnsi="Arial" w:cs="Arial"/>
                <w:color w:val="365F91" w:themeColor="accent1" w:themeShade="BF"/>
                <w:spacing w:val="-1"/>
                <w:w w:val="110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  <w:w w:val="110"/>
              </w:rPr>
              <w:t>connections that would perpetuate</w:t>
            </w:r>
            <w:r w:rsidRPr="00D20D0A">
              <w:rPr>
                <w:rFonts w:ascii="Arial" w:hAnsi="Arial" w:cs="Arial"/>
                <w:color w:val="365F91" w:themeColor="accent1" w:themeShade="BF"/>
                <w:spacing w:val="-4"/>
                <w:w w:val="110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  <w:w w:val="110"/>
              </w:rPr>
              <w:t>common</w:t>
            </w:r>
            <w:r w:rsidRPr="00D20D0A">
              <w:rPr>
                <w:rFonts w:ascii="Arial" w:hAnsi="Arial" w:cs="Arial"/>
                <w:color w:val="365F91" w:themeColor="accent1" w:themeShade="BF"/>
                <w:spacing w:val="-6"/>
                <w:w w:val="110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  <w:w w:val="110"/>
              </w:rPr>
              <w:t>traditions</w:t>
            </w:r>
            <w:r w:rsidRPr="00D20D0A">
              <w:rPr>
                <w:rFonts w:ascii="Arial" w:hAnsi="Arial" w:cs="Arial"/>
                <w:color w:val="365F91" w:themeColor="accent1" w:themeShade="BF"/>
                <w:spacing w:val="-5"/>
                <w:w w:val="110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  <w:w w:val="110"/>
              </w:rPr>
              <w:t>and</w:t>
            </w:r>
            <w:r w:rsidRPr="00D20D0A">
              <w:rPr>
                <w:rFonts w:ascii="Arial" w:hAnsi="Arial" w:cs="Arial"/>
                <w:color w:val="365F91" w:themeColor="accent1" w:themeShade="BF"/>
                <w:spacing w:val="-5"/>
                <w:w w:val="110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  <w:w w:val="110"/>
              </w:rPr>
              <w:t>the</w:t>
            </w:r>
            <w:r w:rsidRPr="00D20D0A">
              <w:rPr>
                <w:rFonts w:ascii="Arial" w:hAnsi="Arial" w:cs="Arial"/>
                <w:color w:val="365F91" w:themeColor="accent1" w:themeShade="BF"/>
                <w:spacing w:val="-4"/>
                <w:w w:val="110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  <w:w w:val="110"/>
              </w:rPr>
              <w:t>sharing</w:t>
            </w:r>
            <w:r w:rsidRPr="00D20D0A">
              <w:rPr>
                <w:rFonts w:ascii="Arial" w:hAnsi="Arial" w:cs="Arial"/>
                <w:color w:val="365F91" w:themeColor="accent1" w:themeShade="BF"/>
                <w:spacing w:val="-6"/>
                <w:w w:val="110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  <w:w w:val="110"/>
              </w:rPr>
              <w:t>of</w:t>
            </w:r>
            <w:r w:rsidRPr="00D20D0A">
              <w:rPr>
                <w:rFonts w:ascii="Arial" w:hAnsi="Arial" w:cs="Arial"/>
                <w:color w:val="365F91" w:themeColor="accent1" w:themeShade="BF"/>
                <w:spacing w:val="-4"/>
                <w:w w:val="110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  <w:w w:val="110"/>
              </w:rPr>
              <w:t>knowledge.</w:t>
            </w:r>
          </w:p>
          <w:p w14:paraId="7318E4E8" w14:textId="77777777" w:rsidR="00A9253C" w:rsidRPr="00D20D0A" w:rsidRDefault="00A9253C">
            <w:pPr>
              <w:pStyle w:val="TableParagraph"/>
              <w:spacing w:before="90"/>
              <w:rPr>
                <w:rFonts w:ascii="Arial" w:hAnsi="Arial" w:cs="Arial"/>
                <w:color w:val="365F91" w:themeColor="accent1" w:themeShade="BF"/>
              </w:rPr>
            </w:pPr>
          </w:p>
          <w:p w14:paraId="1D127E69" w14:textId="77777777" w:rsidR="00A9253C" w:rsidRPr="00D20D0A" w:rsidRDefault="00000000">
            <w:pPr>
              <w:pStyle w:val="TableParagraph"/>
              <w:ind w:left="106"/>
              <w:jc w:val="both"/>
              <w:rPr>
                <w:rFonts w:ascii="Arial" w:hAnsi="Arial" w:cs="Arial"/>
                <w:color w:val="365F91" w:themeColor="accent1" w:themeShade="BF"/>
              </w:rPr>
            </w:pPr>
            <w:r w:rsidRPr="00D20D0A">
              <w:rPr>
                <w:rFonts w:ascii="Arial" w:hAnsi="Arial" w:cs="Arial"/>
                <w:color w:val="365F91" w:themeColor="accent1" w:themeShade="BF"/>
              </w:rPr>
              <w:t>The</w:t>
            </w:r>
            <w:r w:rsidRPr="00D20D0A">
              <w:rPr>
                <w:rFonts w:ascii="Arial" w:hAnsi="Arial" w:cs="Arial"/>
                <w:color w:val="365F91" w:themeColor="accent1" w:themeShade="BF"/>
                <w:spacing w:val="42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</w:rPr>
              <w:t>main</w:t>
            </w:r>
            <w:r w:rsidRPr="00D20D0A">
              <w:rPr>
                <w:rFonts w:ascii="Arial" w:hAnsi="Arial" w:cs="Arial"/>
                <w:color w:val="365F91" w:themeColor="accent1" w:themeShade="BF"/>
                <w:spacing w:val="40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</w:rPr>
              <w:t>activities</w:t>
            </w:r>
            <w:r w:rsidRPr="00D20D0A">
              <w:rPr>
                <w:rFonts w:ascii="Arial" w:hAnsi="Arial" w:cs="Arial"/>
                <w:color w:val="365F91" w:themeColor="accent1" w:themeShade="BF"/>
                <w:spacing w:val="43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</w:rPr>
              <w:t>implemented</w:t>
            </w:r>
            <w:r w:rsidRPr="00D20D0A">
              <w:rPr>
                <w:rFonts w:ascii="Arial" w:hAnsi="Arial" w:cs="Arial"/>
                <w:color w:val="365F91" w:themeColor="accent1" w:themeShade="BF"/>
                <w:spacing w:val="35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</w:rPr>
              <w:t>within</w:t>
            </w:r>
            <w:r w:rsidRPr="00D20D0A">
              <w:rPr>
                <w:rFonts w:ascii="Arial" w:hAnsi="Arial" w:cs="Arial"/>
                <w:color w:val="365F91" w:themeColor="accent1" w:themeShade="BF"/>
                <w:spacing w:val="40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</w:rPr>
              <w:t>the</w:t>
            </w:r>
            <w:r w:rsidRPr="00D20D0A">
              <w:rPr>
                <w:rFonts w:ascii="Arial" w:hAnsi="Arial" w:cs="Arial"/>
                <w:color w:val="365F91" w:themeColor="accent1" w:themeShade="BF"/>
                <w:spacing w:val="43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  <w:spacing w:val="-2"/>
              </w:rPr>
              <w:t>project:</w:t>
            </w:r>
          </w:p>
          <w:p w14:paraId="69884BCC" w14:textId="77777777" w:rsidR="00A9253C" w:rsidRPr="00D20D0A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31"/>
              </w:tabs>
              <w:spacing w:before="5" w:line="340" w:lineRule="atLeast"/>
              <w:ind w:right="96"/>
              <w:rPr>
                <w:rFonts w:ascii="Arial" w:hAnsi="Arial" w:cs="Arial"/>
                <w:color w:val="365F91" w:themeColor="accent1" w:themeShade="BF"/>
              </w:rPr>
            </w:pPr>
            <w:r w:rsidRPr="00D20D0A">
              <w:rPr>
                <w:rFonts w:ascii="Arial" w:hAnsi="Arial" w:cs="Arial"/>
                <w:color w:val="365F91" w:themeColor="accent1" w:themeShade="BF"/>
                <w:w w:val="105"/>
              </w:rPr>
              <w:t>Organizing</w:t>
            </w:r>
            <w:r w:rsidRPr="00D20D0A">
              <w:rPr>
                <w:rFonts w:ascii="Arial" w:hAnsi="Arial" w:cs="Arial"/>
                <w:color w:val="365F91" w:themeColor="accent1" w:themeShade="BF"/>
                <w:spacing w:val="40"/>
                <w:w w:val="105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  <w:w w:val="105"/>
              </w:rPr>
              <w:t>the</w:t>
            </w:r>
            <w:r w:rsidRPr="00D20D0A">
              <w:rPr>
                <w:rFonts w:ascii="Arial" w:hAnsi="Arial" w:cs="Arial"/>
                <w:color w:val="365F91" w:themeColor="accent1" w:themeShade="BF"/>
                <w:spacing w:val="40"/>
                <w:w w:val="105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  <w:w w:val="105"/>
              </w:rPr>
              <w:t>Bakers</w:t>
            </w:r>
            <w:r w:rsidRPr="00D20D0A">
              <w:rPr>
                <w:rFonts w:ascii="Arial" w:hAnsi="Arial" w:cs="Arial"/>
                <w:color w:val="365F91" w:themeColor="accent1" w:themeShade="BF"/>
                <w:spacing w:val="40"/>
                <w:w w:val="105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  <w:w w:val="105"/>
              </w:rPr>
              <w:t>and</w:t>
            </w:r>
            <w:r w:rsidRPr="00D20D0A">
              <w:rPr>
                <w:rFonts w:ascii="Arial" w:hAnsi="Arial" w:cs="Arial"/>
                <w:color w:val="365F91" w:themeColor="accent1" w:themeShade="BF"/>
                <w:spacing w:val="40"/>
                <w:w w:val="105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  <w:w w:val="105"/>
              </w:rPr>
              <w:t>Pastry</w:t>
            </w:r>
            <w:r w:rsidRPr="00D20D0A">
              <w:rPr>
                <w:rFonts w:ascii="Arial" w:hAnsi="Arial" w:cs="Arial"/>
                <w:color w:val="365F91" w:themeColor="accent1" w:themeShade="BF"/>
                <w:spacing w:val="40"/>
                <w:w w:val="105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  <w:w w:val="105"/>
              </w:rPr>
              <w:t>Festival</w:t>
            </w:r>
            <w:r w:rsidRPr="00D20D0A">
              <w:rPr>
                <w:rFonts w:ascii="Arial" w:hAnsi="Arial" w:cs="Arial"/>
                <w:color w:val="365F91" w:themeColor="accent1" w:themeShade="BF"/>
                <w:spacing w:val="40"/>
                <w:w w:val="105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  <w:w w:val="105"/>
              </w:rPr>
              <w:t>in</w:t>
            </w:r>
            <w:r w:rsidRPr="00D20D0A">
              <w:rPr>
                <w:rFonts w:ascii="Arial" w:hAnsi="Arial" w:cs="Arial"/>
                <w:color w:val="365F91" w:themeColor="accent1" w:themeShade="BF"/>
                <w:spacing w:val="40"/>
                <w:w w:val="105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  <w:w w:val="105"/>
              </w:rPr>
              <w:t>Mădăras,</w:t>
            </w:r>
            <w:r w:rsidRPr="00D20D0A">
              <w:rPr>
                <w:rFonts w:ascii="Arial" w:hAnsi="Arial" w:cs="Arial"/>
                <w:color w:val="365F91" w:themeColor="accent1" w:themeShade="BF"/>
                <w:spacing w:val="40"/>
                <w:w w:val="105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  <w:w w:val="105"/>
              </w:rPr>
              <w:t>including baking</w:t>
            </w:r>
            <w:r w:rsidRPr="00D20D0A">
              <w:rPr>
                <w:rFonts w:ascii="Arial" w:hAnsi="Arial" w:cs="Arial"/>
                <w:color w:val="365F91" w:themeColor="accent1" w:themeShade="BF"/>
                <w:spacing w:val="40"/>
                <w:w w:val="105"/>
              </w:rPr>
              <w:t xml:space="preserve">  </w:t>
            </w:r>
            <w:r w:rsidRPr="00D20D0A">
              <w:rPr>
                <w:rFonts w:ascii="Arial" w:hAnsi="Arial" w:cs="Arial"/>
                <w:color w:val="365F91" w:themeColor="accent1" w:themeShade="BF"/>
                <w:w w:val="105"/>
              </w:rPr>
              <w:t>contest,</w:t>
            </w:r>
            <w:r w:rsidRPr="00D20D0A">
              <w:rPr>
                <w:rFonts w:ascii="Arial" w:hAnsi="Arial" w:cs="Arial"/>
                <w:color w:val="365F91" w:themeColor="accent1" w:themeShade="BF"/>
                <w:spacing w:val="39"/>
                <w:w w:val="105"/>
              </w:rPr>
              <w:t xml:space="preserve">  </w:t>
            </w:r>
            <w:r w:rsidRPr="00D20D0A">
              <w:rPr>
                <w:rFonts w:ascii="Arial" w:hAnsi="Arial" w:cs="Arial"/>
                <w:color w:val="365F91" w:themeColor="accent1" w:themeShade="BF"/>
                <w:w w:val="105"/>
              </w:rPr>
              <w:t>basketball</w:t>
            </w:r>
            <w:r w:rsidRPr="00D20D0A">
              <w:rPr>
                <w:rFonts w:ascii="Arial" w:hAnsi="Arial" w:cs="Arial"/>
                <w:color w:val="365F91" w:themeColor="accent1" w:themeShade="BF"/>
                <w:spacing w:val="40"/>
                <w:w w:val="105"/>
              </w:rPr>
              <w:t xml:space="preserve">  </w:t>
            </w:r>
            <w:r w:rsidRPr="00D20D0A">
              <w:rPr>
                <w:rFonts w:ascii="Arial" w:hAnsi="Arial" w:cs="Arial"/>
                <w:color w:val="365F91" w:themeColor="accent1" w:themeShade="BF"/>
                <w:w w:val="105"/>
              </w:rPr>
              <w:t>and</w:t>
            </w:r>
            <w:r w:rsidRPr="00D20D0A">
              <w:rPr>
                <w:rFonts w:ascii="Arial" w:hAnsi="Arial" w:cs="Arial"/>
                <w:color w:val="365F91" w:themeColor="accent1" w:themeShade="BF"/>
                <w:spacing w:val="40"/>
                <w:w w:val="105"/>
              </w:rPr>
              <w:t xml:space="preserve">  </w:t>
            </w:r>
            <w:r w:rsidRPr="00D20D0A">
              <w:rPr>
                <w:rFonts w:ascii="Arial" w:hAnsi="Arial" w:cs="Arial"/>
                <w:color w:val="365F91" w:themeColor="accent1" w:themeShade="BF"/>
                <w:w w:val="105"/>
              </w:rPr>
              <w:t>football</w:t>
            </w:r>
            <w:r w:rsidRPr="00D20D0A">
              <w:rPr>
                <w:rFonts w:ascii="Arial" w:hAnsi="Arial" w:cs="Arial"/>
                <w:color w:val="365F91" w:themeColor="accent1" w:themeShade="BF"/>
                <w:spacing w:val="40"/>
                <w:w w:val="105"/>
              </w:rPr>
              <w:t xml:space="preserve">  </w:t>
            </w:r>
            <w:r w:rsidRPr="00D20D0A">
              <w:rPr>
                <w:rFonts w:ascii="Arial" w:hAnsi="Arial" w:cs="Arial"/>
                <w:color w:val="365F91" w:themeColor="accent1" w:themeShade="BF"/>
                <w:w w:val="105"/>
              </w:rPr>
              <w:t>seniors</w:t>
            </w:r>
            <w:r w:rsidRPr="00D20D0A">
              <w:rPr>
                <w:rFonts w:ascii="Arial" w:hAnsi="Arial" w:cs="Arial"/>
                <w:color w:val="365F91" w:themeColor="accent1" w:themeShade="BF"/>
                <w:spacing w:val="40"/>
                <w:w w:val="105"/>
              </w:rPr>
              <w:t xml:space="preserve">  </w:t>
            </w:r>
            <w:r w:rsidRPr="00D20D0A">
              <w:rPr>
                <w:rFonts w:ascii="Arial" w:hAnsi="Arial" w:cs="Arial"/>
                <w:color w:val="365F91" w:themeColor="accent1" w:themeShade="BF"/>
                <w:w w:val="105"/>
              </w:rPr>
              <w:t>and</w:t>
            </w:r>
            <w:r w:rsidRPr="00D20D0A">
              <w:rPr>
                <w:rFonts w:ascii="Arial" w:hAnsi="Arial" w:cs="Arial"/>
                <w:color w:val="365F91" w:themeColor="accent1" w:themeShade="BF"/>
                <w:spacing w:val="38"/>
                <w:w w:val="105"/>
              </w:rPr>
              <w:t xml:space="preserve">  </w:t>
            </w:r>
            <w:r w:rsidRPr="00D20D0A">
              <w:rPr>
                <w:rFonts w:ascii="Arial" w:hAnsi="Arial" w:cs="Arial"/>
                <w:color w:val="365F91" w:themeColor="accent1" w:themeShade="BF"/>
                <w:w w:val="105"/>
              </w:rPr>
              <w:t>juniors</w:t>
            </w:r>
          </w:p>
        </w:tc>
        <w:tc>
          <w:tcPr>
            <w:tcW w:w="113" w:type="dxa"/>
            <w:tcBorders>
              <w:top w:val="nil"/>
              <w:bottom w:val="nil"/>
              <w:right w:val="nil"/>
            </w:tcBorders>
          </w:tcPr>
          <w:p w14:paraId="2CD0C028" w14:textId="77777777" w:rsidR="00A9253C" w:rsidRPr="00D20D0A" w:rsidRDefault="00A9253C">
            <w:pPr>
              <w:pStyle w:val="TableParagraph"/>
              <w:rPr>
                <w:rFonts w:ascii="Arial" w:hAnsi="Arial" w:cs="Arial"/>
                <w:color w:val="365F91" w:themeColor="accent1" w:themeShade="BF"/>
              </w:rPr>
            </w:pPr>
          </w:p>
        </w:tc>
      </w:tr>
    </w:tbl>
    <w:p w14:paraId="46043BB9" w14:textId="77777777" w:rsidR="00A9253C" w:rsidRPr="00D20D0A" w:rsidRDefault="00A9253C">
      <w:pPr>
        <w:pStyle w:val="TableParagraph"/>
        <w:rPr>
          <w:rFonts w:ascii="Arial" w:hAnsi="Arial" w:cs="Arial"/>
          <w:color w:val="365F91" w:themeColor="accent1" w:themeShade="BF"/>
        </w:rPr>
        <w:sectPr w:rsidR="00A9253C" w:rsidRPr="00D20D0A">
          <w:headerReference w:type="default" r:id="rId7"/>
          <w:footerReference w:type="default" r:id="rId8"/>
          <w:type w:val="continuous"/>
          <w:pgSz w:w="11910" w:h="16840"/>
          <w:pgMar w:top="2000" w:right="566" w:bottom="1500" w:left="1417" w:header="708" w:footer="1314" w:gutter="0"/>
          <w:pgNumType w:start="1"/>
          <w:cols w:space="720"/>
        </w:sectPr>
      </w:pPr>
    </w:p>
    <w:p w14:paraId="2B7413BB" w14:textId="77777777" w:rsidR="00A9253C" w:rsidRPr="00D20D0A" w:rsidRDefault="00A9253C">
      <w:pPr>
        <w:pStyle w:val="BodyText"/>
        <w:spacing w:before="3"/>
        <w:rPr>
          <w:rFonts w:ascii="Arial" w:hAnsi="Arial" w:cs="Arial"/>
          <w:color w:val="365F91" w:themeColor="accent1" w:themeShade="BF"/>
          <w:sz w:val="22"/>
          <w:szCs w:val="22"/>
        </w:rPr>
      </w:pPr>
    </w:p>
    <w:tbl>
      <w:tblPr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3"/>
        <w:gridCol w:w="7477"/>
      </w:tblGrid>
      <w:tr w:rsidR="00D20D0A" w:rsidRPr="00D20D0A" w14:paraId="07D08849" w14:textId="77777777" w:rsidTr="003439BD">
        <w:trPr>
          <w:trHeight w:val="4416"/>
        </w:trPr>
        <w:tc>
          <w:tcPr>
            <w:tcW w:w="2263" w:type="dxa"/>
          </w:tcPr>
          <w:p w14:paraId="1F25B983" w14:textId="77777777" w:rsidR="00A9253C" w:rsidRPr="00D20D0A" w:rsidRDefault="00A9253C">
            <w:pPr>
              <w:pStyle w:val="TableParagraph"/>
              <w:rPr>
                <w:rFonts w:ascii="Arial" w:hAnsi="Arial" w:cs="Arial"/>
                <w:color w:val="365F91" w:themeColor="accent1" w:themeShade="BF"/>
              </w:rPr>
            </w:pPr>
          </w:p>
        </w:tc>
        <w:tc>
          <w:tcPr>
            <w:tcW w:w="7477" w:type="dxa"/>
          </w:tcPr>
          <w:p w14:paraId="054AA27F" w14:textId="77777777" w:rsidR="00A9253C" w:rsidRPr="00D20D0A" w:rsidRDefault="00000000">
            <w:pPr>
              <w:pStyle w:val="TableParagraph"/>
              <w:spacing w:before="29" w:line="333" w:lineRule="auto"/>
              <w:ind w:left="432"/>
              <w:rPr>
                <w:rFonts w:ascii="Arial" w:hAnsi="Arial" w:cs="Arial"/>
                <w:color w:val="365F91" w:themeColor="accent1" w:themeShade="BF"/>
              </w:rPr>
            </w:pPr>
            <w:r w:rsidRPr="00D20D0A">
              <w:rPr>
                <w:rFonts w:ascii="Arial" w:hAnsi="Arial" w:cs="Arial"/>
                <w:color w:val="365F91" w:themeColor="accent1" w:themeShade="BF"/>
                <w:w w:val="105"/>
              </w:rPr>
              <w:t xml:space="preserve">championship, iron-man competition, theatre play, folk concert and </w:t>
            </w:r>
            <w:r w:rsidRPr="00D20D0A">
              <w:rPr>
                <w:rFonts w:ascii="Arial" w:hAnsi="Arial" w:cs="Arial"/>
                <w:color w:val="365F91" w:themeColor="accent1" w:themeShade="BF"/>
                <w:spacing w:val="-2"/>
                <w:w w:val="105"/>
              </w:rPr>
              <w:t>dances;</w:t>
            </w:r>
          </w:p>
          <w:p w14:paraId="1B4895B1" w14:textId="77777777" w:rsidR="00A9253C" w:rsidRPr="00D20D0A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31"/>
              </w:tabs>
              <w:spacing w:line="248" w:lineRule="exact"/>
              <w:ind w:left="431" w:hanging="283"/>
              <w:rPr>
                <w:rFonts w:ascii="Arial" w:hAnsi="Arial" w:cs="Arial"/>
                <w:color w:val="365F91" w:themeColor="accent1" w:themeShade="BF"/>
              </w:rPr>
            </w:pPr>
            <w:r w:rsidRPr="00D20D0A">
              <w:rPr>
                <w:rFonts w:ascii="Arial" w:hAnsi="Arial" w:cs="Arial"/>
                <w:color w:val="365F91" w:themeColor="accent1" w:themeShade="BF"/>
                <w:w w:val="105"/>
              </w:rPr>
              <w:t>Organizing</w:t>
            </w:r>
            <w:r w:rsidRPr="00D20D0A">
              <w:rPr>
                <w:rFonts w:ascii="Arial" w:hAnsi="Arial" w:cs="Arial"/>
                <w:color w:val="365F91" w:themeColor="accent1" w:themeShade="BF"/>
                <w:spacing w:val="8"/>
                <w:w w:val="105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  <w:w w:val="105"/>
              </w:rPr>
              <w:t>the</w:t>
            </w:r>
            <w:r w:rsidRPr="00D20D0A">
              <w:rPr>
                <w:rFonts w:ascii="Arial" w:hAnsi="Arial" w:cs="Arial"/>
                <w:color w:val="365F91" w:themeColor="accent1" w:themeShade="BF"/>
                <w:spacing w:val="9"/>
                <w:w w:val="105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  <w:w w:val="105"/>
              </w:rPr>
              <w:t>Cucumbers</w:t>
            </w:r>
            <w:r w:rsidRPr="00D20D0A">
              <w:rPr>
                <w:rFonts w:ascii="Arial" w:hAnsi="Arial" w:cs="Arial"/>
                <w:color w:val="365F91" w:themeColor="accent1" w:themeShade="BF"/>
                <w:spacing w:val="9"/>
                <w:w w:val="105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  <w:w w:val="105"/>
              </w:rPr>
              <w:t>Festival</w:t>
            </w:r>
            <w:r w:rsidRPr="00D20D0A">
              <w:rPr>
                <w:rFonts w:ascii="Arial" w:hAnsi="Arial" w:cs="Arial"/>
                <w:color w:val="365F91" w:themeColor="accent1" w:themeShade="BF"/>
                <w:spacing w:val="8"/>
                <w:w w:val="105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  <w:w w:val="105"/>
              </w:rPr>
              <w:t>in</w:t>
            </w:r>
            <w:r w:rsidRPr="00D20D0A">
              <w:rPr>
                <w:rFonts w:ascii="Arial" w:hAnsi="Arial" w:cs="Arial"/>
                <w:color w:val="365F91" w:themeColor="accent1" w:themeShade="BF"/>
                <w:spacing w:val="6"/>
                <w:w w:val="105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  <w:w w:val="105"/>
              </w:rPr>
              <w:t>Mehkerek,</w:t>
            </w:r>
            <w:r w:rsidRPr="00D20D0A">
              <w:rPr>
                <w:rFonts w:ascii="Arial" w:hAnsi="Arial" w:cs="Arial"/>
                <w:color w:val="365F91" w:themeColor="accent1" w:themeShade="BF"/>
                <w:spacing w:val="10"/>
                <w:w w:val="105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  <w:w w:val="105"/>
              </w:rPr>
              <w:t>including</w:t>
            </w:r>
            <w:r w:rsidRPr="00D20D0A">
              <w:rPr>
                <w:rFonts w:ascii="Arial" w:hAnsi="Arial" w:cs="Arial"/>
                <w:color w:val="365F91" w:themeColor="accent1" w:themeShade="BF"/>
                <w:spacing w:val="7"/>
                <w:w w:val="105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  <w:spacing w:val="-2"/>
                <w:w w:val="105"/>
              </w:rPr>
              <w:t>cooking</w:t>
            </w:r>
          </w:p>
          <w:p w14:paraId="4AA35994" w14:textId="77777777" w:rsidR="00A9253C" w:rsidRPr="00D20D0A" w:rsidRDefault="00000000">
            <w:pPr>
              <w:pStyle w:val="TableParagraph"/>
              <w:spacing w:before="95" w:line="331" w:lineRule="auto"/>
              <w:ind w:left="432"/>
              <w:rPr>
                <w:rFonts w:ascii="Arial" w:hAnsi="Arial" w:cs="Arial"/>
                <w:color w:val="365F91" w:themeColor="accent1" w:themeShade="BF"/>
              </w:rPr>
            </w:pPr>
            <w:r w:rsidRPr="00D20D0A">
              <w:rPr>
                <w:rFonts w:ascii="Arial" w:hAnsi="Arial" w:cs="Arial"/>
                <w:color w:val="365F91" w:themeColor="accent1" w:themeShade="BF"/>
                <w:spacing w:val="-2"/>
                <w:w w:val="110"/>
              </w:rPr>
              <w:t>competitions,</w:t>
            </w:r>
            <w:r w:rsidRPr="00D20D0A">
              <w:rPr>
                <w:rFonts w:ascii="Arial" w:hAnsi="Arial" w:cs="Arial"/>
                <w:color w:val="365F91" w:themeColor="accent1" w:themeShade="BF"/>
                <w:spacing w:val="-5"/>
                <w:w w:val="110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  <w:spacing w:val="-2"/>
                <w:w w:val="110"/>
              </w:rPr>
              <w:t>traditional</w:t>
            </w:r>
            <w:r w:rsidRPr="00D20D0A">
              <w:rPr>
                <w:rFonts w:ascii="Arial" w:hAnsi="Arial" w:cs="Arial"/>
                <w:color w:val="365F91" w:themeColor="accent1" w:themeShade="BF"/>
                <w:spacing w:val="-4"/>
                <w:w w:val="110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  <w:spacing w:val="-2"/>
                <w:w w:val="110"/>
              </w:rPr>
              <w:t>dances</w:t>
            </w:r>
            <w:r w:rsidRPr="00D20D0A">
              <w:rPr>
                <w:rFonts w:ascii="Arial" w:hAnsi="Arial" w:cs="Arial"/>
                <w:color w:val="365F91" w:themeColor="accent1" w:themeShade="BF"/>
                <w:spacing w:val="-6"/>
                <w:w w:val="110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  <w:spacing w:val="-2"/>
                <w:w w:val="110"/>
              </w:rPr>
              <w:t>festival,</w:t>
            </w:r>
            <w:r w:rsidRPr="00D20D0A">
              <w:rPr>
                <w:rFonts w:ascii="Arial" w:hAnsi="Arial" w:cs="Arial"/>
                <w:color w:val="365F91" w:themeColor="accent1" w:themeShade="BF"/>
                <w:spacing w:val="-3"/>
                <w:w w:val="110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  <w:spacing w:val="-2"/>
                <w:w w:val="110"/>
              </w:rPr>
              <w:t>sports</w:t>
            </w:r>
            <w:r w:rsidRPr="00D20D0A">
              <w:rPr>
                <w:rFonts w:ascii="Arial" w:hAnsi="Arial" w:cs="Arial"/>
                <w:color w:val="365F91" w:themeColor="accent1" w:themeShade="BF"/>
                <w:spacing w:val="-3"/>
                <w:w w:val="110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  <w:spacing w:val="-2"/>
                <w:w w:val="110"/>
              </w:rPr>
              <w:t xml:space="preserve">competitions, iron- </w:t>
            </w:r>
            <w:r w:rsidRPr="00D20D0A">
              <w:rPr>
                <w:rFonts w:ascii="Arial" w:hAnsi="Arial" w:cs="Arial"/>
                <w:color w:val="365F91" w:themeColor="accent1" w:themeShade="BF"/>
                <w:w w:val="110"/>
              </w:rPr>
              <w:t>man contests and agricultural forums.</w:t>
            </w:r>
          </w:p>
          <w:p w14:paraId="77B05808" w14:textId="77777777" w:rsidR="00A9253C" w:rsidRPr="00D20D0A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31"/>
              </w:tabs>
              <w:spacing w:line="253" w:lineRule="exact"/>
              <w:ind w:left="431" w:hanging="283"/>
              <w:rPr>
                <w:rFonts w:ascii="Arial" w:hAnsi="Arial" w:cs="Arial"/>
                <w:color w:val="365F91" w:themeColor="accent1" w:themeShade="BF"/>
              </w:rPr>
            </w:pPr>
            <w:r w:rsidRPr="00D20D0A">
              <w:rPr>
                <w:rFonts w:ascii="Arial" w:hAnsi="Arial" w:cs="Arial"/>
                <w:color w:val="365F91" w:themeColor="accent1" w:themeShade="BF"/>
              </w:rPr>
              <w:t>Purchasing</w:t>
            </w:r>
            <w:r w:rsidRPr="00D20D0A">
              <w:rPr>
                <w:rFonts w:ascii="Arial" w:hAnsi="Arial" w:cs="Arial"/>
                <w:color w:val="365F91" w:themeColor="accent1" w:themeShade="BF"/>
                <w:spacing w:val="48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</w:rPr>
              <w:t>training</w:t>
            </w:r>
            <w:r w:rsidRPr="00D20D0A">
              <w:rPr>
                <w:rFonts w:ascii="Arial" w:hAnsi="Arial" w:cs="Arial"/>
                <w:color w:val="365F91" w:themeColor="accent1" w:themeShade="BF"/>
                <w:spacing w:val="48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</w:rPr>
              <w:t>equipment</w:t>
            </w:r>
            <w:r w:rsidRPr="00D20D0A">
              <w:rPr>
                <w:rFonts w:ascii="Arial" w:hAnsi="Arial" w:cs="Arial"/>
                <w:color w:val="365F91" w:themeColor="accent1" w:themeShade="BF"/>
                <w:spacing w:val="47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</w:rPr>
              <w:t>for</w:t>
            </w:r>
            <w:r w:rsidRPr="00D20D0A">
              <w:rPr>
                <w:rFonts w:ascii="Arial" w:hAnsi="Arial" w:cs="Arial"/>
                <w:color w:val="365F91" w:themeColor="accent1" w:themeShade="BF"/>
                <w:spacing w:val="47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</w:rPr>
              <w:t>the</w:t>
            </w:r>
            <w:r w:rsidRPr="00D20D0A">
              <w:rPr>
                <w:rFonts w:ascii="Arial" w:hAnsi="Arial" w:cs="Arial"/>
                <w:color w:val="365F91" w:themeColor="accent1" w:themeShade="BF"/>
                <w:spacing w:val="51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</w:rPr>
              <w:t>teams</w:t>
            </w:r>
            <w:r w:rsidRPr="00D20D0A">
              <w:rPr>
                <w:rFonts w:ascii="Arial" w:hAnsi="Arial" w:cs="Arial"/>
                <w:color w:val="365F91" w:themeColor="accent1" w:themeShade="BF"/>
                <w:spacing w:val="52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</w:rPr>
              <w:t>(football</w:t>
            </w:r>
            <w:r w:rsidRPr="00D20D0A">
              <w:rPr>
                <w:rFonts w:ascii="Arial" w:hAnsi="Arial" w:cs="Arial"/>
                <w:color w:val="365F91" w:themeColor="accent1" w:themeShade="BF"/>
                <w:spacing w:val="49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</w:rPr>
              <w:t>shirt,</w:t>
            </w:r>
            <w:r w:rsidRPr="00D20D0A">
              <w:rPr>
                <w:rFonts w:ascii="Arial" w:hAnsi="Arial" w:cs="Arial"/>
                <w:color w:val="365F91" w:themeColor="accent1" w:themeShade="BF"/>
                <w:spacing w:val="51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  <w:spacing w:val="-2"/>
              </w:rPr>
              <w:t>blouse,</w:t>
            </w:r>
          </w:p>
          <w:p w14:paraId="432E1FDF" w14:textId="77777777" w:rsidR="00A9253C" w:rsidRPr="00D20D0A" w:rsidRDefault="00000000">
            <w:pPr>
              <w:pStyle w:val="TableParagraph"/>
              <w:spacing w:before="92" w:line="333" w:lineRule="auto"/>
              <w:ind w:left="432" w:right="94"/>
              <w:jc w:val="both"/>
              <w:rPr>
                <w:rFonts w:ascii="Arial" w:hAnsi="Arial" w:cs="Arial"/>
                <w:color w:val="365F91" w:themeColor="accent1" w:themeShade="BF"/>
              </w:rPr>
            </w:pPr>
            <w:r w:rsidRPr="00D20D0A">
              <w:rPr>
                <w:rFonts w:ascii="Arial" w:hAnsi="Arial" w:cs="Arial"/>
                <w:color w:val="365F91" w:themeColor="accent1" w:themeShade="BF"/>
                <w:w w:val="105"/>
              </w:rPr>
              <w:t>pants, goalkeeper blouse, goalkeeper pants, goalkeeper gloves, goalkeeper</w:t>
            </w:r>
            <w:r w:rsidRPr="00D20D0A">
              <w:rPr>
                <w:rFonts w:ascii="Arial" w:hAnsi="Arial" w:cs="Arial"/>
                <w:color w:val="365F91" w:themeColor="accent1" w:themeShade="BF"/>
                <w:spacing w:val="-12"/>
                <w:w w:val="105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  <w:w w:val="105"/>
              </w:rPr>
              <w:t>shorts,</w:t>
            </w:r>
            <w:r w:rsidRPr="00D20D0A">
              <w:rPr>
                <w:rFonts w:ascii="Arial" w:hAnsi="Arial" w:cs="Arial"/>
                <w:color w:val="365F91" w:themeColor="accent1" w:themeShade="BF"/>
                <w:spacing w:val="-9"/>
                <w:w w:val="105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  <w:w w:val="105"/>
              </w:rPr>
              <w:t>football</w:t>
            </w:r>
            <w:r w:rsidRPr="00D20D0A">
              <w:rPr>
                <w:rFonts w:ascii="Arial" w:hAnsi="Arial" w:cs="Arial"/>
                <w:color w:val="365F91" w:themeColor="accent1" w:themeShade="BF"/>
                <w:spacing w:val="-11"/>
                <w:w w:val="105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  <w:w w:val="105"/>
              </w:rPr>
              <w:t>leggings,</w:t>
            </w:r>
            <w:r w:rsidRPr="00D20D0A">
              <w:rPr>
                <w:rFonts w:ascii="Arial" w:hAnsi="Arial" w:cs="Arial"/>
                <w:color w:val="365F91" w:themeColor="accent1" w:themeShade="BF"/>
                <w:spacing w:val="-8"/>
                <w:w w:val="105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  <w:w w:val="105"/>
              </w:rPr>
              <w:t>fox</w:t>
            </w:r>
            <w:r w:rsidRPr="00D20D0A">
              <w:rPr>
                <w:rFonts w:ascii="Arial" w:hAnsi="Arial" w:cs="Arial"/>
                <w:color w:val="365F91" w:themeColor="accent1" w:themeShade="BF"/>
                <w:spacing w:val="-10"/>
                <w:w w:val="105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  <w:w w:val="105"/>
              </w:rPr>
              <w:t>whistle,</w:t>
            </w:r>
            <w:r w:rsidRPr="00D20D0A">
              <w:rPr>
                <w:rFonts w:ascii="Arial" w:hAnsi="Arial" w:cs="Arial"/>
                <w:color w:val="365F91" w:themeColor="accent1" w:themeShade="BF"/>
                <w:spacing w:val="-9"/>
                <w:w w:val="105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  <w:w w:val="105"/>
              </w:rPr>
              <w:t>double</w:t>
            </w:r>
            <w:r w:rsidRPr="00D20D0A">
              <w:rPr>
                <w:rFonts w:ascii="Arial" w:hAnsi="Arial" w:cs="Arial"/>
                <w:color w:val="365F91" w:themeColor="accent1" w:themeShade="BF"/>
                <w:spacing w:val="-10"/>
                <w:w w:val="105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  <w:w w:val="105"/>
              </w:rPr>
              <w:t>action</w:t>
            </w:r>
            <w:r w:rsidRPr="00D20D0A">
              <w:rPr>
                <w:rFonts w:ascii="Arial" w:hAnsi="Arial" w:cs="Arial"/>
                <w:color w:val="365F91" w:themeColor="accent1" w:themeShade="BF"/>
                <w:spacing w:val="-11"/>
                <w:w w:val="105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  <w:w w:val="105"/>
              </w:rPr>
              <w:t>pump yellow, training ladder)</w:t>
            </w:r>
          </w:p>
          <w:p w14:paraId="5B897651" w14:textId="77777777" w:rsidR="00A9253C" w:rsidRPr="00D20D0A" w:rsidRDefault="00A9253C">
            <w:pPr>
              <w:pStyle w:val="TableParagraph"/>
              <w:spacing w:before="86"/>
              <w:rPr>
                <w:rFonts w:ascii="Arial" w:hAnsi="Arial" w:cs="Arial"/>
                <w:color w:val="365F91" w:themeColor="accent1" w:themeShade="BF"/>
              </w:rPr>
            </w:pPr>
          </w:p>
          <w:p w14:paraId="7A801153" w14:textId="4F2C5FBE" w:rsidR="00A9253C" w:rsidRPr="00D20D0A" w:rsidRDefault="00000000" w:rsidP="003439BD">
            <w:pPr>
              <w:pStyle w:val="TableParagraph"/>
              <w:spacing w:line="326" w:lineRule="auto"/>
              <w:ind w:left="107" w:right="1058"/>
              <w:rPr>
                <w:rFonts w:ascii="Arial" w:hAnsi="Arial" w:cs="Arial"/>
                <w:color w:val="365F91" w:themeColor="accent1" w:themeShade="BF"/>
              </w:rPr>
            </w:pPr>
            <w:r w:rsidRPr="00D20D0A">
              <w:rPr>
                <w:rFonts w:ascii="Arial" w:hAnsi="Arial" w:cs="Arial"/>
                <w:b/>
                <w:i/>
                <w:color w:val="365F91" w:themeColor="accent1" w:themeShade="BF"/>
              </w:rPr>
              <w:t>On March 31, 2020, the project was successfully finalized. All</w:t>
            </w:r>
            <w:r w:rsidRPr="00D20D0A">
              <w:rPr>
                <w:rFonts w:ascii="Arial" w:hAnsi="Arial" w:cs="Arial"/>
                <w:b/>
                <w:i/>
                <w:color w:val="365F91" w:themeColor="accent1" w:themeShade="BF"/>
                <w:spacing w:val="-8"/>
              </w:rPr>
              <w:t xml:space="preserve"> </w:t>
            </w:r>
            <w:r w:rsidRPr="00D20D0A">
              <w:rPr>
                <w:rFonts w:ascii="Arial" w:hAnsi="Arial" w:cs="Arial"/>
                <w:b/>
                <w:i/>
                <w:color w:val="365F91" w:themeColor="accent1" w:themeShade="BF"/>
              </w:rPr>
              <w:t>activities</w:t>
            </w:r>
            <w:r w:rsidRPr="00D20D0A">
              <w:rPr>
                <w:rFonts w:ascii="Arial" w:hAnsi="Arial" w:cs="Arial"/>
                <w:b/>
                <w:i/>
                <w:color w:val="365F91" w:themeColor="accent1" w:themeShade="BF"/>
                <w:spacing w:val="-10"/>
              </w:rPr>
              <w:t xml:space="preserve"> </w:t>
            </w:r>
            <w:r w:rsidRPr="00D20D0A">
              <w:rPr>
                <w:rFonts w:ascii="Arial" w:hAnsi="Arial" w:cs="Arial"/>
                <w:b/>
                <w:i/>
                <w:color w:val="365F91" w:themeColor="accent1" w:themeShade="BF"/>
              </w:rPr>
              <w:t>provided</w:t>
            </w:r>
            <w:r w:rsidRPr="00D20D0A">
              <w:rPr>
                <w:rFonts w:ascii="Arial" w:hAnsi="Arial" w:cs="Arial"/>
                <w:b/>
                <w:i/>
                <w:color w:val="365F91" w:themeColor="accent1" w:themeShade="BF"/>
                <w:spacing w:val="-10"/>
              </w:rPr>
              <w:t xml:space="preserve"> </w:t>
            </w:r>
            <w:r w:rsidRPr="00D20D0A">
              <w:rPr>
                <w:rFonts w:ascii="Arial" w:hAnsi="Arial" w:cs="Arial"/>
                <w:b/>
                <w:i/>
                <w:color w:val="365F91" w:themeColor="accent1" w:themeShade="BF"/>
              </w:rPr>
              <w:t>in</w:t>
            </w:r>
            <w:r w:rsidRPr="00D20D0A">
              <w:rPr>
                <w:rFonts w:ascii="Arial" w:hAnsi="Arial" w:cs="Arial"/>
                <w:b/>
                <w:i/>
                <w:color w:val="365F91" w:themeColor="accent1" w:themeShade="BF"/>
                <w:spacing w:val="-8"/>
              </w:rPr>
              <w:t xml:space="preserve"> </w:t>
            </w:r>
            <w:r w:rsidRPr="00D20D0A">
              <w:rPr>
                <w:rFonts w:ascii="Arial" w:hAnsi="Arial" w:cs="Arial"/>
                <w:b/>
                <w:i/>
                <w:color w:val="365F91" w:themeColor="accent1" w:themeShade="BF"/>
              </w:rPr>
              <w:t>the</w:t>
            </w:r>
            <w:r w:rsidRPr="00D20D0A">
              <w:rPr>
                <w:rFonts w:ascii="Arial" w:hAnsi="Arial" w:cs="Arial"/>
                <w:b/>
                <w:i/>
                <w:color w:val="365F91" w:themeColor="accent1" w:themeShade="BF"/>
                <w:spacing w:val="-8"/>
              </w:rPr>
              <w:t xml:space="preserve"> </w:t>
            </w:r>
            <w:r w:rsidRPr="00D20D0A">
              <w:rPr>
                <w:rFonts w:ascii="Arial" w:hAnsi="Arial" w:cs="Arial"/>
                <w:b/>
                <w:i/>
                <w:color w:val="365F91" w:themeColor="accent1" w:themeShade="BF"/>
              </w:rPr>
              <w:t>project</w:t>
            </w:r>
            <w:r w:rsidRPr="00D20D0A">
              <w:rPr>
                <w:rFonts w:ascii="Arial" w:hAnsi="Arial" w:cs="Arial"/>
                <w:b/>
                <w:i/>
                <w:color w:val="365F91" w:themeColor="accent1" w:themeShade="BF"/>
                <w:spacing w:val="-10"/>
              </w:rPr>
              <w:t xml:space="preserve"> </w:t>
            </w:r>
            <w:r w:rsidRPr="00D20D0A">
              <w:rPr>
                <w:rFonts w:ascii="Arial" w:hAnsi="Arial" w:cs="Arial"/>
                <w:b/>
                <w:i/>
                <w:color w:val="365F91" w:themeColor="accent1" w:themeShade="BF"/>
              </w:rPr>
              <w:t>were</w:t>
            </w:r>
            <w:r w:rsidRPr="00D20D0A">
              <w:rPr>
                <w:rFonts w:ascii="Arial" w:hAnsi="Arial" w:cs="Arial"/>
                <w:b/>
                <w:i/>
                <w:color w:val="365F91" w:themeColor="accent1" w:themeShade="BF"/>
                <w:spacing w:val="-8"/>
              </w:rPr>
              <w:t xml:space="preserve"> </w:t>
            </w:r>
            <w:r w:rsidRPr="00D20D0A">
              <w:rPr>
                <w:rFonts w:ascii="Arial" w:hAnsi="Arial" w:cs="Arial"/>
                <w:b/>
                <w:i/>
                <w:color w:val="365F91" w:themeColor="accent1" w:themeShade="BF"/>
              </w:rPr>
              <w:t>completed</w:t>
            </w:r>
            <w:r w:rsidRPr="00D20D0A">
              <w:rPr>
                <w:rFonts w:ascii="Arial" w:hAnsi="Arial" w:cs="Arial"/>
                <w:b/>
                <w:i/>
                <w:color w:val="365F91" w:themeColor="accent1" w:themeShade="BF"/>
                <w:spacing w:val="-8"/>
              </w:rPr>
              <w:t xml:space="preserve"> </w:t>
            </w:r>
            <w:r w:rsidRPr="00D20D0A">
              <w:rPr>
                <w:rFonts w:ascii="Arial" w:hAnsi="Arial" w:cs="Arial"/>
                <w:b/>
                <w:i/>
                <w:color w:val="365F91" w:themeColor="accent1" w:themeShade="BF"/>
              </w:rPr>
              <w:t>(100%).</w:t>
            </w:r>
          </w:p>
          <w:p w14:paraId="25ECC865" w14:textId="7139DF9C" w:rsidR="00A9253C" w:rsidRPr="00D20D0A" w:rsidRDefault="00A9253C">
            <w:pPr>
              <w:pStyle w:val="TableParagraph"/>
              <w:spacing w:line="243" w:lineRule="exact"/>
              <w:ind w:left="107"/>
              <w:rPr>
                <w:rFonts w:ascii="Arial" w:hAnsi="Arial" w:cs="Arial"/>
                <w:color w:val="365F91" w:themeColor="accent1" w:themeShade="BF"/>
              </w:rPr>
            </w:pPr>
          </w:p>
        </w:tc>
      </w:tr>
      <w:tr w:rsidR="00D20D0A" w:rsidRPr="00D20D0A" w14:paraId="4B85CB4D" w14:textId="77777777">
        <w:trPr>
          <w:trHeight w:val="2411"/>
        </w:trPr>
        <w:tc>
          <w:tcPr>
            <w:tcW w:w="2263" w:type="dxa"/>
          </w:tcPr>
          <w:p w14:paraId="660917D5" w14:textId="77777777" w:rsidR="00A9253C" w:rsidRPr="00D20D0A" w:rsidRDefault="00A9253C">
            <w:pPr>
              <w:pStyle w:val="TableParagraph"/>
              <w:rPr>
                <w:rFonts w:ascii="Arial" w:hAnsi="Arial" w:cs="Arial"/>
                <w:color w:val="365F91" w:themeColor="accent1" w:themeShade="BF"/>
              </w:rPr>
            </w:pPr>
          </w:p>
          <w:p w14:paraId="05E432E1" w14:textId="77777777" w:rsidR="00A9253C" w:rsidRPr="00D20D0A" w:rsidRDefault="00A9253C">
            <w:pPr>
              <w:pStyle w:val="TableParagraph"/>
              <w:rPr>
                <w:rFonts w:ascii="Arial" w:hAnsi="Arial" w:cs="Arial"/>
                <w:color w:val="365F91" w:themeColor="accent1" w:themeShade="BF"/>
              </w:rPr>
            </w:pPr>
          </w:p>
          <w:p w14:paraId="1E8095D1" w14:textId="77777777" w:rsidR="00A9253C" w:rsidRPr="00D20D0A" w:rsidRDefault="00A9253C">
            <w:pPr>
              <w:pStyle w:val="TableParagraph"/>
              <w:spacing w:before="165"/>
              <w:rPr>
                <w:rFonts w:ascii="Arial" w:hAnsi="Arial" w:cs="Arial"/>
                <w:color w:val="365F91" w:themeColor="accent1" w:themeShade="BF"/>
              </w:rPr>
            </w:pPr>
          </w:p>
          <w:p w14:paraId="46002F9E" w14:textId="4D48C255" w:rsidR="00A9253C" w:rsidRPr="00D20D0A" w:rsidRDefault="00000000">
            <w:pPr>
              <w:pStyle w:val="TableParagraph"/>
              <w:ind w:left="448"/>
              <w:rPr>
                <w:rFonts w:ascii="Arial" w:hAnsi="Arial" w:cs="Arial"/>
                <w:b/>
                <w:bCs/>
                <w:color w:val="365F91" w:themeColor="accent1" w:themeShade="BF"/>
              </w:rPr>
            </w:pPr>
            <w:r w:rsidRPr="00D20D0A">
              <w:rPr>
                <w:rFonts w:ascii="Arial" w:hAnsi="Arial" w:cs="Arial"/>
                <w:b/>
                <w:bCs/>
                <w:color w:val="365F91" w:themeColor="accent1" w:themeShade="BF"/>
                <w:spacing w:val="-7"/>
              </w:rPr>
              <w:t>Main</w:t>
            </w:r>
            <w:r w:rsidRPr="00D20D0A">
              <w:rPr>
                <w:rFonts w:ascii="Arial" w:hAnsi="Arial" w:cs="Arial"/>
                <w:b/>
                <w:bCs/>
                <w:color w:val="365F91" w:themeColor="accent1" w:themeShade="BF"/>
                <w:spacing w:val="-15"/>
              </w:rPr>
              <w:t xml:space="preserve"> </w:t>
            </w:r>
            <w:r w:rsidR="003439BD" w:rsidRPr="00D20D0A">
              <w:rPr>
                <w:rFonts w:ascii="Arial" w:hAnsi="Arial" w:cs="Arial"/>
                <w:b/>
                <w:bCs/>
                <w:color w:val="365F91" w:themeColor="accent1" w:themeShade="BF"/>
                <w:spacing w:val="-2"/>
              </w:rPr>
              <w:t>outcomes</w:t>
            </w:r>
          </w:p>
        </w:tc>
        <w:tc>
          <w:tcPr>
            <w:tcW w:w="7477" w:type="dxa"/>
          </w:tcPr>
          <w:p w14:paraId="5146E51B" w14:textId="0BE18A28" w:rsidR="00D20D0A" w:rsidRPr="00D20D0A" w:rsidRDefault="003439BD" w:rsidP="00D20D0A">
            <w:pPr>
              <w:pStyle w:val="TableParagraph"/>
              <w:spacing w:before="29"/>
              <w:ind w:left="107"/>
              <w:jc w:val="both"/>
              <w:rPr>
                <w:rFonts w:ascii="Arial" w:hAnsi="Arial" w:cs="Arial"/>
                <w:b/>
                <w:bCs/>
                <w:color w:val="365F91" w:themeColor="accent1" w:themeShade="BF"/>
                <w:w w:val="105"/>
              </w:rPr>
            </w:pPr>
            <w:r w:rsidRPr="00D20D0A">
              <w:rPr>
                <w:rFonts w:ascii="Arial" w:hAnsi="Arial" w:cs="Arial"/>
                <w:b/>
                <w:bCs/>
                <w:color w:val="365F91" w:themeColor="accent1" w:themeShade="BF"/>
                <w:w w:val="105"/>
              </w:rPr>
              <w:t>Deliverables:</w:t>
            </w:r>
          </w:p>
          <w:p w14:paraId="08D19D2D" w14:textId="002824A6" w:rsidR="00D20D0A" w:rsidRPr="00D20D0A" w:rsidRDefault="00D20D0A" w:rsidP="00D20D0A">
            <w:pPr>
              <w:pStyle w:val="TableParagraph"/>
              <w:numPr>
                <w:ilvl w:val="0"/>
                <w:numId w:val="7"/>
              </w:numPr>
              <w:spacing w:before="29" w:line="276" w:lineRule="auto"/>
              <w:jc w:val="both"/>
              <w:rPr>
                <w:rFonts w:ascii="Arial" w:hAnsi="Arial" w:cs="Arial"/>
                <w:color w:val="365F91" w:themeColor="accent1" w:themeShade="BF"/>
                <w:w w:val="105"/>
              </w:rPr>
            </w:pPr>
            <w:r w:rsidRPr="00D20D0A">
              <w:rPr>
                <w:rFonts w:ascii="Arial" w:hAnsi="Arial" w:cs="Arial"/>
                <w:b/>
                <w:bCs/>
                <w:color w:val="365F91" w:themeColor="accent1" w:themeShade="BF"/>
                <w:w w:val="105"/>
              </w:rPr>
              <w:t>Organization of the Bakers and Pastry Festival in Madaras</w:t>
            </w:r>
            <w:r w:rsidRPr="00D20D0A">
              <w:rPr>
                <w:rFonts w:ascii="Arial" w:hAnsi="Arial" w:cs="Arial"/>
                <w:color w:val="365F91" w:themeColor="accent1" w:themeShade="BF"/>
                <w:w w:val="105"/>
              </w:rPr>
              <w:t xml:space="preserve">, featuring a baking contest, senior and junior basketball and football championships, an Iron-man competition, a theater play, and a folk concert with traditional dances. </w:t>
            </w:r>
          </w:p>
          <w:p w14:paraId="3EB29862" w14:textId="77777777" w:rsidR="00D20D0A" w:rsidRPr="00D20D0A" w:rsidRDefault="00D20D0A" w:rsidP="00D20D0A">
            <w:pPr>
              <w:pStyle w:val="TableParagraph"/>
              <w:numPr>
                <w:ilvl w:val="0"/>
                <w:numId w:val="7"/>
              </w:numPr>
              <w:spacing w:before="29" w:line="276" w:lineRule="auto"/>
              <w:jc w:val="both"/>
              <w:rPr>
                <w:rFonts w:ascii="Arial" w:hAnsi="Arial" w:cs="Arial"/>
                <w:color w:val="365F91" w:themeColor="accent1" w:themeShade="BF"/>
                <w:w w:val="105"/>
              </w:rPr>
            </w:pPr>
            <w:r w:rsidRPr="00D20D0A">
              <w:rPr>
                <w:rFonts w:ascii="Arial" w:hAnsi="Arial" w:cs="Arial"/>
                <w:b/>
                <w:bCs/>
                <w:color w:val="365F91" w:themeColor="accent1" w:themeShade="BF"/>
                <w:w w:val="105"/>
              </w:rPr>
              <w:t>Organization of the Cucumbers’ Festival in Mehkerek</w:t>
            </w:r>
            <w:r w:rsidRPr="00D20D0A">
              <w:rPr>
                <w:rFonts w:ascii="Arial" w:hAnsi="Arial" w:cs="Arial"/>
                <w:color w:val="365F91" w:themeColor="accent1" w:themeShade="BF"/>
                <w:w w:val="105"/>
              </w:rPr>
              <w:t xml:space="preserve">, including a cooking competition, a traditional dances festival, sports competitions, an Iron-man contest, and an agricultural forum. </w:t>
            </w:r>
          </w:p>
          <w:p w14:paraId="0647C4D7" w14:textId="69AADC00" w:rsidR="00D20D0A" w:rsidRPr="00D20D0A" w:rsidRDefault="00D20D0A" w:rsidP="00D20D0A">
            <w:pPr>
              <w:pStyle w:val="TableParagraph"/>
              <w:numPr>
                <w:ilvl w:val="0"/>
                <w:numId w:val="7"/>
              </w:numPr>
              <w:spacing w:before="29" w:line="276" w:lineRule="auto"/>
              <w:jc w:val="both"/>
              <w:rPr>
                <w:rFonts w:ascii="Arial" w:hAnsi="Arial" w:cs="Arial"/>
                <w:color w:val="365F91" w:themeColor="accent1" w:themeShade="BF"/>
                <w:w w:val="105"/>
              </w:rPr>
            </w:pPr>
            <w:r w:rsidRPr="00D20D0A">
              <w:rPr>
                <w:rFonts w:ascii="Arial" w:hAnsi="Arial" w:cs="Arial"/>
                <w:b/>
                <w:bCs/>
                <w:color w:val="365F91" w:themeColor="accent1" w:themeShade="BF"/>
                <w:w w:val="105"/>
              </w:rPr>
              <w:t>Procurement of training equipment</w:t>
            </w:r>
            <w:r w:rsidRPr="00D20D0A">
              <w:rPr>
                <w:rFonts w:ascii="Arial" w:hAnsi="Arial" w:cs="Arial"/>
                <w:color w:val="365F91" w:themeColor="accent1" w:themeShade="BF"/>
                <w:w w:val="105"/>
              </w:rPr>
              <w:t xml:space="preserve"> for the participating sports teams to support the competitions.</w:t>
            </w:r>
          </w:p>
          <w:p w14:paraId="4CDD5DEF" w14:textId="648CBD51" w:rsidR="003439BD" w:rsidRPr="00D20D0A" w:rsidRDefault="003439BD" w:rsidP="00D20D0A">
            <w:pPr>
              <w:pStyle w:val="TableParagraph"/>
              <w:spacing w:before="29" w:line="276" w:lineRule="auto"/>
              <w:ind w:left="214"/>
              <w:jc w:val="both"/>
              <w:rPr>
                <w:rFonts w:ascii="Arial" w:hAnsi="Arial" w:cs="Arial"/>
                <w:b/>
                <w:bCs/>
                <w:color w:val="365F91" w:themeColor="accent1" w:themeShade="BF"/>
                <w:w w:val="105"/>
              </w:rPr>
            </w:pPr>
            <w:r w:rsidRPr="00D20D0A">
              <w:rPr>
                <w:rFonts w:ascii="Arial" w:hAnsi="Arial" w:cs="Arial"/>
                <w:b/>
                <w:bCs/>
                <w:color w:val="365F91" w:themeColor="accent1" w:themeShade="BF"/>
                <w:w w:val="105"/>
              </w:rPr>
              <w:t>Results:</w:t>
            </w:r>
          </w:p>
          <w:p w14:paraId="147AD922" w14:textId="772F07F3" w:rsidR="00D20D0A" w:rsidRPr="00D20D0A" w:rsidRDefault="00D20D0A" w:rsidP="00D20D0A">
            <w:pPr>
              <w:pStyle w:val="TableParagraph"/>
              <w:numPr>
                <w:ilvl w:val="0"/>
                <w:numId w:val="8"/>
              </w:numPr>
              <w:spacing w:before="29" w:line="276" w:lineRule="auto"/>
              <w:ind w:left="576"/>
              <w:jc w:val="both"/>
              <w:rPr>
                <w:rFonts w:ascii="Arial" w:hAnsi="Arial" w:cs="Arial"/>
                <w:color w:val="365F91" w:themeColor="accent1" w:themeShade="BF"/>
                <w:w w:val="105"/>
              </w:rPr>
            </w:pPr>
            <w:r w:rsidRPr="00D20D0A">
              <w:rPr>
                <w:rFonts w:ascii="Arial" w:hAnsi="Arial" w:cs="Arial"/>
                <w:b/>
                <w:bCs/>
                <w:color w:val="365F91" w:themeColor="accent1" w:themeShade="BF"/>
                <w:w w:val="105"/>
              </w:rPr>
              <w:t>Enhanced social, cultural, and economic connections</w:t>
            </w:r>
            <w:r w:rsidRPr="00D20D0A">
              <w:rPr>
                <w:rFonts w:ascii="Arial" w:hAnsi="Arial" w:cs="Arial"/>
                <w:color w:val="365F91" w:themeColor="accent1" w:themeShade="BF"/>
                <w:w w:val="105"/>
              </w:rPr>
              <w:t xml:space="preserve"> between the communities of Madaras (Bihor County, Romania) and Mehkerek (Békés County, Hungary) through joint participation in cross-border events. </w:t>
            </w:r>
          </w:p>
          <w:p w14:paraId="47E8A865" w14:textId="790929D2" w:rsidR="00D20D0A" w:rsidRPr="00D20D0A" w:rsidRDefault="00D20D0A" w:rsidP="00D20D0A">
            <w:pPr>
              <w:pStyle w:val="TableParagraph"/>
              <w:numPr>
                <w:ilvl w:val="0"/>
                <w:numId w:val="8"/>
              </w:numPr>
              <w:spacing w:before="29" w:line="276" w:lineRule="auto"/>
              <w:ind w:left="576"/>
              <w:jc w:val="both"/>
              <w:rPr>
                <w:rFonts w:ascii="Arial" w:hAnsi="Arial" w:cs="Arial"/>
                <w:color w:val="365F91" w:themeColor="accent1" w:themeShade="BF"/>
                <w:w w:val="105"/>
              </w:rPr>
            </w:pPr>
            <w:r w:rsidRPr="00D20D0A">
              <w:rPr>
                <w:rFonts w:ascii="Arial" w:hAnsi="Arial" w:cs="Arial"/>
                <w:b/>
                <w:bCs/>
                <w:color w:val="365F91" w:themeColor="accent1" w:themeShade="BF"/>
                <w:w w:val="105"/>
              </w:rPr>
              <w:t>Increased</w:t>
            </w:r>
            <w:r w:rsidRPr="00D20D0A">
              <w:rPr>
                <w:rFonts w:ascii="Arial" w:hAnsi="Arial" w:cs="Arial"/>
                <w:b/>
                <w:bCs/>
                <w:color w:val="365F91" w:themeColor="accent1" w:themeShade="BF"/>
                <w:w w:val="105"/>
              </w:rPr>
              <w:t xml:space="preserve"> </w:t>
            </w:r>
            <w:r w:rsidRPr="00D20D0A">
              <w:rPr>
                <w:rFonts w:ascii="Arial" w:hAnsi="Arial" w:cs="Arial"/>
                <w:b/>
                <w:bCs/>
                <w:color w:val="365F91" w:themeColor="accent1" w:themeShade="BF"/>
                <w:w w:val="105"/>
              </w:rPr>
              <w:t>cross-border cooperation</w:t>
            </w:r>
            <w:r w:rsidRPr="00D20D0A">
              <w:rPr>
                <w:rFonts w:ascii="Arial" w:hAnsi="Arial" w:cs="Arial"/>
                <w:color w:val="365F91" w:themeColor="accent1" w:themeShade="BF"/>
                <w:w w:val="105"/>
              </w:rPr>
              <w:t xml:space="preserve"> among partners, establishing a framework for ongoing collaboration and engagement. </w:t>
            </w:r>
          </w:p>
          <w:p w14:paraId="4ACB0FA8" w14:textId="47F78E9C" w:rsidR="00D20D0A" w:rsidRPr="00D20D0A" w:rsidRDefault="00D20D0A" w:rsidP="00D20D0A">
            <w:pPr>
              <w:pStyle w:val="TableParagraph"/>
              <w:numPr>
                <w:ilvl w:val="0"/>
                <w:numId w:val="8"/>
              </w:numPr>
              <w:spacing w:before="29" w:line="276" w:lineRule="auto"/>
              <w:ind w:left="576"/>
              <w:jc w:val="both"/>
              <w:rPr>
                <w:rFonts w:ascii="Arial" w:hAnsi="Arial" w:cs="Arial"/>
                <w:color w:val="365F91" w:themeColor="accent1" w:themeShade="BF"/>
                <w:w w:val="105"/>
              </w:rPr>
            </w:pPr>
            <w:r w:rsidRPr="00D20D0A">
              <w:rPr>
                <w:rFonts w:ascii="Arial" w:hAnsi="Arial" w:cs="Arial"/>
                <w:b/>
                <w:bCs/>
                <w:color w:val="365F91" w:themeColor="accent1" w:themeShade="BF"/>
                <w:w w:val="105"/>
              </w:rPr>
              <w:t>Creation of sustainable, multi-annual initiatives</w:t>
            </w:r>
            <w:r w:rsidRPr="00D20D0A">
              <w:rPr>
                <w:rFonts w:ascii="Arial" w:hAnsi="Arial" w:cs="Arial"/>
                <w:color w:val="365F91" w:themeColor="accent1" w:themeShade="BF"/>
                <w:w w:val="105"/>
              </w:rPr>
              <w:t>, such as the festivals and sports competitions, that mobilize wide participation from both communities and contribute to long-term people-to-people connections.</w:t>
            </w:r>
          </w:p>
          <w:p w14:paraId="5A9A8DB8" w14:textId="3B79047E" w:rsidR="003439BD" w:rsidRPr="00D20D0A" w:rsidRDefault="003439BD">
            <w:pPr>
              <w:pStyle w:val="TableParagraph"/>
              <w:spacing w:before="29"/>
              <w:ind w:left="107"/>
              <w:jc w:val="both"/>
              <w:rPr>
                <w:rFonts w:ascii="Arial" w:hAnsi="Arial" w:cs="Arial"/>
                <w:b/>
                <w:bCs/>
                <w:color w:val="365F91" w:themeColor="accent1" w:themeShade="BF"/>
                <w:w w:val="105"/>
              </w:rPr>
            </w:pPr>
            <w:r w:rsidRPr="00D20D0A">
              <w:rPr>
                <w:rFonts w:ascii="Arial" w:hAnsi="Arial" w:cs="Arial"/>
                <w:b/>
                <w:bCs/>
                <w:color w:val="365F91" w:themeColor="accent1" w:themeShade="BF"/>
                <w:w w:val="105"/>
              </w:rPr>
              <w:t>Indicators:</w:t>
            </w:r>
          </w:p>
          <w:p w14:paraId="178C2B1C" w14:textId="77777777" w:rsidR="003439BD" w:rsidRPr="00D20D0A" w:rsidRDefault="003439BD" w:rsidP="003439BD">
            <w:pPr>
              <w:pStyle w:val="TableParagraph"/>
              <w:spacing w:before="1" w:line="304" w:lineRule="auto"/>
              <w:ind w:left="107" w:right="93"/>
              <w:jc w:val="both"/>
              <w:rPr>
                <w:rFonts w:ascii="Arial" w:hAnsi="Arial" w:cs="Arial"/>
                <w:color w:val="365F91" w:themeColor="accent1" w:themeShade="BF"/>
              </w:rPr>
            </w:pPr>
            <w:r w:rsidRPr="00D20D0A">
              <w:rPr>
                <w:rFonts w:ascii="Arial" w:hAnsi="Arial" w:cs="Arial"/>
                <w:color w:val="365F91" w:themeColor="accent1" w:themeShade="BF"/>
                <w:w w:val="105"/>
              </w:rPr>
              <w:t>The Programme Output Indicator is „</w:t>
            </w:r>
            <w:r w:rsidRPr="00D20D0A">
              <w:rPr>
                <w:rFonts w:ascii="Arial" w:hAnsi="Arial" w:cs="Arial"/>
                <w:i/>
                <w:color w:val="365F91" w:themeColor="accent1" w:themeShade="BF"/>
                <w:w w:val="105"/>
              </w:rPr>
              <w:t>11/b2 Number of people participating</w:t>
            </w:r>
            <w:r w:rsidRPr="00D20D0A">
              <w:rPr>
                <w:rFonts w:ascii="Arial" w:hAnsi="Arial" w:cs="Arial"/>
                <w:i/>
                <w:color w:val="365F91" w:themeColor="accent1" w:themeShade="BF"/>
                <w:spacing w:val="-17"/>
                <w:w w:val="105"/>
              </w:rPr>
              <w:t xml:space="preserve"> </w:t>
            </w:r>
            <w:r w:rsidRPr="00D20D0A">
              <w:rPr>
                <w:rFonts w:ascii="Arial" w:hAnsi="Arial" w:cs="Arial"/>
                <w:i/>
                <w:color w:val="365F91" w:themeColor="accent1" w:themeShade="BF"/>
                <w:w w:val="105"/>
              </w:rPr>
              <w:t>in</w:t>
            </w:r>
            <w:r w:rsidRPr="00D20D0A">
              <w:rPr>
                <w:rFonts w:ascii="Arial" w:hAnsi="Arial" w:cs="Arial"/>
                <w:i/>
                <w:color w:val="365F91" w:themeColor="accent1" w:themeShade="BF"/>
                <w:spacing w:val="-16"/>
                <w:w w:val="105"/>
              </w:rPr>
              <w:t xml:space="preserve"> </w:t>
            </w:r>
            <w:r w:rsidRPr="00D20D0A">
              <w:rPr>
                <w:rFonts w:ascii="Arial" w:hAnsi="Arial" w:cs="Arial"/>
                <w:i/>
                <w:color w:val="365F91" w:themeColor="accent1" w:themeShade="BF"/>
                <w:w w:val="105"/>
              </w:rPr>
              <w:t>cross-border</w:t>
            </w:r>
            <w:r w:rsidRPr="00D20D0A">
              <w:rPr>
                <w:rFonts w:ascii="Arial" w:hAnsi="Arial" w:cs="Arial"/>
                <w:i/>
                <w:color w:val="365F91" w:themeColor="accent1" w:themeShade="BF"/>
                <w:spacing w:val="-16"/>
                <w:w w:val="105"/>
              </w:rPr>
              <w:t xml:space="preserve"> </w:t>
            </w:r>
            <w:r w:rsidRPr="00D20D0A">
              <w:rPr>
                <w:rFonts w:ascii="Arial" w:hAnsi="Arial" w:cs="Arial"/>
                <w:i/>
                <w:color w:val="365F91" w:themeColor="accent1" w:themeShade="BF"/>
                <w:w w:val="105"/>
              </w:rPr>
              <w:t>cooperation</w:t>
            </w:r>
            <w:r w:rsidRPr="00D20D0A">
              <w:rPr>
                <w:rFonts w:ascii="Arial" w:hAnsi="Arial" w:cs="Arial"/>
                <w:i/>
                <w:color w:val="365F91" w:themeColor="accent1" w:themeShade="BF"/>
                <w:spacing w:val="-16"/>
                <w:w w:val="105"/>
              </w:rPr>
              <w:t xml:space="preserve"> </w:t>
            </w:r>
            <w:r w:rsidRPr="00D20D0A">
              <w:rPr>
                <w:rFonts w:ascii="Arial" w:hAnsi="Arial" w:cs="Arial"/>
                <w:i/>
                <w:color w:val="365F91" w:themeColor="accent1" w:themeShade="BF"/>
                <w:w w:val="105"/>
              </w:rPr>
              <w:t>initiatives</w:t>
            </w:r>
            <w:r w:rsidRPr="00D20D0A">
              <w:rPr>
                <w:rFonts w:ascii="Arial" w:hAnsi="Arial" w:cs="Arial"/>
                <w:color w:val="365F91" w:themeColor="accent1" w:themeShade="BF"/>
                <w:w w:val="105"/>
              </w:rPr>
              <w:t>”.</w:t>
            </w:r>
            <w:r w:rsidRPr="00D20D0A">
              <w:rPr>
                <w:rFonts w:ascii="Arial" w:hAnsi="Arial" w:cs="Arial"/>
                <w:color w:val="365F91" w:themeColor="accent1" w:themeShade="BF"/>
                <w:spacing w:val="-15"/>
                <w:w w:val="105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  <w:w w:val="105"/>
              </w:rPr>
              <w:t>Through</w:t>
            </w:r>
            <w:r w:rsidRPr="00D20D0A">
              <w:rPr>
                <w:rFonts w:ascii="Arial" w:hAnsi="Arial" w:cs="Arial"/>
                <w:color w:val="365F91" w:themeColor="accent1" w:themeShade="BF"/>
                <w:spacing w:val="-15"/>
                <w:w w:val="105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  <w:w w:val="105"/>
              </w:rPr>
              <w:t>the</w:t>
            </w:r>
            <w:r w:rsidRPr="00D20D0A">
              <w:rPr>
                <w:rFonts w:ascii="Arial" w:hAnsi="Arial" w:cs="Arial"/>
                <w:color w:val="365F91" w:themeColor="accent1" w:themeShade="BF"/>
                <w:spacing w:val="-16"/>
                <w:w w:val="105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  <w:w w:val="105"/>
              </w:rPr>
              <w:t xml:space="preserve">project ROHU </w:t>
            </w:r>
            <w:r w:rsidRPr="00D20D0A">
              <w:rPr>
                <w:rFonts w:ascii="Arial" w:hAnsi="Arial" w:cs="Arial"/>
                <w:color w:val="365F91" w:themeColor="accent1" w:themeShade="BF"/>
                <w:w w:val="140"/>
              </w:rPr>
              <w:t>–</w:t>
            </w:r>
            <w:r w:rsidRPr="00D20D0A">
              <w:rPr>
                <w:rFonts w:ascii="Arial" w:hAnsi="Arial" w:cs="Arial"/>
                <w:color w:val="365F91" w:themeColor="accent1" w:themeShade="BF"/>
                <w:spacing w:val="-11"/>
                <w:w w:val="140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  <w:w w:val="105"/>
              </w:rPr>
              <w:t xml:space="preserve">267, </w:t>
            </w:r>
            <w:r w:rsidRPr="00D20D0A">
              <w:rPr>
                <w:rFonts w:ascii="Arial" w:hAnsi="Arial" w:cs="Arial"/>
                <w:b/>
                <w:bCs/>
                <w:color w:val="365F91" w:themeColor="accent1" w:themeShade="BF"/>
                <w:w w:val="105"/>
              </w:rPr>
              <w:t>200</w:t>
            </w:r>
            <w:r w:rsidRPr="00D20D0A">
              <w:rPr>
                <w:rFonts w:ascii="Arial" w:hAnsi="Arial" w:cs="Arial"/>
                <w:b/>
                <w:bCs/>
                <w:color w:val="365F91" w:themeColor="accent1" w:themeShade="BF"/>
                <w:spacing w:val="-3"/>
                <w:w w:val="105"/>
              </w:rPr>
              <w:t xml:space="preserve"> </w:t>
            </w:r>
            <w:r w:rsidRPr="00D20D0A">
              <w:rPr>
                <w:rFonts w:ascii="Arial" w:hAnsi="Arial" w:cs="Arial"/>
                <w:b/>
                <w:bCs/>
                <w:color w:val="365F91" w:themeColor="accent1" w:themeShade="BF"/>
                <w:w w:val="105"/>
              </w:rPr>
              <w:t>people</w:t>
            </w:r>
            <w:r w:rsidRPr="00D20D0A">
              <w:rPr>
                <w:rFonts w:ascii="Arial" w:hAnsi="Arial" w:cs="Arial"/>
                <w:color w:val="365F91" w:themeColor="accent1" w:themeShade="BF"/>
                <w:spacing w:val="-4"/>
                <w:w w:val="105"/>
              </w:rPr>
              <w:t xml:space="preserve"> </w:t>
            </w:r>
            <w:r w:rsidRPr="00D20D0A">
              <w:rPr>
                <w:rFonts w:ascii="Arial" w:hAnsi="Arial" w:cs="Arial"/>
                <w:color w:val="365F91" w:themeColor="accent1" w:themeShade="BF"/>
                <w:w w:val="105"/>
              </w:rPr>
              <w:t xml:space="preserve">were involved in cross-border cooperation </w:t>
            </w:r>
            <w:r w:rsidRPr="00D20D0A">
              <w:rPr>
                <w:rFonts w:ascii="Arial" w:hAnsi="Arial" w:cs="Arial"/>
                <w:color w:val="365F91" w:themeColor="accent1" w:themeShade="BF"/>
                <w:spacing w:val="-2"/>
                <w:w w:val="105"/>
              </w:rPr>
              <w:t>initiatives.</w:t>
            </w:r>
          </w:p>
          <w:p w14:paraId="1EB29CE0" w14:textId="77777777" w:rsidR="003439BD" w:rsidRPr="00D20D0A" w:rsidRDefault="003439BD">
            <w:pPr>
              <w:pStyle w:val="TableParagraph"/>
              <w:spacing w:before="29"/>
              <w:ind w:left="107"/>
              <w:jc w:val="both"/>
              <w:rPr>
                <w:rFonts w:ascii="Arial" w:hAnsi="Arial" w:cs="Arial"/>
                <w:b/>
                <w:bCs/>
                <w:color w:val="365F91" w:themeColor="accent1" w:themeShade="BF"/>
                <w:w w:val="105"/>
              </w:rPr>
            </w:pPr>
          </w:p>
          <w:p w14:paraId="05D3328D" w14:textId="77777777" w:rsidR="003439BD" w:rsidRPr="00D20D0A" w:rsidRDefault="003439BD">
            <w:pPr>
              <w:pStyle w:val="TableParagraph"/>
              <w:spacing w:before="29"/>
              <w:ind w:left="107"/>
              <w:jc w:val="both"/>
              <w:rPr>
                <w:rFonts w:ascii="Arial" w:hAnsi="Arial" w:cs="Arial"/>
                <w:color w:val="365F91" w:themeColor="accent1" w:themeShade="BF"/>
                <w:w w:val="105"/>
              </w:rPr>
            </w:pPr>
          </w:p>
          <w:p w14:paraId="4A385898" w14:textId="77777777" w:rsidR="003439BD" w:rsidRPr="00D20D0A" w:rsidRDefault="003439BD">
            <w:pPr>
              <w:pStyle w:val="TableParagraph"/>
              <w:spacing w:before="29"/>
              <w:ind w:left="107"/>
              <w:jc w:val="both"/>
              <w:rPr>
                <w:rFonts w:ascii="Arial" w:hAnsi="Arial" w:cs="Arial"/>
                <w:color w:val="365F91" w:themeColor="accent1" w:themeShade="BF"/>
                <w:w w:val="105"/>
              </w:rPr>
            </w:pPr>
          </w:p>
          <w:p w14:paraId="51D74BDA" w14:textId="5FE68DF2" w:rsidR="00A9253C" w:rsidRPr="00D20D0A" w:rsidRDefault="00A9253C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before="53"/>
              <w:ind w:left="827" w:hanging="359"/>
              <w:jc w:val="both"/>
              <w:rPr>
                <w:rFonts w:ascii="Arial" w:hAnsi="Arial" w:cs="Arial"/>
                <w:color w:val="365F91" w:themeColor="accent1" w:themeShade="BF"/>
              </w:rPr>
            </w:pPr>
          </w:p>
        </w:tc>
      </w:tr>
    </w:tbl>
    <w:p w14:paraId="66D53265" w14:textId="77777777" w:rsidR="005F6136" w:rsidRPr="00D20D0A" w:rsidRDefault="005F6136">
      <w:pPr>
        <w:rPr>
          <w:rFonts w:ascii="Arial" w:hAnsi="Arial" w:cs="Arial"/>
          <w:color w:val="365F91" w:themeColor="accent1" w:themeShade="BF"/>
        </w:rPr>
      </w:pPr>
    </w:p>
    <w:sectPr w:rsidR="005F6136" w:rsidRPr="00D20D0A">
      <w:pgSz w:w="11910" w:h="16840"/>
      <w:pgMar w:top="2000" w:right="566" w:bottom="1500" w:left="1417" w:header="708" w:footer="13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DF4FA" w14:textId="77777777" w:rsidR="005F6136" w:rsidRDefault="005F6136">
      <w:r>
        <w:separator/>
      </w:r>
    </w:p>
  </w:endnote>
  <w:endnote w:type="continuationSeparator" w:id="0">
    <w:p w14:paraId="5149762F" w14:textId="77777777" w:rsidR="005F6136" w:rsidRDefault="005F6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01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B9969" w14:textId="77777777" w:rsidR="00A9253C" w:rsidRDefault="0000000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83392" behindDoc="1" locked="0" layoutInCell="1" allowOverlap="1" wp14:anchorId="4A427180" wp14:editId="72090A19">
              <wp:simplePos x="0" y="0"/>
              <wp:positionH relativeFrom="page">
                <wp:posOffset>902004</wp:posOffset>
              </wp:positionH>
              <wp:positionV relativeFrom="page">
                <wp:posOffset>9718170</wp:posOffset>
              </wp:positionV>
              <wp:extent cx="1818639" cy="19812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18639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049FE2" w14:textId="77777777" w:rsidR="00A9253C" w:rsidRDefault="00000000">
                          <w:pPr>
                            <w:pStyle w:val="BodyText"/>
                            <w:spacing w:before="48"/>
                            <w:ind w:left="20"/>
                          </w:pPr>
                          <w:r>
                            <w:rPr>
                              <w:color w:val="2E5395"/>
                            </w:rPr>
                            <w:t>Partnership</w:t>
                          </w:r>
                          <w:r>
                            <w:rPr>
                              <w:color w:val="2E5395"/>
                              <w:spacing w:val="35"/>
                            </w:rPr>
                            <w:t xml:space="preserve"> </w:t>
                          </w:r>
                          <w:r>
                            <w:rPr>
                              <w:color w:val="2E5395"/>
                            </w:rPr>
                            <w:t>for</w:t>
                          </w:r>
                          <w:r>
                            <w:rPr>
                              <w:color w:val="2E5395"/>
                              <w:spacing w:val="35"/>
                            </w:rPr>
                            <w:t xml:space="preserve"> </w:t>
                          </w:r>
                          <w:r>
                            <w:rPr>
                              <w:color w:val="2E5395"/>
                            </w:rPr>
                            <w:t>a</w:t>
                          </w:r>
                          <w:r>
                            <w:rPr>
                              <w:color w:val="2E5395"/>
                              <w:spacing w:val="36"/>
                            </w:rPr>
                            <w:t xml:space="preserve"> </w:t>
                          </w:r>
                          <w:r>
                            <w:rPr>
                              <w:color w:val="2E5395"/>
                            </w:rPr>
                            <w:t>better</w:t>
                          </w:r>
                          <w:r>
                            <w:rPr>
                              <w:color w:val="2E5395"/>
                              <w:spacing w:val="35"/>
                            </w:rPr>
                            <w:t xml:space="preserve"> </w:t>
                          </w:r>
                          <w:r>
                            <w:rPr>
                              <w:color w:val="2E5395"/>
                              <w:spacing w:val="-2"/>
                            </w:rPr>
                            <w:t>future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427180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71pt;margin-top:765.2pt;width:143.2pt;height:15.6pt;z-index:-15833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" filled="f" stroked="f">
              <v:textbox inset="0,0,0,0">
                <w:txbxContent>
                  <w:p w14:paraId="65049FE2" w14:textId="77777777" w:rsidR="00A9253C" w:rsidRDefault="00000000">
                    <w:pPr>
                      <w:pStyle w:val="BodyText"/>
                      <w:spacing w:before="48"/>
                      <w:ind w:left="20"/>
                    </w:pPr>
                    <w:r>
                      <w:rPr>
                        <w:color w:val="2E5395"/>
                      </w:rPr>
                      <w:t>Partnership</w:t>
                    </w:r>
                    <w:r>
                      <w:rPr>
                        <w:color w:val="2E5395"/>
                        <w:spacing w:val="35"/>
                      </w:rPr>
                      <w:t xml:space="preserve"> </w:t>
                    </w:r>
                    <w:r>
                      <w:rPr>
                        <w:color w:val="2E5395"/>
                      </w:rPr>
                      <w:t>for</w:t>
                    </w:r>
                    <w:r>
                      <w:rPr>
                        <w:color w:val="2E5395"/>
                        <w:spacing w:val="35"/>
                      </w:rPr>
                      <w:t xml:space="preserve"> </w:t>
                    </w:r>
                    <w:r>
                      <w:rPr>
                        <w:color w:val="2E5395"/>
                      </w:rPr>
                      <w:t>a</w:t>
                    </w:r>
                    <w:r>
                      <w:rPr>
                        <w:color w:val="2E5395"/>
                        <w:spacing w:val="36"/>
                      </w:rPr>
                      <w:t xml:space="preserve"> </w:t>
                    </w:r>
                    <w:r>
                      <w:rPr>
                        <w:color w:val="2E5395"/>
                      </w:rPr>
                      <w:t>better</w:t>
                    </w:r>
                    <w:r>
                      <w:rPr>
                        <w:color w:val="2E5395"/>
                        <w:spacing w:val="35"/>
                      </w:rPr>
                      <w:t xml:space="preserve"> </w:t>
                    </w:r>
                    <w:r>
                      <w:rPr>
                        <w:color w:val="2E5395"/>
                        <w:spacing w:val="-2"/>
                      </w:rPr>
                      <w:t>future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83904" behindDoc="1" locked="0" layoutInCell="1" allowOverlap="1" wp14:anchorId="5FD54FAD" wp14:editId="155E7D96">
              <wp:simplePos x="0" y="0"/>
              <wp:positionH relativeFrom="page">
                <wp:posOffset>5325236</wp:posOffset>
              </wp:positionH>
              <wp:positionV relativeFrom="page">
                <wp:posOffset>9718170</wp:posOffset>
              </wp:positionV>
              <wp:extent cx="1374140" cy="36385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74140" cy="3638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A76695" w14:textId="77777777" w:rsidR="00A9253C" w:rsidRDefault="00000000">
                          <w:pPr>
                            <w:pStyle w:val="BodyText"/>
                            <w:spacing w:before="48"/>
                            <w:ind w:left="20"/>
                          </w:pPr>
                          <w:hyperlink r:id="rId1">
                            <w:r>
                              <w:rPr>
                                <w:color w:val="2E5395"/>
                                <w:w w:val="105"/>
                              </w:rPr>
                              <w:t>www.interreg-</w:t>
                            </w:r>
                            <w:r>
                              <w:rPr>
                                <w:color w:val="2E5395"/>
                                <w:spacing w:val="-2"/>
                                <w:w w:val="105"/>
                              </w:rPr>
                              <w:t>rohu.eu</w:t>
                            </w:r>
                          </w:hyperlink>
                        </w:p>
                        <w:p w14:paraId="7C173692" w14:textId="77777777" w:rsidR="00A9253C" w:rsidRDefault="00000000">
                          <w:pPr>
                            <w:spacing w:before="13"/>
                            <w:ind w:right="78"/>
                            <w:jc w:val="right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FD54FAD" id="Textbox 3" o:spid="_x0000_s1027" type="#_x0000_t202" style="position:absolute;margin-left:419.3pt;margin-top:765.2pt;width:108.2pt;height:28.65pt;z-index:-1583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" filled="f" stroked="f">
              <v:textbox inset="0,0,0,0">
                <w:txbxContent>
                  <w:p w14:paraId="47A76695" w14:textId="77777777" w:rsidR="00A9253C" w:rsidRDefault="00000000">
                    <w:pPr>
                      <w:pStyle w:val="BodyText"/>
                      <w:spacing w:before="48"/>
                      <w:ind w:left="20"/>
                    </w:pPr>
                    <w:hyperlink r:id="rId2">
                      <w:r>
                        <w:rPr>
                          <w:color w:val="2E5395"/>
                          <w:w w:val="105"/>
                        </w:rPr>
                        <w:t>www.interreg-</w:t>
                      </w:r>
                      <w:r>
                        <w:rPr>
                          <w:color w:val="2E5395"/>
                          <w:spacing w:val="-2"/>
                          <w:w w:val="105"/>
                        </w:rPr>
                        <w:t>rohu.eu</w:t>
                      </w:r>
                    </w:hyperlink>
                  </w:p>
                  <w:p w14:paraId="7C173692" w14:textId="77777777" w:rsidR="00A9253C" w:rsidRDefault="00000000">
                    <w:pPr>
                      <w:spacing w:before="13"/>
                      <w:ind w:right="78"/>
                      <w:jc w:val="righ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1EF94" w14:textId="77777777" w:rsidR="005F6136" w:rsidRDefault="005F6136">
      <w:r>
        <w:separator/>
      </w:r>
    </w:p>
  </w:footnote>
  <w:footnote w:type="continuationSeparator" w:id="0">
    <w:p w14:paraId="6A0B804E" w14:textId="77777777" w:rsidR="005F6136" w:rsidRDefault="005F61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96DB3" w14:textId="77777777" w:rsidR="00A9253C" w:rsidRDefault="00000000">
    <w:pPr>
      <w:pStyle w:val="BodyText"/>
      <w:spacing w:line="14" w:lineRule="auto"/>
    </w:pPr>
    <w:r>
      <w:rPr>
        <w:noProof/>
      </w:rPr>
      <w:drawing>
        <wp:anchor distT="0" distB="0" distL="0" distR="0" simplePos="0" relativeHeight="487482880" behindDoc="1" locked="0" layoutInCell="1" allowOverlap="1" wp14:anchorId="68E652EE" wp14:editId="67087376">
          <wp:simplePos x="0" y="0"/>
          <wp:positionH relativeFrom="page">
            <wp:posOffset>914400</wp:posOffset>
          </wp:positionH>
          <wp:positionV relativeFrom="page">
            <wp:posOffset>449579</wp:posOffset>
          </wp:positionV>
          <wp:extent cx="5694045" cy="73152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94045" cy="731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05C25"/>
    <w:multiLevelType w:val="hybridMultilevel"/>
    <w:tmpl w:val="73E0C95C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" w15:restartNumberingAfterBreak="0">
    <w:nsid w:val="0B8C22A8"/>
    <w:multiLevelType w:val="hybridMultilevel"/>
    <w:tmpl w:val="6F688768"/>
    <w:lvl w:ilvl="0" w:tplc="23C835AA">
      <w:numFmt w:val="bullet"/>
      <w:lvlText w:val="-"/>
      <w:lvlJc w:val="left"/>
      <w:pPr>
        <w:ind w:left="828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003399"/>
        <w:spacing w:val="0"/>
        <w:w w:val="96"/>
        <w:sz w:val="22"/>
        <w:szCs w:val="22"/>
        <w:lang w:val="en-US" w:eastAsia="en-US" w:bidi="ar-SA"/>
      </w:rPr>
    </w:lvl>
    <w:lvl w:ilvl="1" w:tplc="27F8CFB2">
      <w:numFmt w:val="bullet"/>
      <w:lvlText w:val=""/>
      <w:lvlJc w:val="left"/>
      <w:pPr>
        <w:ind w:left="162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3399"/>
        <w:spacing w:val="0"/>
        <w:w w:val="100"/>
        <w:sz w:val="22"/>
        <w:szCs w:val="22"/>
        <w:lang w:val="en-US" w:eastAsia="en-US" w:bidi="ar-SA"/>
      </w:rPr>
    </w:lvl>
    <w:lvl w:ilvl="2" w:tplc="8AD22CA8">
      <w:numFmt w:val="bullet"/>
      <w:lvlText w:val="•"/>
      <w:lvlJc w:val="left"/>
      <w:pPr>
        <w:ind w:left="2269" w:hanging="360"/>
      </w:pPr>
      <w:rPr>
        <w:rFonts w:hint="default"/>
        <w:lang w:val="en-US" w:eastAsia="en-US" w:bidi="ar-SA"/>
      </w:rPr>
    </w:lvl>
    <w:lvl w:ilvl="3" w:tplc="7806DE54">
      <w:numFmt w:val="bullet"/>
      <w:lvlText w:val="•"/>
      <w:lvlJc w:val="left"/>
      <w:pPr>
        <w:ind w:left="2919" w:hanging="360"/>
      </w:pPr>
      <w:rPr>
        <w:rFonts w:hint="default"/>
        <w:lang w:val="en-US" w:eastAsia="en-US" w:bidi="ar-SA"/>
      </w:rPr>
    </w:lvl>
    <w:lvl w:ilvl="4" w:tplc="FA762A0E">
      <w:numFmt w:val="bullet"/>
      <w:lvlText w:val="•"/>
      <w:lvlJc w:val="left"/>
      <w:pPr>
        <w:ind w:left="3569" w:hanging="360"/>
      </w:pPr>
      <w:rPr>
        <w:rFonts w:hint="default"/>
        <w:lang w:val="en-US" w:eastAsia="en-US" w:bidi="ar-SA"/>
      </w:rPr>
    </w:lvl>
    <w:lvl w:ilvl="5" w:tplc="A79CB2AC">
      <w:numFmt w:val="bullet"/>
      <w:lvlText w:val="•"/>
      <w:lvlJc w:val="left"/>
      <w:pPr>
        <w:ind w:left="4218" w:hanging="360"/>
      </w:pPr>
      <w:rPr>
        <w:rFonts w:hint="default"/>
        <w:lang w:val="en-US" w:eastAsia="en-US" w:bidi="ar-SA"/>
      </w:rPr>
    </w:lvl>
    <w:lvl w:ilvl="6" w:tplc="F0BAC8FA">
      <w:numFmt w:val="bullet"/>
      <w:lvlText w:val="•"/>
      <w:lvlJc w:val="left"/>
      <w:pPr>
        <w:ind w:left="4868" w:hanging="360"/>
      </w:pPr>
      <w:rPr>
        <w:rFonts w:hint="default"/>
        <w:lang w:val="en-US" w:eastAsia="en-US" w:bidi="ar-SA"/>
      </w:rPr>
    </w:lvl>
    <w:lvl w:ilvl="7" w:tplc="B202A6D6">
      <w:numFmt w:val="bullet"/>
      <w:lvlText w:val="•"/>
      <w:lvlJc w:val="left"/>
      <w:pPr>
        <w:ind w:left="5518" w:hanging="360"/>
      </w:pPr>
      <w:rPr>
        <w:rFonts w:hint="default"/>
        <w:lang w:val="en-US" w:eastAsia="en-US" w:bidi="ar-SA"/>
      </w:rPr>
    </w:lvl>
    <w:lvl w:ilvl="8" w:tplc="1332C564">
      <w:numFmt w:val="bullet"/>
      <w:lvlText w:val="•"/>
      <w:lvlJc w:val="left"/>
      <w:pPr>
        <w:ind w:left="6167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C2B5588"/>
    <w:multiLevelType w:val="hybridMultilevel"/>
    <w:tmpl w:val="167E3CC2"/>
    <w:lvl w:ilvl="0" w:tplc="A7281D90">
      <w:start w:val="1"/>
      <w:numFmt w:val="decimal"/>
      <w:lvlText w:val="%1)"/>
      <w:lvlJc w:val="left"/>
      <w:pPr>
        <w:ind w:left="82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3" w15:restartNumberingAfterBreak="0">
    <w:nsid w:val="2B7D2737"/>
    <w:multiLevelType w:val="hybridMultilevel"/>
    <w:tmpl w:val="8702C662"/>
    <w:lvl w:ilvl="0" w:tplc="A7281D90">
      <w:start w:val="1"/>
      <w:numFmt w:val="decimal"/>
      <w:lvlText w:val="%1)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4" w15:restartNumberingAfterBreak="0">
    <w:nsid w:val="39274307"/>
    <w:multiLevelType w:val="hybridMultilevel"/>
    <w:tmpl w:val="455ADC90"/>
    <w:lvl w:ilvl="0" w:tplc="0409000F">
      <w:start w:val="1"/>
      <w:numFmt w:val="decimal"/>
      <w:lvlText w:val="%1."/>
      <w:lvlJc w:val="left"/>
      <w:pPr>
        <w:ind w:left="5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7" w:hanging="360"/>
      </w:pPr>
    </w:lvl>
    <w:lvl w:ilvl="2" w:tplc="0409001B" w:tentative="1">
      <w:start w:val="1"/>
      <w:numFmt w:val="lowerRoman"/>
      <w:lvlText w:val="%3."/>
      <w:lvlJc w:val="right"/>
      <w:pPr>
        <w:ind w:left="2267" w:hanging="180"/>
      </w:pPr>
    </w:lvl>
    <w:lvl w:ilvl="3" w:tplc="0409000F" w:tentative="1">
      <w:start w:val="1"/>
      <w:numFmt w:val="decimal"/>
      <w:lvlText w:val="%4."/>
      <w:lvlJc w:val="left"/>
      <w:pPr>
        <w:ind w:left="2987" w:hanging="360"/>
      </w:pPr>
    </w:lvl>
    <w:lvl w:ilvl="4" w:tplc="04090019" w:tentative="1">
      <w:start w:val="1"/>
      <w:numFmt w:val="lowerLetter"/>
      <w:lvlText w:val="%5."/>
      <w:lvlJc w:val="left"/>
      <w:pPr>
        <w:ind w:left="3707" w:hanging="360"/>
      </w:pPr>
    </w:lvl>
    <w:lvl w:ilvl="5" w:tplc="0409001B" w:tentative="1">
      <w:start w:val="1"/>
      <w:numFmt w:val="lowerRoman"/>
      <w:lvlText w:val="%6."/>
      <w:lvlJc w:val="right"/>
      <w:pPr>
        <w:ind w:left="4427" w:hanging="180"/>
      </w:pPr>
    </w:lvl>
    <w:lvl w:ilvl="6" w:tplc="0409000F" w:tentative="1">
      <w:start w:val="1"/>
      <w:numFmt w:val="decimal"/>
      <w:lvlText w:val="%7."/>
      <w:lvlJc w:val="left"/>
      <w:pPr>
        <w:ind w:left="5147" w:hanging="360"/>
      </w:pPr>
    </w:lvl>
    <w:lvl w:ilvl="7" w:tplc="04090019" w:tentative="1">
      <w:start w:val="1"/>
      <w:numFmt w:val="lowerLetter"/>
      <w:lvlText w:val="%8."/>
      <w:lvlJc w:val="left"/>
      <w:pPr>
        <w:ind w:left="5867" w:hanging="360"/>
      </w:pPr>
    </w:lvl>
    <w:lvl w:ilvl="8" w:tplc="040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5" w15:restartNumberingAfterBreak="0">
    <w:nsid w:val="535C2ACA"/>
    <w:multiLevelType w:val="hybridMultilevel"/>
    <w:tmpl w:val="73A850F0"/>
    <w:lvl w:ilvl="0" w:tplc="6D8AA440">
      <w:numFmt w:val="bullet"/>
      <w:lvlText w:val=""/>
      <w:lvlJc w:val="left"/>
      <w:pPr>
        <w:ind w:left="431" w:hanging="284"/>
      </w:pPr>
      <w:rPr>
        <w:rFonts w:ascii="Symbol" w:eastAsia="Symbol" w:hAnsi="Symbol" w:cs="Symbol" w:hint="default"/>
        <w:b w:val="0"/>
        <w:bCs w:val="0"/>
        <w:i w:val="0"/>
        <w:iCs w:val="0"/>
        <w:color w:val="003399"/>
        <w:spacing w:val="0"/>
        <w:w w:val="100"/>
        <w:sz w:val="22"/>
        <w:szCs w:val="22"/>
        <w:lang w:val="en-US" w:eastAsia="en-US" w:bidi="ar-SA"/>
      </w:rPr>
    </w:lvl>
    <w:lvl w:ilvl="1" w:tplc="DD18615A">
      <w:numFmt w:val="bullet"/>
      <w:lvlText w:val="•"/>
      <w:lvlJc w:val="left"/>
      <w:pPr>
        <w:ind w:left="1142" w:hanging="284"/>
      </w:pPr>
      <w:rPr>
        <w:rFonts w:hint="default"/>
        <w:lang w:val="en-US" w:eastAsia="en-US" w:bidi="ar-SA"/>
      </w:rPr>
    </w:lvl>
    <w:lvl w:ilvl="2" w:tplc="530EB480">
      <w:numFmt w:val="bullet"/>
      <w:lvlText w:val="•"/>
      <w:lvlJc w:val="left"/>
      <w:pPr>
        <w:ind w:left="1845" w:hanging="284"/>
      </w:pPr>
      <w:rPr>
        <w:rFonts w:hint="default"/>
        <w:lang w:val="en-US" w:eastAsia="en-US" w:bidi="ar-SA"/>
      </w:rPr>
    </w:lvl>
    <w:lvl w:ilvl="3" w:tplc="371CC058">
      <w:numFmt w:val="bullet"/>
      <w:lvlText w:val="•"/>
      <w:lvlJc w:val="left"/>
      <w:pPr>
        <w:ind w:left="2548" w:hanging="284"/>
      </w:pPr>
      <w:rPr>
        <w:rFonts w:hint="default"/>
        <w:lang w:val="en-US" w:eastAsia="en-US" w:bidi="ar-SA"/>
      </w:rPr>
    </w:lvl>
    <w:lvl w:ilvl="4" w:tplc="77CC6C16">
      <w:numFmt w:val="bullet"/>
      <w:lvlText w:val="•"/>
      <w:lvlJc w:val="left"/>
      <w:pPr>
        <w:ind w:left="3251" w:hanging="284"/>
      </w:pPr>
      <w:rPr>
        <w:rFonts w:hint="default"/>
        <w:lang w:val="en-US" w:eastAsia="en-US" w:bidi="ar-SA"/>
      </w:rPr>
    </w:lvl>
    <w:lvl w:ilvl="5" w:tplc="13C03364">
      <w:numFmt w:val="bullet"/>
      <w:lvlText w:val="•"/>
      <w:lvlJc w:val="left"/>
      <w:pPr>
        <w:ind w:left="3954" w:hanging="284"/>
      </w:pPr>
      <w:rPr>
        <w:rFonts w:hint="default"/>
        <w:lang w:val="en-US" w:eastAsia="en-US" w:bidi="ar-SA"/>
      </w:rPr>
    </w:lvl>
    <w:lvl w:ilvl="6" w:tplc="CBB6C498">
      <w:numFmt w:val="bullet"/>
      <w:lvlText w:val="•"/>
      <w:lvlJc w:val="left"/>
      <w:pPr>
        <w:ind w:left="4656" w:hanging="284"/>
      </w:pPr>
      <w:rPr>
        <w:rFonts w:hint="default"/>
        <w:lang w:val="en-US" w:eastAsia="en-US" w:bidi="ar-SA"/>
      </w:rPr>
    </w:lvl>
    <w:lvl w:ilvl="7" w:tplc="B33A5AA2">
      <w:numFmt w:val="bullet"/>
      <w:lvlText w:val="•"/>
      <w:lvlJc w:val="left"/>
      <w:pPr>
        <w:ind w:left="5359" w:hanging="284"/>
      </w:pPr>
      <w:rPr>
        <w:rFonts w:hint="default"/>
        <w:lang w:val="en-US" w:eastAsia="en-US" w:bidi="ar-SA"/>
      </w:rPr>
    </w:lvl>
    <w:lvl w:ilvl="8" w:tplc="81400214">
      <w:numFmt w:val="bullet"/>
      <w:lvlText w:val="•"/>
      <w:lvlJc w:val="left"/>
      <w:pPr>
        <w:ind w:left="6062" w:hanging="284"/>
      </w:pPr>
      <w:rPr>
        <w:rFonts w:hint="default"/>
        <w:lang w:val="en-US" w:eastAsia="en-US" w:bidi="ar-SA"/>
      </w:rPr>
    </w:lvl>
  </w:abstractNum>
  <w:abstractNum w:abstractNumId="6" w15:restartNumberingAfterBreak="0">
    <w:nsid w:val="583828BC"/>
    <w:multiLevelType w:val="hybridMultilevel"/>
    <w:tmpl w:val="F15E229C"/>
    <w:lvl w:ilvl="0" w:tplc="0409000F">
      <w:start w:val="1"/>
      <w:numFmt w:val="decimal"/>
      <w:lvlText w:val="%1."/>
      <w:lvlJc w:val="left"/>
      <w:pPr>
        <w:ind w:left="934" w:hanging="360"/>
      </w:pPr>
    </w:lvl>
    <w:lvl w:ilvl="1" w:tplc="04090019" w:tentative="1">
      <w:start w:val="1"/>
      <w:numFmt w:val="lowerLetter"/>
      <w:lvlText w:val="%2."/>
      <w:lvlJc w:val="left"/>
      <w:pPr>
        <w:ind w:left="1654" w:hanging="360"/>
      </w:pPr>
    </w:lvl>
    <w:lvl w:ilvl="2" w:tplc="0409001B" w:tentative="1">
      <w:start w:val="1"/>
      <w:numFmt w:val="lowerRoman"/>
      <w:lvlText w:val="%3."/>
      <w:lvlJc w:val="right"/>
      <w:pPr>
        <w:ind w:left="2374" w:hanging="180"/>
      </w:pPr>
    </w:lvl>
    <w:lvl w:ilvl="3" w:tplc="0409000F" w:tentative="1">
      <w:start w:val="1"/>
      <w:numFmt w:val="decimal"/>
      <w:lvlText w:val="%4."/>
      <w:lvlJc w:val="left"/>
      <w:pPr>
        <w:ind w:left="3094" w:hanging="360"/>
      </w:pPr>
    </w:lvl>
    <w:lvl w:ilvl="4" w:tplc="04090019" w:tentative="1">
      <w:start w:val="1"/>
      <w:numFmt w:val="lowerLetter"/>
      <w:lvlText w:val="%5."/>
      <w:lvlJc w:val="left"/>
      <w:pPr>
        <w:ind w:left="3814" w:hanging="360"/>
      </w:pPr>
    </w:lvl>
    <w:lvl w:ilvl="5" w:tplc="0409001B" w:tentative="1">
      <w:start w:val="1"/>
      <w:numFmt w:val="lowerRoman"/>
      <w:lvlText w:val="%6."/>
      <w:lvlJc w:val="right"/>
      <w:pPr>
        <w:ind w:left="4534" w:hanging="180"/>
      </w:pPr>
    </w:lvl>
    <w:lvl w:ilvl="6" w:tplc="0409000F" w:tentative="1">
      <w:start w:val="1"/>
      <w:numFmt w:val="decimal"/>
      <w:lvlText w:val="%7."/>
      <w:lvlJc w:val="left"/>
      <w:pPr>
        <w:ind w:left="5254" w:hanging="360"/>
      </w:pPr>
    </w:lvl>
    <w:lvl w:ilvl="7" w:tplc="04090019" w:tentative="1">
      <w:start w:val="1"/>
      <w:numFmt w:val="lowerLetter"/>
      <w:lvlText w:val="%8."/>
      <w:lvlJc w:val="left"/>
      <w:pPr>
        <w:ind w:left="5974" w:hanging="360"/>
      </w:pPr>
    </w:lvl>
    <w:lvl w:ilvl="8" w:tplc="040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7" w15:restartNumberingAfterBreak="0">
    <w:nsid w:val="5B2F612D"/>
    <w:multiLevelType w:val="hybridMultilevel"/>
    <w:tmpl w:val="6CA216F6"/>
    <w:lvl w:ilvl="0" w:tplc="25D47F8A">
      <w:numFmt w:val="bullet"/>
      <w:lvlText w:val=""/>
      <w:lvlJc w:val="left"/>
      <w:pPr>
        <w:ind w:left="432" w:hanging="284"/>
      </w:pPr>
      <w:rPr>
        <w:rFonts w:ascii="Symbol" w:eastAsia="Symbol" w:hAnsi="Symbol" w:cs="Symbol" w:hint="default"/>
        <w:b w:val="0"/>
        <w:bCs w:val="0"/>
        <w:i w:val="0"/>
        <w:iCs w:val="0"/>
        <w:color w:val="003399"/>
        <w:spacing w:val="0"/>
        <w:w w:val="100"/>
        <w:sz w:val="22"/>
        <w:szCs w:val="22"/>
        <w:lang w:val="en-US" w:eastAsia="en-US" w:bidi="ar-SA"/>
      </w:rPr>
    </w:lvl>
    <w:lvl w:ilvl="1" w:tplc="48FC72EA">
      <w:numFmt w:val="bullet"/>
      <w:lvlText w:val="•"/>
      <w:lvlJc w:val="left"/>
      <w:pPr>
        <w:ind w:left="1142" w:hanging="284"/>
      </w:pPr>
      <w:rPr>
        <w:rFonts w:hint="default"/>
        <w:lang w:val="en-US" w:eastAsia="en-US" w:bidi="ar-SA"/>
      </w:rPr>
    </w:lvl>
    <w:lvl w:ilvl="2" w:tplc="0BE0DB02">
      <w:numFmt w:val="bullet"/>
      <w:lvlText w:val="•"/>
      <w:lvlJc w:val="left"/>
      <w:pPr>
        <w:ind w:left="1845" w:hanging="284"/>
      </w:pPr>
      <w:rPr>
        <w:rFonts w:hint="default"/>
        <w:lang w:val="en-US" w:eastAsia="en-US" w:bidi="ar-SA"/>
      </w:rPr>
    </w:lvl>
    <w:lvl w:ilvl="3" w:tplc="915AB286">
      <w:numFmt w:val="bullet"/>
      <w:lvlText w:val="•"/>
      <w:lvlJc w:val="left"/>
      <w:pPr>
        <w:ind w:left="2548" w:hanging="284"/>
      </w:pPr>
      <w:rPr>
        <w:rFonts w:hint="default"/>
        <w:lang w:val="en-US" w:eastAsia="en-US" w:bidi="ar-SA"/>
      </w:rPr>
    </w:lvl>
    <w:lvl w:ilvl="4" w:tplc="513E37EC">
      <w:numFmt w:val="bullet"/>
      <w:lvlText w:val="•"/>
      <w:lvlJc w:val="left"/>
      <w:pPr>
        <w:ind w:left="3250" w:hanging="284"/>
      </w:pPr>
      <w:rPr>
        <w:rFonts w:hint="default"/>
        <w:lang w:val="en-US" w:eastAsia="en-US" w:bidi="ar-SA"/>
      </w:rPr>
    </w:lvl>
    <w:lvl w:ilvl="5" w:tplc="AE6E5646">
      <w:numFmt w:val="bullet"/>
      <w:lvlText w:val="•"/>
      <w:lvlJc w:val="left"/>
      <w:pPr>
        <w:ind w:left="3953" w:hanging="284"/>
      </w:pPr>
      <w:rPr>
        <w:rFonts w:hint="default"/>
        <w:lang w:val="en-US" w:eastAsia="en-US" w:bidi="ar-SA"/>
      </w:rPr>
    </w:lvl>
    <w:lvl w:ilvl="6" w:tplc="1E4CA54A">
      <w:numFmt w:val="bullet"/>
      <w:lvlText w:val="•"/>
      <w:lvlJc w:val="left"/>
      <w:pPr>
        <w:ind w:left="4656" w:hanging="284"/>
      </w:pPr>
      <w:rPr>
        <w:rFonts w:hint="default"/>
        <w:lang w:val="en-US" w:eastAsia="en-US" w:bidi="ar-SA"/>
      </w:rPr>
    </w:lvl>
    <w:lvl w:ilvl="7" w:tplc="860AC020">
      <w:numFmt w:val="bullet"/>
      <w:lvlText w:val="•"/>
      <w:lvlJc w:val="left"/>
      <w:pPr>
        <w:ind w:left="5358" w:hanging="284"/>
      </w:pPr>
      <w:rPr>
        <w:rFonts w:hint="default"/>
        <w:lang w:val="en-US" w:eastAsia="en-US" w:bidi="ar-SA"/>
      </w:rPr>
    </w:lvl>
    <w:lvl w:ilvl="8" w:tplc="38FEB618">
      <w:numFmt w:val="bullet"/>
      <w:lvlText w:val="•"/>
      <w:lvlJc w:val="left"/>
      <w:pPr>
        <w:ind w:left="6061" w:hanging="284"/>
      </w:pPr>
      <w:rPr>
        <w:rFonts w:hint="default"/>
        <w:lang w:val="en-US" w:eastAsia="en-US" w:bidi="ar-SA"/>
      </w:rPr>
    </w:lvl>
  </w:abstractNum>
  <w:num w:numId="1" w16cid:durableId="1799108908">
    <w:abstractNumId w:val="1"/>
  </w:num>
  <w:num w:numId="2" w16cid:durableId="823426515">
    <w:abstractNumId w:val="7"/>
  </w:num>
  <w:num w:numId="3" w16cid:durableId="2112780034">
    <w:abstractNumId w:val="5"/>
  </w:num>
  <w:num w:numId="4" w16cid:durableId="2026781389">
    <w:abstractNumId w:val="0"/>
  </w:num>
  <w:num w:numId="5" w16cid:durableId="301036633">
    <w:abstractNumId w:val="3"/>
  </w:num>
  <w:num w:numId="6" w16cid:durableId="2028168835">
    <w:abstractNumId w:val="2"/>
  </w:num>
  <w:num w:numId="7" w16cid:durableId="2092113886">
    <w:abstractNumId w:val="4"/>
  </w:num>
  <w:num w:numId="8" w16cid:durableId="16184918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53C"/>
    <w:rsid w:val="00054203"/>
    <w:rsid w:val="003439BD"/>
    <w:rsid w:val="005F6136"/>
    <w:rsid w:val="00660D5E"/>
    <w:rsid w:val="00A9253C"/>
    <w:rsid w:val="00D16006"/>
    <w:rsid w:val="00D20D0A"/>
    <w:rsid w:val="00FF2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BD4D89"/>
  <w15:docId w15:val="{8B4F59AD-2292-46E1-B84C-838F3B517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3"/>
      <w:ind w:right="78"/>
      <w:jc w:val="right"/>
    </w:pPr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terreg-rohu.eu/" TargetMode="External"/><Relationship Id="rId1" Type="http://schemas.openxmlformats.org/officeDocument/2006/relationships/hyperlink" Target="http://www.interreg-rohu.e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Mihaela Cozma</dc:creator>
  <cp:lastModifiedBy>Daliana Vigu</cp:lastModifiedBy>
  <cp:revision>6</cp:revision>
  <dcterms:created xsi:type="dcterms:W3CDTF">2026-03-26T12:02:00Z</dcterms:created>
  <dcterms:modified xsi:type="dcterms:W3CDTF">2026-03-26T12:44:00Z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2026-03-26T00:00:00Z</vt:filetime>
  </property>
  <property fmtid="{D5CDD505-2E9C-101B-9397-08002B2CF9AE}" pid="5" name="Producer">
    <vt:lpwstr>Microsoft® Word 2013</vt:lpwstr>
  </property>
</Properties>
</file>